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57" w:rsidRPr="00011E57" w:rsidRDefault="00011E57" w:rsidP="00011E57">
      <w:pPr>
        <w:autoSpaceDE w:val="0"/>
        <w:autoSpaceDN w:val="0"/>
        <w:adjustRightInd w:val="0"/>
        <w:spacing w:before="108" w:after="108" w:line="240" w:lineRule="auto"/>
        <w:jc w:val="center"/>
        <w:outlineLvl w:val="0"/>
        <w:rPr>
          <w:rFonts w:ascii="Arial" w:hAnsi="Arial" w:cs="Arial"/>
          <w:b/>
          <w:bCs/>
          <w:color w:val="26282F"/>
          <w:sz w:val="24"/>
          <w:szCs w:val="24"/>
        </w:rPr>
      </w:pPr>
      <w:r w:rsidRPr="00011E57">
        <w:rPr>
          <w:rFonts w:ascii="Arial" w:hAnsi="Arial" w:cs="Arial"/>
          <w:b/>
          <w:bCs/>
          <w:color w:val="26282F"/>
          <w:sz w:val="24"/>
          <w:szCs w:val="24"/>
        </w:rPr>
        <w:t xml:space="preserve">Закон Чукотского автономного округа от 11 ноября 2019 г. N 77-ОЗ </w:t>
      </w:r>
      <w:r w:rsidRPr="00011E57">
        <w:rPr>
          <w:rFonts w:ascii="Arial" w:hAnsi="Arial" w:cs="Arial"/>
          <w:b/>
          <w:bCs/>
          <w:color w:val="26282F"/>
          <w:sz w:val="24"/>
          <w:szCs w:val="24"/>
        </w:rPr>
        <w:br/>
        <w:t>"О внесении изменений в Закон Чукотского автономного округа "О профилактике коррупции в Чукотском автономном округе"</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b/>
          <w:bCs/>
          <w:color w:val="26282F"/>
          <w:sz w:val="24"/>
          <w:szCs w:val="24"/>
        </w:rPr>
        <w:t>Принят Думой Чукотского автономного округа 28 октября 2019 г.</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bookmarkStart w:id="0" w:name="sub_1"/>
      <w:r w:rsidRPr="00011E57">
        <w:rPr>
          <w:rFonts w:ascii="Arial" w:hAnsi="Arial" w:cs="Arial"/>
          <w:b/>
          <w:bCs/>
          <w:color w:val="26282F"/>
          <w:sz w:val="24"/>
          <w:szCs w:val="24"/>
        </w:rPr>
        <w:t>Статья 1</w:t>
      </w:r>
    </w:p>
    <w:bookmarkEnd w:id="0"/>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 xml:space="preserve">Внести в </w:t>
      </w:r>
      <w:hyperlink r:id="rId5" w:history="1">
        <w:r w:rsidRPr="00011E57">
          <w:rPr>
            <w:rFonts w:ascii="Arial" w:hAnsi="Arial" w:cs="Arial"/>
            <w:color w:val="106BBE"/>
            <w:sz w:val="24"/>
            <w:szCs w:val="24"/>
          </w:rPr>
          <w:t>Закон</w:t>
        </w:r>
      </w:hyperlink>
      <w:r w:rsidRPr="00011E57">
        <w:rPr>
          <w:rFonts w:ascii="Arial" w:hAnsi="Arial" w:cs="Arial"/>
          <w:sz w:val="24"/>
          <w:szCs w:val="24"/>
        </w:rPr>
        <w:t xml:space="preserve"> Чукотского автономного округа от 16 апреля 2009 года N 34-ОЗ "О профилактике коррупции в Чукотском автономном округе" ("Ведомости" N 16/1 (394/1) - приложение к газете "Крайний Север" N 16 (1670) от 24.04.2009 г., "Ведомости" N 14/1 (444/1) - приложение к газете "Крайний Север" N 14 (1720) от 16.04.2010 г., "Ведомости" N 22 (656) - приложение к газете "Крайний Север" N 22 (1932) от 06.06.2014 г., "Ведомости" N 16 (753) - приложение к газете "Крайний Север" N 16 (2029) от 29.04.2016 г., "Ведомости" N 15 (803) - приложение к газете "Крайний Север" N 15 (2079) от 21.04.2017 г., "Ведомости" N 22/1 (810/1) - приложение к газете "Крайний Север" N 22 (2086) от 09.06.2017 г., "Ведомости" N 34 (822) - приложение к газете "Крайний Север" N 34 (2098) от 01.09.2017 г., "Ведомости" N 13/1 (852/1) - приложение к газете "Крайний Север" N 13 (2128) от 06.04.2018 г., "Ведомости" N 33 (872) - приложение к газете "Крайний Север" N 33 (2148) от 24.08.2018 г., "Ведомости" N 51/1 (890/1) - приложение к газете "Крайний Север" N 51 (2166) от 28.12.2018 г., "Ведомости" N 9/1 (899/1) - приложение к газете "Крайний Север" N 9 (2175) от 07.03.2019 г.) следующие изменения:</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bookmarkStart w:id="1" w:name="sub_3"/>
      <w:r w:rsidRPr="00011E57">
        <w:rPr>
          <w:rFonts w:ascii="Arial" w:hAnsi="Arial" w:cs="Arial"/>
          <w:sz w:val="24"/>
          <w:szCs w:val="24"/>
        </w:rPr>
        <w:t xml:space="preserve">1) </w:t>
      </w:r>
      <w:hyperlink r:id="rId6" w:history="1">
        <w:r w:rsidRPr="00011E57">
          <w:rPr>
            <w:rFonts w:ascii="Arial" w:hAnsi="Arial" w:cs="Arial"/>
            <w:color w:val="106BBE"/>
            <w:sz w:val="24"/>
            <w:szCs w:val="24"/>
          </w:rPr>
          <w:t>статью 7.2</w:t>
        </w:r>
      </w:hyperlink>
      <w:r w:rsidRPr="00011E57">
        <w:rPr>
          <w:rFonts w:ascii="Arial" w:hAnsi="Arial" w:cs="Arial"/>
          <w:sz w:val="24"/>
          <w:szCs w:val="24"/>
        </w:rPr>
        <w:t xml:space="preserve"> дополнить </w:t>
      </w:r>
      <w:hyperlink r:id="rId7" w:history="1">
        <w:r w:rsidRPr="00011E57">
          <w:rPr>
            <w:rFonts w:ascii="Arial" w:hAnsi="Arial" w:cs="Arial"/>
            <w:color w:val="106BBE"/>
            <w:sz w:val="24"/>
            <w:szCs w:val="24"/>
          </w:rPr>
          <w:t>частью 6.1</w:t>
        </w:r>
      </w:hyperlink>
      <w:r w:rsidRPr="00011E57">
        <w:rPr>
          <w:rFonts w:ascii="Arial" w:hAnsi="Arial" w:cs="Arial"/>
          <w:sz w:val="24"/>
          <w:szCs w:val="24"/>
        </w:rPr>
        <w:t xml:space="preserve"> следующего содержания:</w:t>
      </w:r>
    </w:p>
    <w:bookmarkEnd w:id="1"/>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"6.1. В соответствии с частью 4.2 статьи 12.1 Федерального закона "О противодействии коррупции"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указанные в части 2 настоящей статьи,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В случае, если лицо, замещающее муниципальную должность депутата представительного органа сельского поселения Чукотского автономного округа и осуществляющее свои полномочия на непостоянной основе, в течение отчетного периода такие сделки не совершало, указанное лицо в срок не позднее 1 апреля года, следующего за отчетным финансовым годом, представляет об этом заявление лично или посредством заказного почтового отправления с описью вложения на бумажном носителе в кадровую службу, которая в дальнейшем направляет эти сведения Губернатору Чукотского автономного округа.</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Заявление, предусмотренное абзацем вторым настоящей части, представляется лицом, замещающим муниципальную должность депутата представительного органа сельского поселения Чукотского автономного округа и осуществляющим свои полномочия на непостоянной основе, по форме согласно приложению 2 к настоящему Закону.";</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bookmarkStart w:id="2" w:name="sub_4"/>
      <w:r w:rsidRPr="00011E57">
        <w:rPr>
          <w:rFonts w:ascii="Arial" w:hAnsi="Arial" w:cs="Arial"/>
          <w:sz w:val="24"/>
          <w:szCs w:val="24"/>
        </w:rPr>
        <w:t xml:space="preserve">2) в </w:t>
      </w:r>
      <w:hyperlink r:id="rId8" w:history="1">
        <w:r w:rsidRPr="00011E57">
          <w:rPr>
            <w:rFonts w:ascii="Arial" w:hAnsi="Arial" w:cs="Arial"/>
            <w:color w:val="106BBE"/>
            <w:sz w:val="24"/>
            <w:szCs w:val="24"/>
          </w:rPr>
          <w:t>части 15 статьи 7.3</w:t>
        </w:r>
      </w:hyperlink>
      <w:r w:rsidRPr="00011E57">
        <w:rPr>
          <w:rFonts w:ascii="Arial" w:hAnsi="Arial" w:cs="Arial"/>
          <w:sz w:val="24"/>
          <w:szCs w:val="24"/>
        </w:rPr>
        <w:t xml:space="preserve"> слова "иного дисциплинарного взыскания" заменить словами "иной меры ответственности";</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bookmarkStart w:id="3" w:name="sub_5"/>
      <w:bookmarkEnd w:id="2"/>
      <w:r w:rsidRPr="00011E57">
        <w:rPr>
          <w:rFonts w:ascii="Arial" w:hAnsi="Arial" w:cs="Arial"/>
          <w:sz w:val="24"/>
          <w:szCs w:val="24"/>
        </w:rPr>
        <w:lastRenderedPageBreak/>
        <w:t xml:space="preserve">3) дополнить </w:t>
      </w:r>
      <w:hyperlink r:id="rId9" w:history="1">
        <w:r w:rsidRPr="00011E57">
          <w:rPr>
            <w:rFonts w:ascii="Arial" w:hAnsi="Arial" w:cs="Arial"/>
            <w:color w:val="106BBE"/>
            <w:sz w:val="24"/>
            <w:szCs w:val="24"/>
          </w:rPr>
          <w:t>статьей 7.3.1</w:t>
        </w:r>
      </w:hyperlink>
      <w:r w:rsidRPr="00011E57">
        <w:rPr>
          <w:rFonts w:ascii="Arial" w:hAnsi="Arial" w:cs="Arial"/>
          <w:sz w:val="24"/>
          <w:szCs w:val="24"/>
        </w:rPr>
        <w:t xml:space="preserve"> следующего содержания:</w:t>
      </w:r>
    </w:p>
    <w:bookmarkEnd w:id="3"/>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w:t>
      </w:r>
      <w:r w:rsidRPr="00011E57">
        <w:rPr>
          <w:rFonts w:ascii="Arial" w:hAnsi="Arial" w:cs="Arial"/>
          <w:b/>
          <w:bCs/>
          <w:color w:val="26282F"/>
          <w:sz w:val="24"/>
          <w:szCs w:val="24"/>
        </w:rPr>
        <w:t>Статья 7.3.1</w:t>
      </w:r>
      <w:r w:rsidRPr="00011E57">
        <w:rPr>
          <w:rFonts w:ascii="Arial" w:hAnsi="Arial" w:cs="Arial"/>
          <w:sz w:val="24"/>
          <w:szCs w:val="24"/>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1. При выявлении в результате проверки фактов недостоверности или неполноты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 соответствующему депутату, члену выборного органа местного самоуправления, выборному должностному лицу местного самоуправления могут быть применены меры ответственности, предусмотренные частью 7.3-1 статьи 40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в соответствии с настоящей статьёй.</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3.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принимается представительным органом местного самоуправления на ближайшем заседании, но не позднее чем через три месяца со дня поступления в данный представительный орган местного самоуправления соответствующего заявления, указанного в части 15 статьи 7.3 настоящего Закона.</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4. Для принятия решения о применении к депутату, члену выборного органа местного самоуправления, выборному должностному лицу местного самоуправления по заявлению Губернатора Чукотского автономного округа мер ответственности представительным органом местного самоуправления формируется соответствующая комиссия, которая осуществляет подготовку мотивированного заключения по результатам изучения заявления Губернатора Чукотского автономного округа.</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Состав и порядок работы комиссии утверждается муниципальным правовым актом представительного органа местного самоуправления муниципального образования Чукотского автономного округа.</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5. Мотивированное заключение комиссии с предложением о применении к депутату, члену выборного органа местного самоуправления, выборному должностному лицу местного самоуправления конкретной меры ответственности направляется в представительный орган местного самоуправления муниципального образования Чукотского автономного округа.</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6. К депутату, члену выборного органа местного самоуправления, выборному должностному лицу местного самоуправления за одно коррупционное правонарушение может быть применена только одна мера ответственности.</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 xml:space="preserve">7. Решение о применении меры ответственности должно содержать указание на коррупционное правонарушение, положения нормативных правовых актов, которые </w:t>
      </w:r>
      <w:r w:rsidRPr="00011E57">
        <w:rPr>
          <w:rFonts w:ascii="Arial" w:hAnsi="Arial" w:cs="Arial"/>
          <w:sz w:val="24"/>
          <w:szCs w:val="24"/>
        </w:rPr>
        <w:lastRenderedPageBreak/>
        <w:t>нарушены депутатом, членом выборного органа местного самоуправления, выборным должностным лицом местного самоуправления.</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Решение о применении меры ответственности направляется представительным органом местного самоуправления, принявшим данное решение, Губернатору Чукотского автономного округа в течение пяти рабочих дней со дня его принятия.</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Информация о принятом решении о применении меры ответственности подлежит официальному опубликованию в порядке, предусмотренном для опубликования муниципальных правовых актов. Информация о принятом решении о применении меры ответственности должна содержать указание на фамилию, имя, отчество, должность лица, в отношении которого вынесено решение, вид правонарушения, примененную меру ответственности, представительный орган местного самоуправления, принявший решение о применении меры ответственности.";</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bookmarkStart w:id="4" w:name="sub_6"/>
      <w:r w:rsidRPr="00011E57">
        <w:rPr>
          <w:rFonts w:ascii="Arial" w:hAnsi="Arial" w:cs="Arial"/>
          <w:sz w:val="24"/>
          <w:szCs w:val="24"/>
        </w:rPr>
        <w:t xml:space="preserve">4) дополнить </w:t>
      </w:r>
      <w:hyperlink r:id="rId10" w:history="1">
        <w:r w:rsidRPr="00011E57">
          <w:rPr>
            <w:rFonts w:ascii="Arial" w:hAnsi="Arial" w:cs="Arial"/>
            <w:color w:val="106BBE"/>
            <w:sz w:val="24"/>
            <w:szCs w:val="24"/>
          </w:rPr>
          <w:t>приложением 2</w:t>
        </w:r>
      </w:hyperlink>
      <w:r w:rsidRPr="00011E57">
        <w:rPr>
          <w:rFonts w:ascii="Arial" w:hAnsi="Arial" w:cs="Arial"/>
          <w:sz w:val="24"/>
          <w:szCs w:val="24"/>
        </w:rPr>
        <w:t xml:space="preserve"> следующего содержания:</w:t>
      </w:r>
    </w:p>
    <w:bookmarkEnd w:id="4"/>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p>
    <w:p w:rsidR="00011E57" w:rsidRPr="00011E57" w:rsidRDefault="00011E57" w:rsidP="00011E57">
      <w:pPr>
        <w:autoSpaceDE w:val="0"/>
        <w:autoSpaceDN w:val="0"/>
        <w:adjustRightInd w:val="0"/>
        <w:spacing w:after="0" w:line="240" w:lineRule="auto"/>
        <w:ind w:firstLine="720"/>
        <w:jc w:val="right"/>
        <w:rPr>
          <w:rFonts w:ascii="Arial" w:hAnsi="Arial" w:cs="Arial"/>
          <w:b/>
          <w:bCs/>
          <w:color w:val="26282F"/>
          <w:sz w:val="24"/>
          <w:szCs w:val="24"/>
        </w:rPr>
      </w:pPr>
      <w:r w:rsidRPr="00011E57">
        <w:rPr>
          <w:rFonts w:ascii="Arial" w:hAnsi="Arial" w:cs="Arial"/>
          <w:b/>
          <w:bCs/>
          <w:color w:val="26282F"/>
          <w:sz w:val="24"/>
          <w:szCs w:val="24"/>
        </w:rPr>
        <w:t>"Приложение 2</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p>
    <w:p w:rsidR="00011E57" w:rsidRPr="00011E57" w:rsidRDefault="00011E57" w:rsidP="00011E57">
      <w:pPr>
        <w:autoSpaceDE w:val="0"/>
        <w:autoSpaceDN w:val="0"/>
        <w:adjustRightInd w:val="0"/>
        <w:spacing w:after="0" w:line="240" w:lineRule="auto"/>
        <w:ind w:firstLine="698"/>
        <w:jc w:val="right"/>
        <w:rPr>
          <w:rFonts w:ascii="Arial" w:hAnsi="Arial" w:cs="Arial"/>
          <w:sz w:val="24"/>
          <w:szCs w:val="24"/>
        </w:rPr>
      </w:pPr>
      <w:r w:rsidRPr="00011E57">
        <w:rPr>
          <w:rFonts w:ascii="Arial" w:hAnsi="Arial" w:cs="Arial"/>
          <w:sz w:val="24"/>
          <w:szCs w:val="24"/>
        </w:rPr>
        <w:t>Губернатору Чукотского автономного округа</w:t>
      </w:r>
      <w:r w:rsidRPr="00011E57">
        <w:rPr>
          <w:rFonts w:ascii="Arial" w:hAnsi="Arial" w:cs="Arial"/>
          <w:sz w:val="24"/>
          <w:szCs w:val="24"/>
        </w:rPr>
        <w:br/>
        <w:t>________________________________________</w:t>
      </w:r>
      <w:r w:rsidRPr="00011E57">
        <w:rPr>
          <w:rFonts w:ascii="Arial" w:hAnsi="Arial" w:cs="Arial"/>
          <w:sz w:val="24"/>
          <w:szCs w:val="24"/>
        </w:rPr>
        <w:br/>
        <w:t>(Ф.И.О.)</w:t>
      </w:r>
      <w:r w:rsidRPr="00011E57">
        <w:rPr>
          <w:rFonts w:ascii="Arial" w:hAnsi="Arial" w:cs="Arial"/>
          <w:sz w:val="24"/>
          <w:szCs w:val="24"/>
        </w:rPr>
        <w:br/>
        <w:t>от депутата ____________________________</w:t>
      </w:r>
      <w:r w:rsidRPr="00011E57">
        <w:rPr>
          <w:rFonts w:ascii="Arial" w:hAnsi="Arial" w:cs="Arial"/>
          <w:sz w:val="24"/>
          <w:szCs w:val="24"/>
        </w:rPr>
        <w:br/>
        <w:t>(наименование представительного органа</w:t>
      </w:r>
      <w:r w:rsidRPr="00011E57">
        <w:rPr>
          <w:rFonts w:ascii="Arial" w:hAnsi="Arial" w:cs="Arial"/>
          <w:sz w:val="24"/>
          <w:szCs w:val="24"/>
        </w:rPr>
        <w:br/>
        <w:t>________________________________________</w:t>
      </w:r>
      <w:r w:rsidRPr="00011E57">
        <w:rPr>
          <w:rFonts w:ascii="Arial" w:hAnsi="Arial" w:cs="Arial"/>
          <w:sz w:val="24"/>
          <w:szCs w:val="24"/>
        </w:rPr>
        <w:br/>
        <w:t>сельского поселения</w:t>
      </w:r>
      <w:r w:rsidRPr="00011E57">
        <w:rPr>
          <w:rFonts w:ascii="Arial" w:hAnsi="Arial" w:cs="Arial"/>
          <w:sz w:val="24"/>
          <w:szCs w:val="24"/>
        </w:rPr>
        <w:br/>
        <w:t>Чукотского автономного округа)</w:t>
      </w:r>
      <w:r w:rsidRPr="00011E57">
        <w:rPr>
          <w:rFonts w:ascii="Arial" w:hAnsi="Arial" w:cs="Arial"/>
          <w:sz w:val="24"/>
          <w:szCs w:val="24"/>
        </w:rPr>
        <w:br/>
        <w:t>________________________________________</w:t>
      </w:r>
      <w:r w:rsidRPr="00011E57">
        <w:rPr>
          <w:rFonts w:ascii="Arial" w:hAnsi="Arial" w:cs="Arial"/>
          <w:sz w:val="24"/>
          <w:szCs w:val="24"/>
        </w:rPr>
        <w:br/>
        <w:t>(Ф.И.О. депутата представительного органа</w:t>
      </w:r>
      <w:r w:rsidRPr="00011E57">
        <w:rPr>
          <w:rFonts w:ascii="Arial" w:hAnsi="Arial" w:cs="Arial"/>
          <w:sz w:val="24"/>
          <w:szCs w:val="24"/>
        </w:rPr>
        <w:br/>
        <w:t>________________________________________</w:t>
      </w:r>
      <w:r w:rsidRPr="00011E57">
        <w:rPr>
          <w:rFonts w:ascii="Arial" w:hAnsi="Arial" w:cs="Arial"/>
          <w:sz w:val="24"/>
          <w:szCs w:val="24"/>
        </w:rPr>
        <w:br/>
        <w:t>сельского поселения</w:t>
      </w:r>
      <w:r w:rsidRPr="00011E57">
        <w:rPr>
          <w:rFonts w:ascii="Arial" w:hAnsi="Arial" w:cs="Arial"/>
          <w:sz w:val="24"/>
          <w:szCs w:val="24"/>
        </w:rPr>
        <w:br/>
        <w:t>Чукотского автономного округа,</w:t>
      </w:r>
      <w:r w:rsidRPr="00011E57">
        <w:rPr>
          <w:rFonts w:ascii="Arial" w:hAnsi="Arial" w:cs="Arial"/>
          <w:sz w:val="24"/>
          <w:szCs w:val="24"/>
        </w:rPr>
        <w:br/>
        <w:t>осуществляющего свои</w:t>
      </w:r>
      <w:r w:rsidRPr="00011E57">
        <w:rPr>
          <w:rFonts w:ascii="Arial" w:hAnsi="Arial" w:cs="Arial"/>
          <w:sz w:val="24"/>
          <w:szCs w:val="24"/>
        </w:rPr>
        <w:br/>
        <w:t>полномочия на непостоянной основе)</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p>
    <w:p w:rsidR="00011E57" w:rsidRPr="00011E57" w:rsidRDefault="00011E57" w:rsidP="00011E57">
      <w:pPr>
        <w:autoSpaceDE w:val="0"/>
        <w:autoSpaceDN w:val="0"/>
        <w:adjustRightInd w:val="0"/>
        <w:spacing w:before="108" w:after="108" w:line="240" w:lineRule="auto"/>
        <w:jc w:val="center"/>
        <w:outlineLvl w:val="0"/>
        <w:rPr>
          <w:rFonts w:ascii="Arial" w:hAnsi="Arial" w:cs="Arial"/>
          <w:b/>
          <w:bCs/>
          <w:color w:val="26282F"/>
          <w:sz w:val="24"/>
          <w:szCs w:val="24"/>
        </w:rPr>
      </w:pPr>
      <w:r w:rsidRPr="00011E57">
        <w:rPr>
          <w:rFonts w:ascii="Arial" w:hAnsi="Arial" w:cs="Arial"/>
          <w:b/>
          <w:bCs/>
          <w:color w:val="26282F"/>
          <w:sz w:val="24"/>
          <w:szCs w:val="24"/>
        </w:rPr>
        <w:t xml:space="preserve">Заявление </w:t>
      </w:r>
      <w:r w:rsidRPr="00011E57">
        <w:rPr>
          <w:rFonts w:ascii="Arial" w:hAnsi="Arial" w:cs="Arial"/>
          <w:b/>
          <w:bCs/>
          <w:color w:val="26282F"/>
          <w:sz w:val="24"/>
          <w:szCs w:val="24"/>
        </w:rPr>
        <w:br/>
        <w:t>о несовершении в отчетном периоде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Я, ____________________________________________________________</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(Ф.И.О., дата и место рождения, серия и номер паспорта,</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______________________________________________________________,</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дата выдачи и орган, выдавший паспорт, ИНН, СНИЛС)</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______________________________________________________________</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(место работы (службы), занимаемая (замещаемая) должность; в случае отсутствия основного места работы</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______________________________________________________________,</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(службы) - род занятий)</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зарегистрированный по адресу: __________________________________,</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(адрес места регистрации)</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lastRenderedPageBreak/>
        <w:t>проживающий __________________________________________________,</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(заполняется в случае несовпадения адреса регистрации с фактическим местом жительства) замещающий муниципальную должность депутата __________________________</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________________________________________________________________</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(наименование представительного органа сельского поселения Чукотского автономного округа) и осуществляющий свои полномочия на непостоянной основе, сообщаю, что в течение отчетного периода с 1 января 20__ года по 31 декабря 20__ года мной, а также моими супругой (супругом), несовершеннолетним (несовершеннолетними) ребенком (детьми)</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__________________________________________________________________</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(Ф.И.О., дата и место рождения, серия и номер</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паспорта или свидетельства о рождении (для несовершеннолетнего ребенка, не имеющего паспорта), дата выдачи и орган, выдавший документ, ИНН, СНИЛС)</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__________________________________________________________________</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__________________________________________________________________</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(адрес места регистрации, адрес фактического места проживания, основное место работы (службы), занимаемая (замещаемая) должность)</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__________________________________________________________________</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(в случае отсутствия основного места работы (службы) - род занятий)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Достоверность и полноту настоящих сведений подтверждаю.</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"___" _______________ 20__ г. ________________________________________</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(подпись лица, представляющего заявление)</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____________________________________________________-_______________</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(Ф.И.О. и подпись лица, принявшего заявление)".</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bookmarkStart w:id="5" w:name="sub_2"/>
      <w:r w:rsidRPr="00011E57">
        <w:rPr>
          <w:rFonts w:ascii="Arial" w:hAnsi="Arial" w:cs="Arial"/>
          <w:b/>
          <w:bCs/>
          <w:color w:val="26282F"/>
          <w:sz w:val="24"/>
          <w:szCs w:val="24"/>
        </w:rPr>
        <w:t>Статья 2</w:t>
      </w:r>
    </w:p>
    <w:bookmarkEnd w:id="5"/>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r w:rsidRPr="00011E57">
        <w:rPr>
          <w:rFonts w:ascii="Arial" w:hAnsi="Arial" w:cs="Arial"/>
          <w:sz w:val="24"/>
          <w:szCs w:val="24"/>
        </w:rPr>
        <w:t xml:space="preserve">Настоящий Закон вступает в силу через 10 дней со дня его </w:t>
      </w:r>
      <w:hyperlink r:id="rId11" w:history="1">
        <w:r w:rsidRPr="00011E57">
          <w:rPr>
            <w:rFonts w:ascii="Arial" w:hAnsi="Arial" w:cs="Arial"/>
            <w:color w:val="106BBE"/>
            <w:sz w:val="24"/>
            <w:szCs w:val="24"/>
          </w:rPr>
          <w:t>официального опубликования</w:t>
        </w:r>
      </w:hyperlink>
      <w:r w:rsidRPr="00011E57">
        <w:rPr>
          <w:rFonts w:ascii="Arial" w:hAnsi="Arial" w:cs="Arial"/>
          <w:sz w:val="24"/>
          <w:szCs w:val="24"/>
        </w:rPr>
        <w:t>.</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011E57" w:rsidRPr="00011E57">
        <w:tblPrEx>
          <w:tblCellMar>
            <w:top w:w="0" w:type="dxa"/>
            <w:bottom w:w="0" w:type="dxa"/>
          </w:tblCellMar>
        </w:tblPrEx>
        <w:tc>
          <w:tcPr>
            <w:tcW w:w="6666" w:type="dxa"/>
            <w:tcBorders>
              <w:top w:val="nil"/>
              <w:left w:val="nil"/>
              <w:bottom w:val="nil"/>
              <w:right w:val="nil"/>
            </w:tcBorders>
          </w:tcPr>
          <w:p w:rsidR="00011E57" w:rsidRPr="00011E57" w:rsidRDefault="00011E57" w:rsidP="00011E57">
            <w:pPr>
              <w:autoSpaceDE w:val="0"/>
              <w:autoSpaceDN w:val="0"/>
              <w:adjustRightInd w:val="0"/>
              <w:spacing w:after="0" w:line="240" w:lineRule="auto"/>
              <w:rPr>
                <w:rFonts w:ascii="Arial" w:hAnsi="Arial" w:cs="Arial"/>
                <w:sz w:val="24"/>
                <w:szCs w:val="24"/>
              </w:rPr>
            </w:pPr>
            <w:r w:rsidRPr="00011E57">
              <w:rPr>
                <w:rFonts w:ascii="Arial" w:hAnsi="Arial" w:cs="Arial"/>
                <w:sz w:val="24"/>
                <w:szCs w:val="24"/>
              </w:rPr>
              <w:t>Губернатор Чукотского автономного округа</w:t>
            </w:r>
          </w:p>
        </w:tc>
        <w:tc>
          <w:tcPr>
            <w:tcW w:w="3333" w:type="dxa"/>
            <w:tcBorders>
              <w:top w:val="nil"/>
              <w:left w:val="nil"/>
              <w:bottom w:val="nil"/>
              <w:right w:val="nil"/>
            </w:tcBorders>
          </w:tcPr>
          <w:p w:rsidR="00011E57" w:rsidRPr="00011E57" w:rsidRDefault="00011E57" w:rsidP="00011E57">
            <w:pPr>
              <w:autoSpaceDE w:val="0"/>
              <w:autoSpaceDN w:val="0"/>
              <w:adjustRightInd w:val="0"/>
              <w:spacing w:after="0" w:line="240" w:lineRule="auto"/>
              <w:jc w:val="right"/>
              <w:rPr>
                <w:rFonts w:ascii="Arial" w:hAnsi="Arial" w:cs="Arial"/>
                <w:sz w:val="24"/>
                <w:szCs w:val="24"/>
              </w:rPr>
            </w:pPr>
            <w:r w:rsidRPr="00011E57">
              <w:rPr>
                <w:rFonts w:ascii="Arial" w:hAnsi="Arial" w:cs="Arial"/>
                <w:sz w:val="24"/>
                <w:szCs w:val="24"/>
              </w:rPr>
              <w:t>Р.В. Копин</w:t>
            </w:r>
          </w:p>
        </w:tc>
      </w:tr>
    </w:tbl>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p>
    <w:p w:rsidR="00011E57" w:rsidRPr="00011E57" w:rsidRDefault="00011E57" w:rsidP="00011E57">
      <w:pPr>
        <w:autoSpaceDE w:val="0"/>
        <w:autoSpaceDN w:val="0"/>
        <w:adjustRightInd w:val="0"/>
        <w:spacing w:after="0" w:line="240" w:lineRule="auto"/>
        <w:rPr>
          <w:rFonts w:ascii="Arial" w:hAnsi="Arial" w:cs="Arial"/>
          <w:sz w:val="24"/>
          <w:szCs w:val="24"/>
        </w:rPr>
      </w:pPr>
      <w:r w:rsidRPr="00011E57">
        <w:rPr>
          <w:rFonts w:ascii="Arial" w:hAnsi="Arial" w:cs="Arial"/>
          <w:sz w:val="24"/>
          <w:szCs w:val="24"/>
        </w:rPr>
        <w:t>г. Анадырь</w:t>
      </w:r>
    </w:p>
    <w:p w:rsidR="00011E57" w:rsidRPr="00011E57" w:rsidRDefault="00011E57" w:rsidP="00011E57">
      <w:pPr>
        <w:autoSpaceDE w:val="0"/>
        <w:autoSpaceDN w:val="0"/>
        <w:adjustRightInd w:val="0"/>
        <w:spacing w:after="0" w:line="240" w:lineRule="auto"/>
        <w:rPr>
          <w:rFonts w:ascii="Arial" w:hAnsi="Arial" w:cs="Arial"/>
          <w:sz w:val="24"/>
          <w:szCs w:val="24"/>
        </w:rPr>
      </w:pPr>
      <w:r w:rsidRPr="00011E57">
        <w:rPr>
          <w:rFonts w:ascii="Arial" w:hAnsi="Arial" w:cs="Arial"/>
          <w:sz w:val="24"/>
          <w:szCs w:val="24"/>
        </w:rPr>
        <w:t>11 ноября 2019 г.</w:t>
      </w:r>
    </w:p>
    <w:p w:rsidR="00011E57" w:rsidRPr="00011E57" w:rsidRDefault="00011E57" w:rsidP="00011E57">
      <w:pPr>
        <w:autoSpaceDE w:val="0"/>
        <w:autoSpaceDN w:val="0"/>
        <w:adjustRightInd w:val="0"/>
        <w:spacing w:after="0" w:line="240" w:lineRule="auto"/>
        <w:rPr>
          <w:rFonts w:ascii="Arial" w:hAnsi="Arial" w:cs="Arial"/>
          <w:sz w:val="24"/>
          <w:szCs w:val="24"/>
        </w:rPr>
      </w:pPr>
      <w:r w:rsidRPr="00011E57">
        <w:rPr>
          <w:rFonts w:ascii="Arial" w:hAnsi="Arial" w:cs="Arial"/>
          <w:sz w:val="24"/>
          <w:szCs w:val="24"/>
        </w:rPr>
        <w:t>N 77-ОЗ</w:t>
      </w:r>
    </w:p>
    <w:p w:rsidR="00011E57" w:rsidRPr="00011E57" w:rsidRDefault="00011E57" w:rsidP="00011E57">
      <w:pPr>
        <w:autoSpaceDE w:val="0"/>
        <w:autoSpaceDN w:val="0"/>
        <w:adjustRightInd w:val="0"/>
        <w:spacing w:after="0" w:line="240" w:lineRule="auto"/>
        <w:ind w:firstLine="720"/>
        <w:jc w:val="both"/>
        <w:rPr>
          <w:rFonts w:ascii="Arial" w:hAnsi="Arial" w:cs="Arial"/>
          <w:sz w:val="24"/>
          <w:szCs w:val="24"/>
        </w:rPr>
      </w:pPr>
    </w:p>
    <w:p w:rsidR="00FF399A" w:rsidRDefault="00FF399A">
      <w:bookmarkStart w:id="6" w:name="_GoBack"/>
      <w:bookmarkEnd w:id="6"/>
    </w:p>
    <w:sectPr w:rsidR="00FF399A" w:rsidSect="000351F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11"/>
    <w:rsid w:val="00011E57"/>
    <w:rsid w:val="00246911"/>
    <w:rsid w:val="00FF3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11E5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1E57"/>
    <w:rPr>
      <w:rFonts w:ascii="Arial" w:hAnsi="Arial" w:cs="Arial"/>
      <w:b/>
      <w:bCs/>
      <w:color w:val="26282F"/>
      <w:sz w:val="24"/>
      <w:szCs w:val="24"/>
    </w:rPr>
  </w:style>
  <w:style w:type="character" w:customStyle="1" w:styleId="a3">
    <w:name w:val="Цветовое выделение"/>
    <w:uiPriority w:val="99"/>
    <w:rsid w:val="00011E57"/>
    <w:rPr>
      <w:b/>
      <w:bCs/>
      <w:color w:val="26282F"/>
    </w:rPr>
  </w:style>
  <w:style w:type="character" w:customStyle="1" w:styleId="a4">
    <w:name w:val="Гипертекстовая ссылка"/>
    <w:basedOn w:val="a3"/>
    <w:uiPriority w:val="99"/>
    <w:rsid w:val="00011E57"/>
    <w:rPr>
      <w:color w:val="106BBE"/>
    </w:rPr>
  </w:style>
  <w:style w:type="paragraph" w:customStyle="1" w:styleId="a5">
    <w:name w:val="Нормальный (таблица)"/>
    <w:basedOn w:val="a"/>
    <w:next w:val="a"/>
    <w:uiPriority w:val="99"/>
    <w:rsid w:val="00011E5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011E57"/>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11E5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1E57"/>
    <w:rPr>
      <w:rFonts w:ascii="Arial" w:hAnsi="Arial" w:cs="Arial"/>
      <w:b/>
      <w:bCs/>
      <w:color w:val="26282F"/>
      <w:sz w:val="24"/>
      <w:szCs w:val="24"/>
    </w:rPr>
  </w:style>
  <w:style w:type="character" w:customStyle="1" w:styleId="a3">
    <w:name w:val="Цветовое выделение"/>
    <w:uiPriority w:val="99"/>
    <w:rsid w:val="00011E57"/>
    <w:rPr>
      <w:b/>
      <w:bCs/>
      <w:color w:val="26282F"/>
    </w:rPr>
  </w:style>
  <w:style w:type="character" w:customStyle="1" w:styleId="a4">
    <w:name w:val="Гипертекстовая ссылка"/>
    <w:basedOn w:val="a3"/>
    <w:uiPriority w:val="99"/>
    <w:rsid w:val="00011E57"/>
    <w:rPr>
      <w:color w:val="106BBE"/>
    </w:rPr>
  </w:style>
  <w:style w:type="paragraph" w:customStyle="1" w:styleId="a5">
    <w:name w:val="Нормальный (таблица)"/>
    <w:basedOn w:val="a"/>
    <w:next w:val="a"/>
    <w:uiPriority w:val="99"/>
    <w:rsid w:val="00011E5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011E57"/>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229034.73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31245631.726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31229034.72" TargetMode="External"/><Relationship Id="rId11" Type="http://schemas.openxmlformats.org/officeDocument/2006/relationships/hyperlink" Target="garantF1://72877401.0" TargetMode="External"/><Relationship Id="rId5" Type="http://schemas.openxmlformats.org/officeDocument/2006/relationships/hyperlink" Target="garantF1://31229034.0" TargetMode="External"/><Relationship Id="rId10" Type="http://schemas.openxmlformats.org/officeDocument/2006/relationships/hyperlink" Target="garantF1://31229034.2000" TargetMode="External"/><Relationship Id="rId4" Type="http://schemas.openxmlformats.org/officeDocument/2006/relationships/webSettings" Target="webSettings.xml"/><Relationship Id="rId9" Type="http://schemas.openxmlformats.org/officeDocument/2006/relationships/hyperlink" Target="garantF1://31229034.7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9552</Characters>
  <Application>Microsoft Office Word</Application>
  <DocSecurity>0</DocSecurity>
  <Lines>79</Lines>
  <Paragraphs>22</Paragraphs>
  <ScaleCrop>false</ScaleCrop>
  <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Павлюкевич Елена Михайловна</dc:creator>
  <cp:keywords/>
  <dc:description/>
  <cp:lastModifiedBy>Павлюкевич Елена Михайловна</cp:lastModifiedBy>
  <cp:revision>2</cp:revision>
  <dcterms:created xsi:type="dcterms:W3CDTF">2020-01-31T07:38:00Z</dcterms:created>
  <dcterms:modified xsi:type="dcterms:W3CDTF">2020-01-31T07:38:00Z</dcterms:modified>
</cp:coreProperties>
</file>