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DE" w:rsidRDefault="001A7D7F" w:rsidP="001A7D7F">
      <w:pPr>
        <w:spacing w:after="0" w:line="240" w:lineRule="auto"/>
        <w:ind w:left="-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 Мы подготовили акт</w:t>
      </w:r>
      <w:r w:rsidR="007B6D3D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уальные материалы по маркировке по состоянию на 03.02.2022</w:t>
      </w: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57E4" w:rsidRPr="006657E4" w:rsidRDefault="001A7D7F" w:rsidP="001A7D7F">
      <w:pPr>
        <w:spacing w:after="0" w:line="240" w:lineRule="auto"/>
        <w:ind w:left="-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Маркировка молочной продукции</w:t>
      </w:r>
      <w:r w:rsidR="006657E4" w:rsidRPr="00665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657E4" w:rsidRDefault="001A7D7F" w:rsidP="001A7D7F">
      <w:pPr>
        <w:spacing w:after="0" w:line="240" w:lineRule="auto"/>
        <w:ind w:left="-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Маркировка - это просто!</w:t>
      </w:r>
    </w:p>
    <w:p w:rsidR="00AA51E5" w:rsidRDefault="001A7D7F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193" cy="191193"/>
            <wp:effectExtent l="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6" cy="19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маркировки молочной продукции мы собрали все самое важное в одном разделе - </w:t>
      </w:r>
      <w:hyperlink r:id="rId7" w:tgtFrame="_blank" w:history="1">
        <w:r w:rsidRPr="001A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– это просто</w:t>
        </w:r>
      </w:hyperlink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51E5" w:rsidRPr="00AA51E5" w:rsidRDefault="001A7D7F" w:rsidP="001A7D7F">
      <w:pPr>
        <w:spacing w:after="0" w:line="240" w:lineRule="auto"/>
        <w:ind w:left="-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МАРКИРОВКИ</w:t>
      </w:r>
    </w:p>
    <w:p w:rsidR="00AA51E5" w:rsidRDefault="001A7D7F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1E5" w:rsidRPr="00CF64A8">
        <w:rPr>
          <w:noProof/>
          <w:lang w:eastAsia="ru-RU"/>
        </w:rPr>
        <w:drawing>
          <wp:inline distT="0" distB="0" distL="0" distR="0" wp14:anchorId="5592AB2D" wp14:editId="76BDAE6B">
            <wp:extent cx="307570" cy="307570"/>
            <wp:effectExtent l="0" t="0" r="0" b="0"/>
            <wp:docPr id="20" name="Рисунок 20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с 31 марта 2022 года становится обязательной подача сведений о выбытии остальной молочной продукции со сроком годности 40 дней и менее. Рознице необходимо </w:t>
      </w:r>
      <w:hyperlink r:id="rId9" w:tgtFrame="_blank" w:history="1">
        <w:r w:rsidRPr="001A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зарегистрироваться</w:t>
        </w:r>
      </w:hyperlink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маркировки и протестировать процессы продажи, обеспечить наличие 2D-сканеров на кассах, а также при необходимости обновить кассовое ПО. </w:t>
      </w:r>
    </w:p>
    <w:p w:rsidR="00AA51E5" w:rsidRPr="00AA51E5" w:rsidRDefault="001A7D7F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НОВОСТИ ОТРАСЛИ</w:t>
      </w:r>
    </w:p>
    <w:p w:rsidR="00AA51E5" w:rsidRDefault="001A7D7F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1E5" w:rsidRPr="00CF64A8">
        <w:rPr>
          <w:rFonts w:ascii="Segoe UI" w:hAnsi="Segoe UI" w:cs="Segoe UI"/>
          <w:noProof/>
          <w:shd w:val="clear" w:color="auto" w:fill="FFFFFF"/>
          <w:lang w:eastAsia="ru-RU"/>
        </w:rPr>
        <w:drawing>
          <wp:inline distT="0" distB="0" distL="0" distR="0" wp14:anchorId="67BB359A" wp14:editId="14043FA5">
            <wp:extent cx="307571" cy="307571"/>
            <wp:effectExtent l="0" t="0" r="0" b="0"/>
            <wp:docPr id="25" name="Рисунок 25" descr="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1A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 прошлом году на рост себестоимости производства молока повлиял рост цен на корма и топливо — Минфин </w:t>
        </w:r>
      </w:hyperlink>
    </w:p>
    <w:p w:rsidR="00AA51E5" w:rsidRDefault="00AA51E5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F64A8">
        <w:rPr>
          <w:rFonts w:ascii="Segoe UI" w:hAnsi="Segoe UI" w:cs="Segoe UI"/>
          <w:noProof/>
          <w:shd w:val="clear" w:color="auto" w:fill="FFFFFF"/>
          <w:lang w:eastAsia="ru-RU"/>
        </w:rPr>
        <w:drawing>
          <wp:inline distT="0" distB="0" distL="0" distR="0" wp14:anchorId="67BB359A" wp14:editId="14043FA5">
            <wp:extent cx="307571" cy="307571"/>
            <wp:effectExtent l="0" t="0" r="0" b="0"/>
            <wp:docPr id="21" name="Рисунок 21" descr="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="001A7D7F" w:rsidRPr="001A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 Липецкой области выросли объемы производства молочной продукции </w:t>
        </w:r>
      </w:hyperlink>
    </w:p>
    <w:p w:rsidR="00AA51E5" w:rsidRDefault="00AA51E5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F64A8">
        <w:rPr>
          <w:rFonts w:ascii="Segoe UI" w:hAnsi="Segoe UI" w:cs="Segoe UI"/>
          <w:noProof/>
          <w:shd w:val="clear" w:color="auto" w:fill="FFFFFF"/>
          <w:lang w:eastAsia="ru-RU"/>
        </w:rPr>
        <w:drawing>
          <wp:inline distT="0" distB="0" distL="0" distR="0" wp14:anchorId="67BB359A" wp14:editId="14043FA5">
            <wp:extent cx="307571" cy="307571"/>
            <wp:effectExtent l="0" t="0" r="0" b="0"/>
            <wp:docPr id="22" name="Рисунок 22" descr="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="001A7D7F" w:rsidRPr="001A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 Госдуме предложили через маркировку показывать цены от производителя </w:t>
        </w:r>
      </w:hyperlink>
    </w:p>
    <w:p w:rsidR="00AA51E5" w:rsidRDefault="00AA51E5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A8">
        <w:rPr>
          <w:noProof/>
          <w:lang w:eastAsia="ru-RU"/>
        </w:rPr>
        <w:drawing>
          <wp:inline distT="0" distB="0" distL="0" distR="0" wp14:anchorId="5F8D1CA0" wp14:editId="43901A7D">
            <wp:extent cx="241068" cy="241068"/>
            <wp:effectExtent l="0" t="0" r="0" b="6985"/>
            <wp:docPr id="23" name="Рисунок 2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📍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3" cy="2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 w:rsidR="001A7D7F" w:rsidRPr="001A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 новости</w:t>
        </w:r>
      </w:hyperlink>
      <w:r w:rsidR="001A7D7F"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 </w:t>
      </w:r>
    </w:p>
    <w:p w:rsidR="00AA51E5" w:rsidRDefault="001A7D7F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A5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БЛИЖАЙШИЕ МЕРОПРИЯТИЯ</w:t>
      </w: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1E5" w:rsidRDefault="00AA51E5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F64A8">
        <w:rPr>
          <w:noProof/>
          <w:lang w:eastAsia="ru-RU"/>
        </w:rPr>
        <w:drawing>
          <wp:inline distT="0" distB="0" distL="0" distR="0" wp14:anchorId="7CC9A0D4" wp14:editId="5E2BDA94">
            <wp:extent cx="307570" cy="307570"/>
            <wp:effectExtent l="0" t="0" r="0" b="0"/>
            <wp:docPr id="24" name="Рисунок 2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D7F"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Февраля 2022 в 10.00 (МСК) </w:t>
      </w:r>
      <w:hyperlink r:id="rId16" w:tgtFrame="_blank" w:history="1">
        <w:r w:rsidR="001A7D7F" w:rsidRPr="001A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Маркировка молочной продукции для фермеров </w:t>
        </w:r>
      </w:hyperlink>
    </w:p>
    <w:p w:rsidR="00AA51E5" w:rsidRDefault="001A7D7F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ПОЛЕЗНЫЕ МАТЕРИАЛЫ</w:t>
      </w:r>
    </w:p>
    <w:p w:rsidR="00AA51E5" w:rsidRDefault="001A7D7F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7" w:anchor="show1" w:tgtFrame="_blank" w:history="1">
        <w:r w:rsidRPr="001A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Регистрация в системе цифровой маркировки </w:t>
        </w:r>
      </w:hyperlink>
    </w:p>
    <w:p w:rsidR="00AA51E5" w:rsidRDefault="001A7D7F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18" w:anchor="show8" w:tgtFrame="_blank" w:history="1">
        <w:r w:rsidRPr="001A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Подбор технических решений </w:t>
        </w:r>
      </w:hyperlink>
    </w:p>
    <w:p w:rsidR="00AA51E5" w:rsidRDefault="001A7D7F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9" w:anchor="show8" w:tgtFrame="_blank" w:history="1">
        <w:r w:rsidRPr="001A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Готовые решения для малого бизнеса </w:t>
        </w:r>
      </w:hyperlink>
    </w:p>
    <w:p w:rsidR="00AA51E5" w:rsidRDefault="001A7D7F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20" w:anchor="show7" w:tgtFrame="_blank" w:history="1">
        <w:r w:rsidRPr="001A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Типографии </w:t>
        </w:r>
      </w:hyperlink>
    </w:p>
    <w:p w:rsidR="00AA51E5" w:rsidRDefault="001A7D7F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21" w:anchor="show11" w:tgtFrame="_blank" w:history="1">
        <w:r w:rsidRPr="001A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Технологические партнеры и интеграторы </w:t>
        </w:r>
      </w:hyperlink>
    </w:p>
    <w:p w:rsidR="00AA51E5" w:rsidRDefault="001A7D7F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22" w:anchor="show4" w:tgtFrame="_blank" w:history="1">
        <w:r w:rsidRPr="001A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" w:anchor="show7" w:tgtFrame="_blank" w:history="1">
        <w:r w:rsidRPr="001A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видео-уроки </w:t>
        </w:r>
      </w:hyperlink>
    </w:p>
    <w:p w:rsidR="00AA51E5" w:rsidRDefault="001A7D7F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24" w:anchor="show6" w:tgtFrame="_blank" w:history="1">
        <w:r w:rsidRPr="001A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Программы господдержки бизнеса </w:t>
        </w:r>
      </w:hyperlink>
    </w:p>
    <w:p w:rsidR="00AA51E5" w:rsidRDefault="001A7D7F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hyperlink r:id="rId25" w:anchor="show5" w:tgtFrame="_blank" w:history="1">
        <w:r w:rsidRPr="001A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Ответы на часто задаваемые вопросы </w:t>
        </w:r>
      </w:hyperlink>
    </w:p>
    <w:p w:rsidR="00AA51E5" w:rsidRDefault="001A7D7F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hyperlink r:id="rId26" w:tgtFrame="_blank" w:history="1">
        <w:r w:rsidRPr="001A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Тестирование образцов продукции </w:t>
        </w:r>
      </w:hyperlink>
    </w:p>
    <w:p w:rsidR="00AA51E5" w:rsidRDefault="001A7D7F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hyperlink r:id="rId27" w:anchor="show14" w:tgtFrame="_blank" w:history="1">
        <w:r w:rsidRPr="001A7D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Таможенные и логистические склады </w:t>
        </w:r>
      </w:hyperlink>
    </w:p>
    <w:p w:rsidR="00AA51E5" w:rsidRDefault="001A7D7F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Маркировка упакованной воды</w:t>
      </w: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1E5" w:rsidRDefault="001A7D7F" w:rsidP="00AA51E5">
      <w:pPr>
        <w:spacing w:after="0" w:line="240" w:lineRule="auto"/>
        <w:ind w:lef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 - это просто! </w:t>
      </w:r>
    </w:p>
    <w:p w:rsidR="00DC7861" w:rsidRDefault="00E14786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>
          <v:shape id="_x0000_i1026" type="#_x0000_t75" alt="✅" style="width:15.05pt;height:15.05pt;visibility:visible;mso-wrap-style:square" o:bullet="t">
            <v:imagedata r:id="rId28" o:title="✅"/>
          </v:shape>
        </w:pict>
      </w:r>
      <w:r w:rsidR="001A7D7F"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участников маркировки упакованной воды мы собрали все самое важное в одном разделе - </w:t>
      </w:r>
      <w:hyperlink r:id="rId29" w:tgtFrame="_blank" w:history="1">
        <w:r w:rsidR="001A7D7F"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Маркировка – это просто</w:t>
        </w:r>
      </w:hyperlink>
      <w:r w:rsidR="001A7D7F"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7861" w:rsidRDefault="001A7D7F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МАРКИРОВКИ</w:t>
      </w:r>
    </w:p>
    <w:p w:rsidR="00DC7861" w:rsidRDefault="001A7D7F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861" w:rsidRPr="00CF64A8">
        <w:rPr>
          <w:rFonts w:ascii="Segoe UI" w:hAnsi="Segoe UI" w:cs="Segoe UI"/>
          <w:noProof/>
          <w:shd w:val="clear" w:color="auto" w:fill="FFFFFF"/>
          <w:lang w:eastAsia="ru-RU"/>
        </w:rPr>
        <w:drawing>
          <wp:inline distT="0" distB="0" distL="0" distR="0" wp14:anchorId="17A84FD4" wp14:editId="2F0B2772">
            <wp:extent cx="307571" cy="307571"/>
            <wp:effectExtent l="0" t="0" r="0" b="0"/>
            <wp:docPr id="28" name="Рисунок 28" descr="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2022 года маркировка </w:t>
      </w:r>
      <w:hyperlink r:id="rId30" w:tgtFrame="_blank" w:history="1">
        <w:r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становится обязательной</w:t>
        </w:r>
      </w:hyperlink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питьевой воды. К этой дате участники оборота упакованной воды обязаны быть </w:t>
      </w:r>
      <w:hyperlink r:id="rId31" w:tgtFrame="_blank" w:history="1">
        <w:r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зарегистрированы</w:t>
        </w:r>
      </w:hyperlink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системе, описать свои товары в каталоге и начать наносить коды идентификации на свою продукцию. </w:t>
      </w:r>
    </w:p>
    <w:p w:rsidR="00DC7861" w:rsidRDefault="001A7D7F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избежать рисков несвоевременной поставки и монтажа необходимого оборудования, рекомендуем производителям выбрать </w:t>
      </w:r>
      <w:hyperlink r:id="rId32" w:anchor="show6" w:tgtFrame="_blank" w:history="1">
        <w:r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системного интегратора</w:t>
        </w:r>
      </w:hyperlink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заключить соответствующие договоры с интеграторами в ближайшее время. </w:t>
      </w:r>
    </w:p>
    <w:p w:rsidR="00DC7861" w:rsidRDefault="001A7D7F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Подобрать техническое решение можно с помощью </w:t>
      </w:r>
      <w:hyperlink r:id="rId33" w:anchor="show10" w:tgtFrame="_blank" w:history="1">
        <w:r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калькулятора</w:t>
        </w:r>
      </w:hyperlink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выбрав </w:t>
      </w:r>
      <w:hyperlink r:id="rId34" w:anchor="show11" w:tgtFrame="_blank" w:history="1">
        <w:r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готовое решение для малого бизнеса. </w:t>
        </w:r>
      </w:hyperlink>
    </w:p>
    <w:p w:rsidR="00DC7861" w:rsidRDefault="001A7D7F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НОВОСТИ ОТРАСЛИ</w:t>
      </w:r>
    </w:p>
    <w:p w:rsidR="00DC7861" w:rsidRDefault="001A7D7F" w:rsidP="00DC7861">
      <w:pPr>
        <w:spacing w:after="0" w:line="240" w:lineRule="auto"/>
        <w:jc w:val="both"/>
        <w:rPr>
          <w:noProof/>
          <w:color w:val="0000FF"/>
          <w:lang w:eastAsia="ru-RU"/>
        </w:rPr>
      </w:pPr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861" w:rsidRPr="00CF64A8">
        <w:rPr>
          <w:rFonts w:ascii="Segoe UI" w:hAnsi="Segoe UI" w:cs="Segoe UI"/>
          <w:noProof/>
          <w:shd w:val="clear" w:color="auto" w:fill="FFFFFF"/>
          <w:lang w:eastAsia="ru-RU"/>
        </w:rPr>
        <w:drawing>
          <wp:inline distT="0" distB="0" distL="0" distR="0" wp14:anchorId="26481E81" wp14:editId="37C6FF46">
            <wp:extent cx="307571" cy="307571"/>
            <wp:effectExtent l="0" t="0" r="0" b="0"/>
            <wp:docPr id="29" name="Рисунок 29" descr="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tgtFrame="_blank" w:history="1">
        <w:r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Какую воду можно считать безопасной и полезной </w:t>
        </w:r>
      </w:hyperlink>
    </w:p>
    <w:p w:rsidR="00DC7861" w:rsidRDefault="00DC7861" w:rsidP="00DC7861">
      <w:pPr>
        <w:spacing w:after="0" w:line="240" w:lineRule="auto"/>
        <w:jc w:val="both"/>
        <w:rPr>
          <w:noProof/>
          <w:color w:val="0000FF"/>
          <w:lang w:eastAsia="ru-RU"/>
        </w:rPr>
      </w:pPr>
      <w:r w:rsidRPr="00CF64A8">
        <w:rPr>
          <w:rFonts w:ascii="Segoe UI" w:hAnsi="Segoe UI" w:cs="Segoe UI"/>
          <w:noProof/>
          <w:shd w:val="clear" w:color="auto" w:fill="FFFFFF"/>
          <w:lang w:eastAsia="ru-RU"/>
        </w:rPr>
        <w:drawing>
          <wp:inline distT="0" distB="0" distL="0" distR="0" wp14:anchorId="2980B8E4" wp14:editId="4A41D2DA">
            <wp:extent cx="307571" cy="307571"/>
            <wp:effectExtent l="0" t="0" r="0" b="0"/>
            <wp:docPr id="30" name="Рисунок 30" descr="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tgtFrame="_blank" w:history="1">
        <w:r w:rsidR="001A7D7F"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Саратовские производители питьевой упакованной воды активно присоединяются к маркировке «Честный знак» </w:t>
        </w:r>
      </w:hyperlink>
    </w:p>
    <w:p w:rsidR="00DC7861" w:rsidRDefault="00DC7861" w:rsidP="00DC7861">
      <w:pPr>
        <w:spacing w:after="0" w:line="240" w:lineRule="auto"/>
        <w:jc w:val="both"/>
        <w:rPr>
          <w:noProof/>
          <w:lang w:eastAsia="ru-RU"/>
        </w:rPr>
      </w:pPr>
      <w:r w:rsidRPr="00CF64A8">
        <w:rPr>
          <w:rFonts w:ascii="Segoe UI" w:hAnsi="Segoe UI" w:cs="Segoe UI"/>
          <w:noProof/>
          <w:shd w:val="clear" w:color="auto" w:fill="FFFFFF"/>
          <w:lang w:eastAsia="ru-RU"/>
        </w:rPr>
        <w:lastRenderedPageBreak/>
        <w:drawing>
          <wp:inline distT="0" distB="0" distL="0" distR="0" wp14:anchorId="2980B8E4" wp14:editId="4A41D2DA">
            <wp:extent cx="307571" cy="307571"/>
            <wp:effectExtent l="0" t="0" r="0" b="0"/>
            <wp:docPr id="31" name="Рисунок 31" descr="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tgtFrame="_blank" w:history="1">
        <w:r w:rsidR="001A7D7F"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 Оренбуржье к 1 марта вся упакованная вода будет промаркирована </w:t>
        </w:r>
      </w:hyperlink>
    </w:p>
    <w:p w:rsidR="00DC7861" w:rsidRDefault="00DC7861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4A8">
        <w:rPr>
          <w:noProof/>
          <w:lang w:eastAsia="ru-RU"/>
        </w:rPr>
        <w:drawing>
          <wp:inline distT="0" distB="0" distL="0" distR="0" wp14:anchorId="589C604A" wp14:editId="0226CF27">
            <wp:extent cx="241068" cy="241068"/>
            <wp:effectExtent l="0" t="0" r="0" b="6985"/>
            <wp:docPr id="32" name="Рисунок 3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📍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3" cy="2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tgtFrame="_blank" w:history="1">
        <w:r w:rsidR="001A7D7F"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 новости</w:t>
        </w:r>
      </w:hyperlink>
      <w:r w:rsidR="001A7D7F"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 </w:t>
      </w:r>
    </w:p>
    <w:p w:rsidR="00DC7861" w:rsidRDefault="001A7D7F" w:rsidP="00DC7861">
      <w:pPr>
        <w:spacing w:after="0" w:line="240" w:lineRule="auto"/>
        <w:jc w:val="both"/>
        <w:rPr>
          <w:noProof/>
          <w:lang w:eastAsia="ru-RU"/>
        </w:rPr>
      </w:pPr>
      <w:r w:rsidRPr="00DC7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БЛИЖАЙШИЕ МЕРОПРИЯТИЯ</w:t>
      </w:r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861" w:rsidRDefault="00DC7861" w:rsidP="00DC7861">
      <w:pPr>
        <w:spacing w:after="0" w:line="240" w:lineRule="auto"/>
        <w:jc w:val="both"/>
        <w:rPr>
          <w:noProof/>
          <w:lang w:eastAsia="ru-RU"/>
        </w:rPr>
      </w:pPr>
      <w:r w:rsidRPr="00CF64A8">
        <w:rPr>
          <w:noProof/>
          <w:lang w:eastAsia="ru-RU"/>
        </w:rPr>
        <w:drawing>
          <wp:inline distT="0" distB="0" distL="0" distR="0" wp14:anchorId="503A1AE2" wp14:editId="60263D92">
            <wp:extent cx="307570" cy="307570"/>
            <wp:effectExtent l="0" t="0" r="0" b="0"/>
            <wp:docPr id="7" name="Рисунок 7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D7F"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Февраля 2022 в 11:00 (МСК) </w:t>
      </w:r>
      <w:hyperlink r:id="rId39" w:tgtFrame="_blank" w:history="1">
        <w:r w:rsidR="001A7D7F"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Партнерский </w:t>
        </w:r>
        <w:proofErr w:type="spellStart"/>
        <w:r w:rsidR="001A7D7F"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вебинар</w:t>
        </w:r>
        <w:proofErr w:type="spellEnd"/>
        <w:r w:rsidR="001A7D7F"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«Маркировка воды для производителей и дистрибьюторов» </w:t>
        </w:r>
      </w:hyperlink>
    </w:p>
    <w:p w:rsidR="00DC7861" w:rsidRDefault="00DC7861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F64A8">
        <w:rPr>
          <w:noProof/>
          <w:lang w:eastAsia="ru-RU"/>
        </w:rPr>
        <w:drawing>
          <wp:inline distT="0" distB="0" distL="0" distR="0" wp14:anchorId="503A1AE2" wp14:editId="60263D92">
            <wp:extent cx="307570" cy="307570"/>
            <wp:effectExtent l="0" t="0" r="0" b="0"/>
            <wp:docPr id="33" name="Рисунок 33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" cy="3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D7F"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Февраля 2022 в 11:00 (МСК) </w:t>
      </w:r>
      <w:hyperlink r:id="rId40" w:tgtFrame="_blank" w:history="1">
        <w:r w:rsidR="001A7D7F"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Внедрение маркировки упакованной воды на малых предприятиях </w:t>
        </w:r>
      </w:hyperlink>
    </w:p>
    <w:p w:rsidR="00DC7861" w:rsidRDefault="001A7D7F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ПОЛЕЗНЫЕ МАТЕРИАЛЫ</w:t>
      </w:r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861" w:rsidRDefault="001A7D7F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41" w:tgtFrame="_blank" w:history="1">
        <w:r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Регистрация в системе цифровой маркировки </w:t>
        </w:r>
      </w:hyperlink>
    </w:p>
    <w:p w:rsidR="00DC7861" w:rsidRDefault="001A7D7F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42" w:anchor="show1" w:tgtFrame="_blank" w:history="1">
        <w:r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Пошаговая инструкция работы с маркировкой </w:t>
        </w:r>
      </w:hyperlink>
    </w:p>
    <w:p w:rsidR="00DC7861" w:rsidRDefault="001A7D7F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43" w:anchor="show9" w:tgtFrame="_blank" w:history="1">
        <w:r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Калькулятор по выбору технического решения для маркировки упакованной воды </w:t>
        </w:r>
      </w:hyperlink>
    </w:p>
    <w:p w:rsidR="00DC7861" w:rsidRDefault="001A7D7F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44" w:anchor="show10" w:tgtFrame="_blank" w:history="1">
        <w:r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Решения для малого бизнеса </w:t>
        </w:r>
      </w:hyperlink>
    </w:p>
    <w:p w:rsidR="00DC7861" w:rsidRDefault="001A7D7F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45" w:anchor="show7" w:tgtFrame="_blank" w:history="1">
        <w:r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Типографии </w:t>
        </w:r>
      </w:hyperlink>
    </w:p>
    <w:p w:rsidR="00DC7861" w:rsidRDefault="001A7D7F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46" w:anchor="show8" w:tgtFrame="_blank" w:history="1">
        <w:r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Технологические партнеры и интеграторы </w:t>
        </w:r>
      </w:hyperlink>
    </w:p>
    <w:p w:rsidR="00DC7861" w:rsidRDefault="001A7D7F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47" w:anchor="show4" w:tgtFrame="_blank" w:history="1">
        <w:r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8" w:anchor="show5" w:tgtFrame="_blank" w:history="1">
        <w:r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видео-уроки </w:t>
        </w:r>
      </w:hyperlink>
    </w:p>
    <w:p w:rsidR="00DC7861" w:rsidRDefault="001A7D7F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hyperlink r:id="rId49" w:anchor="show6" w:tgtFrame="_blank" w:history="1">
        <w:r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Программы господдержки бизнеса </w:t>
        </w:r>
      </w:hyperlink>
    </w:p>
    <w:p w:rsidR="00DC7861" w:rsidRDefault="001A7D7F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hyperlink r:id="rId50" w:anchor="show14" w:tgtFrame="_blank" w:history="1">
        <w:r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Таможенные и логистические склады </w:t>
        </w:r>
      </w:hyperlink>
    </w:p>
    <w:p w:rsidR="00DC7861" w:rsidRDefault="001A7D7F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hyperlink r:id="rId51" w:anchor="show3" w:tgtFrame="_blank" w:history="1">
        <w:r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Ответы на часто задаваемые вопросы </w:t>
        </w:r>
      </w:hyperlink>
    </w:p>
    <w:p w:rsidR="001A7D7F" w:rsidRPr="00DC7861" w:rsidRDefault="001A7D7F" w:rsidP="00DC78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hyperlink r:id="rId52" w:tgtFrame="_blank" w:history="1">
        <w:r w:rsidRPr="00DC78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поставщиков оборудования</w:t>
        </w:r>
      </w:hyperlink>
    </w:p>
    <w:p w:rsidR="001A7D7F" w:rsidRPr="001A7D7F" w:rsidRDefault="001A7D7F" w:rsidP="001A7D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A7D7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901F5" w:rsidRDefault="005901F5"/>
    <w:sectPr w:rsidR="005901F5" w:rsidSect="00502858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6" o:spid="_x0000_i1026" type="#_x0000_t75" alt="✅" style="width:15.05pt;height:15.05pt;visibility:visible;mso-wrap-style:square" o:bullet="t">
        <v:imagedata r:id="rId1" o:title="✅"/>
      </v:shape>
    </w:pict>
  </w:numPicBullet>
  <w:abstractNum w:abstractNumId="0">
    <w:nsid w:val="7E136E0B"/>
    <w:multiLevelType w:val="hybridMultilevel"/>
    <w:tmpl w:val="E10036AA"/>
    <w:lvl w:ilvl="0" w:tplc="800A88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00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D48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90B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CF3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C44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AB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C0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654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7F"/>
    <w:rsid w:val="001A7D7F"/>
    <w:rsid w:val="00502858"/>
    <w:rsid w:val="005901F5"/>
    <w:rsid w:val="006657E4"/>
    <w:rsid w:val="007B6D3D"/>
    <w:rsid w:val="008550C5"/>
    <w:rsid w:val="00AA51E5"/>
    <w:rsid w:val="00BA57DE"/>
    <w:rsid w:val="00DC7861"/>
    <w:rsid w:val="00E1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7D7F"/>
    <w:rPr>
      <w:b/>
      <w:bCs/>
    </w:rPr>
  </w:style>
  <w:style w:type="character" w:styleId="a4">
    <w:name w:val="Hyperlink"/>
    <w:basedOn w:val="a0"/>
    <w:uiPriority w:val="99"/>
    <w:semiHidden/>
    <w:unhideWhenUsed/>
    <w:rsid w:val="001A7D7F"/>
    <w:rPr>
      <w:color w:val="0000FF"/>
      <w:u w:val="single"/>
    </w:rPr>
  </w:style>
  <w:style w:type="character" w:customStyle="1" w:styleId="time">
    <w:name w:val="time"/>
    <w:basedOn w:val="a0"/>
    <w:rsid w:val="001A7D7F"/>
  </w:style>
  <w:style w:type="character" w:customStyle="1" w:styleId="i18n">
    <w:name w:val="i18n"/>
    <w:basedOn w:val="a0"/>
    <w:rsid w:val="001A7D7F"/>
  </w:style>
  <w:style w:type="character" w:customStyle="1" w:styleId="peer-title">
    <w:name w:val="peer-title"/>
    <w:basedOn w:val="a0"/>
    <w:rsid w:val="001A7D7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7D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7D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7D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7D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D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5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7D7F"/>
    <w:rPr>
      <w:b/>
      <w:bCs/>
    </w:rPr>
  </w:style>
  <w:style w:type="character" w:styleId="a4">
    <w:name w:val="Hyperlink"/>
    <w:basedOn w:val="a0"/>
    <w:uiPriority w:val="99"/>
    <w:semiHidden/>
    <w:unhideWhenUsed/>
    <w:rsid w:val="001A7D7F"/>
    <w:rPr>
      <w:color w:val="0000FF"/>
      <w:u w:val="single"/>
    </w:rPr>
  </w:style>
  <w:style w:type="character" w:customStyle="1" w:styleId="time">
    <w:name w:val="time"/>
    <w:basedOn w:val="a0"/>
    <w:rsid w:val="001A7D7F"/>
  </w:style>
  <w:style w:type="character" w:customStyle="1" w:styleId="i18n">
    <w:name w:val="i18n"/>
    <w:basedOn w:val="a0"/>
    <w:rsid w:val="001A7D7F"/>
  </w:style>
  <w:style w:type="character" w:customStyle="1" w:styleId="peer-title">
    <w:name w:val="peer-title"/>
    <w:basedOn w:val="a0"/>
    <w:rsid w:val="001A7D7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7D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7D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7D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7D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D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3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13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6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1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info/smi_o_nas/v-gosdume-predlozhili-cherez-markirovku-pokazyvat-tseny-ot-proizvoditelya/" TargetMode="External"/><Relationship Id="rId18" Type="http://schemas.openxmlformats.org/officeDocument/2006/relationships/hyperlink" Target="https://xn--80ajghhoc2aj1c8b.xn--p1ai/business/projects/dairy/typical/" TargetMode="External"/><Relationship Id="rId26" Type="http://schemas.openxmlformats.org/officeDocument/2006/relationships/hyperlink" Target="https://xn--80ajghhoc2aj1c8b.xn--p1ai/business/projects/dairy/registration/manufacturer/testing/" TargetMode="External"/><Relationship Id="rId39" Type="http://schemas.openxmlformats.org/officeDocument/2006/relationships/hyperlink" Target="https://xn--80ajghhoc2aj1c8b.xn--p1ai/lectures/vebinary/?ELEMENT_ID=256895" TargetMode="External"/><Relationship Id="rId21" Type="http://schemas.openxmlformats.org/officeDocument/2006/relationships/hyperlink" Target="https://xn--80ajghhoc2aj1c8b.xn--p1ai/business/projects/dairy/partners/" TargetMode="External"/><Relationship Id="rId34" Type="http://schemas.openxmlformats.org/officeDocument/2006/relationships/hyperlink" Target="https://xn--80ajghhoc2aj1c8b.xn--p1ai/business/projects/water/box_solutions/" TargetMode="External"/><Relationship Id="rId42" Type="http://schemas.openxmlformats.org/officeDocument/2006/relationships/hyperlink" Target="https://xn--80ajghhoc2aj1c8b.xn--p1ai/business/projects/water/registration/" TargetMode="External"/><Relationship Id="rId47" Type="http://schemas.openxmlformats.org/officeDocument/2006/relationships/hyperlink" Target="https://xn--80ajghhoc2aj1c8b.xn--p1ai/business/projects/water/instructions/" TargetMode="External"/><Relationship Id="rId50" Type="http://schemas.openxmlformats.org/officeDocument/2006/relationships/hyperlink" Target="https://xn--80ajghhoc2aj1c8b.xn--p1ai/business/projects/water/logistics-warehouses/" TargetMode="External"/><Relationship Id="rId7" Type="http://schemas.openxmlformats.org/officeDocument/2006/relationships/hyperlink" Target="https://xn--80ajghhoc2aj1c8b.xn--p1ai/business/projects/dairy/mark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6919" TargetMode="External"/><Relationship Id="rId29" Type="http://schemas.openxmlformats.org/officeDocument/2006/relationships/hyperlink" Target="https://xn--80ajghhoc2aj1c8b.xn--p1ai/business/projects/water/marking/" TargetMode="External"/><Relationship Id="rId11" Type="http://schemas.openxmlformats.org/officeDocument/2006/relationships/hyperlink" Target="https://xn--80ajghhoc2aj1c8b.xn--p1ai/info/smi_o_nas/v-nbsp-proshlom-godu-na-nbsp-rost-sebestoimosti-proizvodstva-moloka-povliyal-rost-tsen-na-nbsp-korma/" TargetMode="External"/><Relationship Id="rId24" Type="http://schemas.openxmlformats.org/officeDocument/2006/relationships/hyperlink" Target="https://xn--80ajghhoc2aj1c8b.xn--p1ai/business/projects/dairy/support/" TargetMode="External"/><Relationship Id="rId32" Type="http://schemas.openxmlformats.org/officeDocument/2006/relationships/hyperlink" Target="https://xn--80ajghhoc2aj1c8b.xn--p1ai/business/projects/water/partners/" TargetMode="External"/><Relationship Id="rId37" Type="http://schemas.openxmlformats.org/officeDocument/2006/relationships/hyperlink" Target="https://xn--80ajghhoc2aj1c8b.xn--p1ai/info/smi_o_nas/v-orenburzhe-k-1-marta-vsya-upakovannaya-voda-budet-promarkirovana/" TargetMode="External"/><Relationship Id="rId40" Type="http://schemas.openxmlformats.org/officeDocument/2006/relationships/hyperlink" Target="https://xn--80ajghhoc2aj1c8b.xn--p1ai/lectures/vebinary/?ELEMENT_ID=257673" TargetMode="External"/><Relationship Id="rId45" Type="http://schemas.openxmlformats.org/officeDocument/2006/relationships/hyperlink" Target="https://xn--80ajghhoc2aj1c8b.xn--p1ai/business/projects/water/printing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19" Type="http://schemas.openxmlformats.org/officeDocument/2006/relationships/hyperlink" Target="https://xn--80ajghhoc2aj1c8b.xn--p1ai/business/projects/dairy/box_solutions/" TargetMode="External"/><Relationship Id="rId31" Type="http://schemas.openxmlformats.org/officeDocument/2006/relationships/hyperlink" Target="https://markirovka.crpt.ru/register" TargetMode="External"/><Relationship Id="rId44" Type="http://schemas.openxmlformats.org/officeDocument/2006/relationships/hyperlink" Target="https://xn--80ajghhoc2aj1c8b.xn--p1ai/business/projects/water/box_solutions/" TargetMode="External"/><Relationship Id="rId52" Type="http://schemas.openxmlformats.org/officeDocument/2006/relationships/hyperlink" Target="https://xn--80ajghhoc2aj1c8b.xn--p1ai/business/projects/water/technical-calculator/equip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business/projects/dairy/registration/retail/register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xn--80ajghhoc2aj1c8b.xn--p1ai/business/projects/dairy/instructions/" TargetMode="External"/><Relationship Id="rId27" Type="http://schemas.openxmlformats.org/officeDocument/2006/relationships/hyperlink" Target="https://xn--80ajghhoc2aj1c8b.xn--p1ai/business/projects/dairy/logistics-warehouses/" TargetMode="External"/><Relationship Id="rId30" Type="http://schemas.openxmlformats.org/officeDocument/2006/relationships/hyperlink" Target="https://xn--80ajghhoc2aj1c8b.xn--p1ai/business/projects/water/marking_dates/" TargetMode="External"/><Relationship Id="rId35" Type="http://schemas.openxmlformats.org/officeDocument/2006/relationships/hyperlink" Target="https://xn--80ajghhoc2aj1c8b.xn--p1ai/info/smi_o_nas/kakuyu-vodu-mozhno-schitat-bezopasnoy-i-poleznoy/" TargetMode="External"/><Relationship Id="rId43" Type="http://schemas.openxmlformats.org/officeDocument/2006/relationships/hyperlink" Target="https://xn--80ajghhoc2aj1c8b.xn--p1ai/business/projects/water/technical-calculator/" TargetMode="External"/><Relationship Id="rId48" Type="http://schemas.openxmlformats.org/officeDocument/2006/relationships/hyperlink" Target="https://xn--80ajghhoc2aj1c8b.xn--p1ai/business/projects/water/video-education/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xn--80ajghhoc2aj1c8b.xn--p1ai/business/projects/water/faq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xn--80ajghhoc2aj1c8b.xn--p1ai/info/smi_o_nas/v-nbsp-lipetskoy-oblasti-vyrosli-obemy-proizvodstva-molochnoy-produktsii/" TargetMode="External"/><Relationship Id="rId17" Type="http://schemas.openxmlformats.org/officeDocument/2006/relationships/hyperlink" Target="https://xn--80ajghhoc2aj1c8b.xn--p1ai/business/projects/dairy/registration/" TargetMode="External"/><Relationship Id="rId25" Type="http://schemas.openxmlformats.org/officeDocument/2006/relationships/hyperlink" Target="https://xn--80ajghhoc2aj1c8b.xn--p1ai/business/projects/dairy/faq/" TargetMode="External"/><Relationship Id="rId33" Type="http://schemas.openxmlformats.org/officeDocument/2006/relationships/hyperlink" Target="https://xn--80ajghhoc2aj1c8b.xn--p1ai/business/projects/water/technical-calculator/" TargetMode="External"/><Relationship Id="rId38" Type="http://schemas.openxmlformats.org/officeDocument/2006/relationships/hyperlink" Target="https://xn--80ajghhoc2aj1c8b.xn--p1ai/info/?tag%5B0%5D=%D0%B2%D0%BE%D0%B4%D0%B0" TargetMode="External"/><Relationship Id="rId46" Type="http://schemas.openxmlformats.org/officeDocument/2006/relationships/hyperlink" Target="https://xn--80ajghhoc2aj1c8b.xn--p1ai/business/projects/water/partners/" TargetMode="External"/><Relationship Id="rId20" Type="http://schemas.openxmlformats.org/officeDocument/2006/relationships/hyperlink" Target="https://xn--80ajghhoc2aj1c8b.xn--p1ai/business/projects/dairy/printing/" TargetMode="External"/><Relationship Id="rId41" Type="http://schemas.openxmlformats.org/officeDocument/2006/relationships/hyperlink" Target="https://markirovka.crpt.ru/register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xn--80ajghhoc2aj1c8b.xn--p1ai/info/?tag%5B0%5D=%D0%BC%D0%BE%D0%BB%D0%BE%D0%BA%D0%BE" TargetMode="External"/><Relationship Id="rId23" Type="http://schemas.openxmlformats.org/officeDocument/2006/relationships/hyperlink" Target="https://xn--80ajghhoc2aj1c8b.xn--p1ai/business/projects/dairy/video-education/" TargetMode="External"/><Relationship Id="rId28" Type="http://schemas.openxmlformats.org/officeDocument/2006/relationships/image" Target="media/image1.png"/><Relationship Id="rId36" Type="http://schemas.openxmlformats.org/officeDocument/2006/relationships/hyperlink" Target="https://xn--80ajghhoc2aj1c8b.xn--p1ai/info/smi_o_nas/saratovskie-proizvoditeli-pitevoy-upakovannoy-vody-aktivno-prisoedinyayutsya-k-nbsp-markirovke-laquo/" TargetMode="External"/><Relationship Id="rId49" Type="http://schemas.openxmlformats.org/officeDocument/2006/relationships/hyperlink" Target="https://xn--80ajghhoc2aj1c8b.xn--p1ai/business/projects/water/suppor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Андрей Алексеевич</dc:creator>
  <cp:lastModifiedBy>Столбова Татьяна Владимировна</cp:lastModifiedBy>
  <cp:revision>2</cp:revision>
  <dcterms:created xsi:type="dcterms:W3CDTF">2022-02-09T08:45:00Z</dcterms:created>
  <dcterms:modified xsi:type="dcterms:W3CDTF">2022-02-09T08:45:00Z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-49149534</vt:i4>
  </property>
  <property fmtid="{D5CDD505-2E9C-101B-9397-08002B2CF9AE}" pid="3" name="_NewReviewCycle">
    <vt:lpwstr/>
  </property>
  <property fmtid="{D5CDD505-2E9C-101B-9397-08002B2CF9AE}" pid="4" name="_EmailSubject">
    <vt:lpwstr>о размещении инф. на сайте</vt:lpwstr>
  </property>
  <property fmtid="{D5CDD505-2E9C-101B-9397-08002B2CF9AE}" pid="5" name="_AuthorEmail">
    <vt:lpwstr>A.Kolontsova@dpsh.chukotka-gov.ru</vt:lpwstr>
  </property>
  <property fmtid="{D5CDD505-2E9C-101B-9397-08002B2CF9AE}" pid="6" name="_AuthorEmailDisplayName">
    <vt:lpwstr>Колонцова Анастасия Евгеньевна</vt:lpwstr>
  </property>
</Properties>
</file>