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  <w:r>
        <w:drawing>
          <wp:inline>
            <wp:extent cx="554990" cy="7029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54990" cy="7029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sz w:val="18"/>
        </w:rPr>
      </w:pPr>
    </w:p>
    <w:p w14:paraId="05000000">
      <w:pPr>
        <w:ind/>
        <w:jc w:val="center"/>
        <w:rPr>
          <w:rFonts w:ascii="Courier" w:hAnsi="Courier"/>
          <w:sz w:val="16"/>
        </w:rPr>
      </w:pPr>
    </w:p>
    <w:tbl>
      <w:tblPr>
        <w:tblStyle w:val="Style_2"/>
        <w:tblInd w:type="dxa" w:w="-1885"/>
        <w:tblLayout w:type="fixed"/>
      </w:tblPr>
      <w:tblGrid>
        <w:gridCol w:w="11968"/>
      </w:tblGrid>
      <w:tr>
        <w:trPr>
          <w:trHeight w:hRule="atLeast" w:val="442"/>
        </w:trPr>
        <w:tc>
          <w:tcPr>
            <w:tcW w:type="dxa" w:w="11968"/>
          </w:tcPr>
          <w:p w14:paraId="06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               КОМИТЕТ ПО </w:t>
            </w:r>
            <w:r>
              <w:rPr>
                <w:sz w:val="24"/>
              </w:rPr>
              <w:t>ОХРАНЕ ОБЪЕКТОВ КУЛЬТУРНОГО НАСЛЕДИЯ</w:t>
            </w:r>
          </w:p>
          <w:p w14:paraId="07000000">
            <w:pPr>
              <w:pStyle w:val="Style_4"/>
              <w:rPr>
                <w:sz w:val="18"/>
              </w:rPr>
            </w:pPr>
            <w:r>
              <w:t xml:space="preserve">               ЧУКОТСКОГО АВТОНОМНОГО ОКРУГА</w:t>
            </w:r>
          </w:p>
        </w:tc>
      </w:tr>
    </w:tbl>
    <w:p w14:paraId="08000000">
      <w:pPr>
        <w:ind w:firstLine="1418" w:left="-1418"/>
        <w:jc w:val="right"/>
        <w:rPr>
          <w:sz w:val="16"/>
        </w:rPr>
      </w:pPr>
    </w:p>
    <w:p w14:paraId="09000000">
      <w:pPr>
        <w:pStyle w:val="Style_3"/>
        <w:keepNext w:val="0"/>
        <w:ind/>
        <w:rPr>
          <w:sz w:val="26"/>
        </w:rPr>
      </w:pPr>
      <w:r>
        <w:rPr>
          <w:sz w:val="26"/>
        </w:rPr>
        <w:t>П Р И К А З</w:t>
      </w:r>
    </w:p>
    <w:p w14:paraId="0A000000">
      <w:pPr>
        <w:rPr>
          <w:sz w:val="16"/>
        </w:rPr>
      </w:pPr>
    </w:p>
    <w:tbl>
      <w:tblPr>
        <w:tblStyle w:val="Style_2"/>
        <w:tblInd w:type="dxa" w:w="18"/>
        <w:tblLayout w:type="fixed"/>
      </w:tblPr>
      <w:tblGrid>
        <w:gridCol w:w="540"/>
        <w:gridCol w:w="2700"/>
        <w:gridCol w:w="720"/>
        <w:gridCol w:w="540"/>
        <w:gridCol w:w="1350"/>
        <w:gridCol w:w="4050"/>
      </w:tblGrid>
      <w:tr>
        <w:tc>
          <w:tcPr>
            <w:tcW w:type="dxa" w:w="540"/>
            <w:vAlign w:val="center"/>
          </w:tcPr>
          <w:p w14:paraId="0B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от</w:t>
            </w:r>
          </w:p>
        </w:tc>
        <w:tc>
          <w:tcPr>
            <w:tcW w:type="dxa" w:w="2700"/>
            <w:vAlign w:val="center"/>
          </w:tcPr>
          <w:p w14:paraId="0C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.0</w:t>
            </w:r>
            <w:r>
              <w:rPr>
                <w:b w:val="1"/>
                <w:sz w:val="26"/>
              </w:rPr>
              <w:t>3</w:t>
            </w:r>
            <w:r>
              <w:rPr>
                <w:b w:val="1"/>
                <w:sz w:val="26"/>
              </w:rPr>
              <w:t>.201</w:t>
            </w:r>
            <w:r>
              <w:rPr>
                <w:b w:val="1"/>
                <w:sz w:val="26"/>
              </w:rPr>
              <w:t>9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г.</w:t>
            </w:r>
          </w:p>
        </w:tc>
        <w:tc>
          <w:tcPr>
            <w:tcW w:type="dxa" w:w="720"/>
            <w:vAlign w:val="center"/>
          </w:tcPr>
          <w:p w14:paraId="0D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540"/>
            <w:vAlign w:val="center"/>
          </w:tcPr>
          <w:p w14:paraId="0E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№</w:t>
            </w:r>
          </w:p>
        </w:tc>
        <w:tc>
          <w:tcPr>
            <w:tcW w:type="dxa" w:w="1350"/>
            <w:vAlign w:val="center"/>
          </w:tcPr>
          <w:p w14:paraId="0F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02-01/0</w:t>
            </w: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9</w:t>
            </w:r>
          </w:p>
        </w:tc>
        <w:tc>
          <w:tcPr>
            <w:tcW w:type="dxa" w:w="4050"/>
            <w:vAlign w:val="center"/>
          </w:tcPr>
          <w:p w14:paraId="10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г. Анадырь</w:t>
            </w:r>
          </w:p>
        </w:tc>
      </w:tr>
    </w:tbl>
    <w:p w14:paraId="11000000">
      <w:pPr>
        <w:ind/>
        <w:jc w:val="both"/>
        <w:outlineLvl w:val="2"/>
        <w:rPr>
          <w:sz w:val="16"/>
        </w:rPr>
      </w:pPr>
    </w:p>
    <w:p w14:paraId="12000000">
      <w:pPr>
        <w:ind/>
        <w:jc w:val="both"/>
        <w:outlineLvl w:val="2"/>
        <w:rPr>
          <w:sz w:val="16"/>
        </w:rPr>
      </w:pPr>
    </w:p>
    <w:tbl>
      <w:tblPr>
        <w:tblStyle w:val="Style_2"/>
        <w:tblInd w:type="dxa" w:w="18"/>
        <w:tblLayout w:type="fixed"/>
      </w:tblPr>
      <w:tblGrid>
        <w:gridCol w:w="5130"/>
      </w:tblGrid>
      <w:tr>
        <w:tc>
          <w:tcPr>
            <w:tcW w:type="dxa" w:w="5130"/>
            <w:shd w:fill="auto" w:val="clear"/>
          </w:tcPr>
          <w:p w14:paraId="13000000">
            <w:pPr>
              <w:ind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Об утверждении Порядка</w:t>
            </w:r>
            <w:r>
              <w:rPr>
                <w:sz w:val="26"/>
              </w:rPr>
              <w:t xml:space="preserve"> уведомления </w:t>
            </w:r>
            <w:r>
              <w:rPr>
                <w:sz w:val="26"/>
              </w:rPr>
              <w:t xml:space="preserve">председателя Комитета (уполномоченного заместителя председателя Комитета) </w:t>
            </w:r>
            <w:r>
              <w:rPr>
                <w:sz w:val="26"/>
              </w:rPr>
              <w:t>о фактах обращения в целях склонения государственного</w:t>
            </w:r>
            <w:r>
              <w:rPr>
                <w:sz w:val="26"/>
              </w:rPr>
              <w:t xml:space="preserve"> гражданск</w:t>
            </w:r>
            <w:r>
              <w:rPr>
                <w:sz w:val="26"/>
              </w:rPr>
              <w:t>ого служащего</w:t>
            </w:r>
            <w:r>
              <w:rPr>
                <w:sz w:val="26"/>
              </w:rPr>
              <w:t xml:space="preserve"> </w:t>
            </w:r>
            <w:r>
              <w:rPr>
                <w:color w:val="000000"/>
                <w:spacing w:val="-1"/>
                <w:sz w:val="26"/>
              </w:rPr>
              <w:t xml:space="preserve"> </w:t>
            </w:r>
            <w:r>
              <w:rPr>
                <w:color w:val="000000"/>
                <w:spacing w:val="-1"/>
                <w:sz w:val="26"/>
              </w:rPr>
              <w:t>Комитет</w:t>
            </w:r>
            <w:r>
              <w:rPr>
                <w:color w:val="000000"/>
                <w:spacing w:val="-1"/>
                <w:sz w:val="26"/>
              </w:rPr>
              <w:t>а</w:t>
            </w:r>
            <w:r>
              <w:rPr>
                <w:color w:val="000000"/>
                <w:spacing w:val="-1"/>
                <w:sz w:val="26"/>
              </w:rPr>
              <w:t xml:space="preserve"> по </w:t>
            </w:r>
            <w:r>
              <w:rPr>
                <w:color w:val="000000"/>
                <w:spacing w:val="-1"/>
                <w:sz w:val="26"/>
              </w:rPr>
              <w:t>охране объектов культурного наследия</w:t>
            </w:r>
            <w:r>
              <w:rPr>
                <w:color w:val="000000"/>
                <w:spacing w:val="-1"/>
                <w:sz w:val="26"/>
              </w:rPr>
              <w:t xml:space="preserve"> Чукотского автономного округа</w:t>
            </w:r>
          </w:p>
        </w:tc>
      </w:tr>
    </w:tbl>
    <w:p w14:paraId="14000000">
      <w:pPr>
        <w:ind w:firstLine="720" w:left="0"/>
        <w:jc w:val="both"/>
        <w:rPr>
          <w:sz w:val="16"/>
        </w:rPr>
      </w:pPr>
    </w:p>
    <w:p w14:paraId="15000000">
      <w:pPr>
        <w:ind w:firstLine="720" w:left="0"/>
        <w:jc w:val="both"/>
        <w:rPr>
          <w:sz w:val="16"/>
        </w:rPr>
      </w:pPr>
    </w:p>
    <w:p w14:paraId="16000000">
      <w:pPr>
        <w:ind w:firstLine="709" w:left="0"/>
        <w:jc w:val="both"/>
        <w:rPr>
          <w:sz w:val="26"/>
        </w:rPr>
      </w:pPr>
      <w:bookmarkStart w:id="1" w:name="sub_1"/>
      <w:r>
        <w:rPr>
          <w:sz w:val="26"/>
        </w:rPr>
        <w:t xml:space="preserve">На основании </w:t>
      </w:r>
      <w:r>
        <w:rPr>
          <w:rStyle w:val="Style_5_ch"/>
          <w:color w:val="000000"/>
          <w:sz w:val="26"/>
        </w:rPr>
        <w:fldChar w:fldCharType="begin"/>
      </w:r>
      <w:r>
        <w:rPr>
          <w:rStyle w:val="Style_5_ch"/>
          <w:color w:val="000000"/>
          <w:sz w:val="26"/>
        </w:rPr>
        <w:instrText>HYPERLINK "garantf1://12064203.1102/"</w:instrText>
      </w:r>
      <w:r>
        <w:rPr>
          <w:rStyle w:val="Style_5_ch"/>
          <w:color w:val="000000"/>
          <w:sz w:val="26"/>
        </w:rPr>
        <w:fldChar w:fldCharType="separate"/>
      </w:r>
      <w:r>
        <w:rPr>
          <w:rStyle w:val="Style_5_ch"/>
          <w:color w:val="000000"/>
          <w:sz w:val="26"/>
        </w:rPr>
        <w:t xml:space="preserve">части 5 статьи </w:t>
      </w:r>
      <w:r>
        <w:rPr>
          <w:rStyle w:val="Style_5_ch"/>
          <w:color w:val="000000"/>
          <w:sz w:val="26"/>
        </w:rPr>
        <w:fldChar w:fldCharType="end"/>
      </w:r>
      <w:r>
        <w:rPr>
          <w:sz w:val="26"/>
        </w:rPr>
        <w:t>9 Федерального закона от 25 декабря 2008 года № 273-ФЗ «О противодействии коррупции», во исполнение пункта 2 Постановления Губернатора Чукотского автономного округа от 10.10.2016 г. № 107 «Об утверждении Типового положения о порядке уведомления представителя нанимателя (работодателя) о фактах обращения в целях склонения государственного гражданского служащего Чукотского автономного округа к совершению коррупционных правонарушений, регистрации уведомлений и организации проверки этих сведений»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ПРИКАЗЫВАЮ:</w:t>
      </w:r>
    </w:p>
    <w:p w14:paraId="19000000">
      <w:pPr>
        <w:ind/>
        <w:jc w:val="both"/>
        <w:rPr>
          <w:sz w:val="26"/>
        </w:rPr>
      </w:pPr>
    </w:p>
    <w:p w14:paraId="1A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1. Утвердить Порядок уведомления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 к совершению коррупционных правонарушений, регистрации уведомлений и организации проверки этих сведений (далее - Порядок) согласно приложению к настоящему приказу.</w:t>
      </w:r>
    </w:p>
    <w:p w14:paraId="1B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Ведущему документоведу</w:t>
      </w:r>
      <w:r>
        <w:rPr>
          <w:sz w:val="26"/>
        </w:rPr>
        <w:t xml:space="preserve">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 (</w:t>
      </w:r>
      <w:r>
        <w:rPr>
          <w:sz w:val="26"/>
        </w:rPr>
        <w:t>Мищенко Е.В</w:t>
      </w:r>
      <w:r>
        <w:rPr>
          <w:sz w:val="26"/>
        </w:rPr>
        <w:t xml:space="preserve">.) ознакомить с настоящим Порядком государственных гражданских служащих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 под подпись.</w:t>
      </w:r>
    </w:p>
    <w:p w14:paraId="1C000000">
      <w:pPr>
        <w:ind w:firstLine="720" w:left="0"/>
        <w:jc w:val="both"/>
        <w:rPr>
          <w:sz w:val="26"/>
        </w:rPr>
      </w:pPr>
      <w:r>
        <w:rPr>
          <w:sz w:val="26"/>
        </w:rPr>
        <w:t>3. Контроль за выполнением настоящего приказа оставляю за собой.</w:t>
      </w:r>
    </w:p>
    <w:p w14:paraId="1D000000">
      <w:pPr>
        <w:pStyle w:val="Style_1"/>
        <w:tabs>
          <w:tab w:leader="none" w:pos="708" w:val="left"/>
        </w:tabs>
        <w:ind/>
        <w:jc w:val="both"/>
        <w:rPr>
          <w:sz w:val="26"/>
        </w:rPr>
      </w:pPr>
      <w:bookmarkEnd w:id="1"/>
    </w:p>
    <w:p w14:paraId="1E000000">
      <w:pPr>
        <w:pStyle w:val="Style_1"/>
        <w:tabs>
          <w:tab w:leader="none" w:pos="708" w:val="left"/>
        </w:tabs>
        <w:ind/>
        <w:jc w:val="both"/>
        <w:rPr>
          <w:sz w:val="26"/>
        </w:rPr>
      </w:pPr>
    </w:p>
    <w:p w14:paraId="1F000000">
      <w:pPr>
        <w:pStyle w:val="Style_1"/>
        <w:tabs>
          <w:tab w:leader="none" w:pos="708" w:val="left"/>
        </w:tabs>
        <w:ind/>
        <w:jc w:val="both"/>
        <w:rPr>
          <w:sz w:val="26"/>
        </w:rPr>
      </w:pPr>
    </w:p>
    <w:p w14:paraId="20000000">
      <w:pPr>
        <w:rPr>
          <w:sz w:val="26"/>
        </w:rPr>
      </w:pPr>
      <w:r>
        <w:rPr>
          <w:sz w:val="26"/>
        </w:rPr>
        <w:t>П</w:t>
      </w:r>
      <w:r>
        <w:rPr>
          <w:sz w:val="26"/>
        </w:rPr>
        <w:t>редседател</w:t>
      </w:r>
      <w:r>
        <w:rPr>
          <w:sz w:val="26"/>
        </w:rPr>
        <w:t>ь</w:t>
      </w:r>
      <w:r>
        <w:rPr>
          <w:sz w:val="26"/>
        </w:rPr>
        <w:t xml:space="preserve"> Комитета     </w:t>
      </w:r>
      <w:r>
        <w:rPr>
          <w:sz w:val="26"/>
        </w:rPr>
        <w:t xml:space="preserve">           </w:t>
      </w:r>
      <w:r>
        <w:rPr>
          <w:sz w:val="26"/>
        </w:rPr>
        <w:t xml:space="preserve">   </w:t>
      </w:r>
      <w:r>
        <w:rPr>
          <w:sz w:val="26"/>
        </w:rPr>
        <w:t xml:space="preserve">                              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         </w:t>
      </w:r>
      <w:r>
        <w:rPr>
          <w:sz w:val="26"/>
        </w:rPr>
        <w:t>В.И. Девяткин</w:t>
      </w:r>
    </w:p>
    <w:p w14:paraId="21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2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3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4000000">
      <w:pPr>
        <w:tabs>
          <w:tab w:leader="none" w:pos="5760" w:val="left"/>
          <w:tab w:leader="none" w:pos="5940" w:val="left"/>
        </w:tabs>
        <w:ind w:firstLine="5760" w:left="0"/>
        <w:rPr>
          <w:sz w:val="26"/>
        </w:rPr>
      </w:pPr>
    </w:p>
    <w:p w14:paraId="25000000">
      <w:pPr>
        <w:ind w:firstLine="0" w:left="4860"/>
        <w:jc w:val="both"/>
        <w:rPr>
          <w:sz w:val="26"/>
        </w:rPr>
      </w:pPr>
      <w:r>
        <w:rPr>
          <w:sz w:val="26"/>
        </w:rPr>
        <w:t>Приложение 1</w:t>
      </w:r>
    </w:p>
    <w:p w14:paraId="26000000">
      <w:pPr>
        <w:ind w:firstLine="0" w:left="4860"/>
        <w:jc w:val="both"/>
        <w:rPr>
          <w:sz w:val="26"/>
        </w:rPr>
      </w:pPr>
      <w:r>
        <w:rPr>
          <w:sz w:val="26"/>
        </w:rPr>
        <w:t xml:space="preserve">к приказу </w:t>
      </w:r>
      <w:r>
        <w:rPr>
          <w:sz w:val="26"/>
        </w:rPr>
        <w:t xml:space="preserve">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2</w:t>
      </w:r>
      <w:r>
        <w:rPr>
          <w:sz w:val="26"/>
        </w:rPr>
        <w:t>1</w:t>
      </w:r>
      <w:r>
        <w:rPr>
          <w:sz w:val="26"/>
        </w:rPr>
        <w:t>.03.2019</w:t>
      </w:r>
      <w:r>
        <w:rPr>
          <w:sz w:val="26"/>
        </w:rPr>
        <w:t xml:space="preserve"> г. № 0</w:t>
      </w:r>
      <w:r>
        <w:rPr>
          <w:sz w:val="26"/>
        </w:rPr>
        <w:t>2</w:t>
      </w:r>
      <w:r>
        <w:rPr>
          <w:sz w:val="26"/>
        </w:rPr>
        <w:t>-</w:t>
      </w:r>
      <w:r>
        <w:rPr>
          <w:sz w:val="26"/>
        </w:rPr>
        <w:t>0</w:t>
      </w:r>
      <w:r>
        <w:rPr>
          <w:sz w:val="26"/>
        </w:rPr>
        <w:t>1/</w:t>
      </w:r>
      <w:r>
        <w:rPr>
          <w:sz w:val="26"/>
        </w:rPr>
        <w:t>01</w:t>
      </w:r>
      <w:r>
        <w:rPr>
          <w:sz w:val="26"/>
        </w:rPr>
        <w:t>9</w:t>
      </w:r>
    </w:p>
    <w:p w14:paraId="27000000">
      <w:pPr>
        <w:ind w:firstLine="0" w:left="4860"/>
        <w:jc w:val="both"/>
        <w:rPr>
          <w:sz w:val="26"/>
        </w:rPr>
      </w:pPr>
    </w:p>
    <w:p w14:paraId="2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Порядок </w:t>
      </w:r>
    </w:p>
    <w:p w14:paraId="2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уведомления председателя Комитета (уполномоченного председателя Комитета) о фактах обращения в целях склонения государственного гражданского служащего Комитета по </w:t>
      </w:r>
      <w:r>
        <w:rPr>
          <w:b w:val="1"/>
          <w:sz w:val="26"/>
        </w:rPr>
        <w:t>охране объектов культурного наследия</w:t>
      </w:r>
      <w:r>
        <w:rPr>
          <w:b w:val="1"/>
          <w:sz w:val="26"/>
        </w:rPr>
        <w:t xml:space="preserve"> Чукотского автономного округа к совершению коррупционных правонарушений, регистрации уведомлений и организации проверки этих сведений</w:t>
      </w:r>
    </w:p>
    <w:p w14:paraId="2A000000">
      <w:pPr>
        <w:ind/>
        <w:jc w:val="center"/>
        <w:rPr>
          <w:b w:val="1"/>
          <w:sz w:val="26"/>
        </w:rPr>
      </w:pPr>
    </w:p>
    <w:p w14:paraId="2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1. Общие положения</w:t>
      </w:r>
    </w:p>
    <w:p w14:paraId="2C000000">
      <w:pPr>
        <w:ind/>
        <w:jc w:val="center"/>
        <w:rPr>
          <w:b w:val="1"/>
          <w:sz w:val="26"/>
        </w:rPr>
      </w:pPr>
    </w:p>
    <w:p w14:paraId="2D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1.1. Порядок уведомления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</w:t>
      </w:r>
      <w:r>
        <w:rPr>
          <w:sz w:val="26"/>
        </w:rPr>
        <w:t>по охране объектов культурного наследия</w:t>
      </w:r>
      <w:r>
        <w:rPr>
          <w:sz w:val="26"/>
        </w:rPr>
        <w:t xml:space="preserve"> Чукотского автономного округа к совершению коррупционных правонарушений, регистрации уведомлений и организации проверки этих сведений (далее - Порядок), разработан на основании </w:t>
      </w:r>
      <w:r>
        <w:rPr>
          <w:rStyle w:val="Style_5_ch"/>
          <w:color w:val="000000"/>
          <w:sz w:val="26"/>
        </w:rPr>
        <w:fldChar w:fldCharType="begin"/>
      </w:r>
      <w:r>
        <w:rPr>
          <w:rStyle w:val="Style_5_ch"/>
          <w:color w:val="000000"/>
          <w:sz w:val="26"/>
        </w:rPr>
        <w:instrText>HYPERLINK "garantf1://12064203.1102/"</w:instrText>
      </w:r>
      <w:r>
        <w:rPr>
          <w:rStyle w:val="Style_5_ch"/>
          <w:color w:val="000000"/>
          <w:sz w:val="26"/>
        </w:rPr>
        <w:fldChar w:fldCharType="separate"/>
      </w:r>
      <w:r>
        <w:rPr>
          <w:rStyle w:val="Style_5_ch"/>
          <w:color w:val="000000"/>
          <w:sz w:val="26"/>
        </w:rPr>
        <w:t xml:space="preserve">части 5 статьи </w:t>
      </w:r>
      <w:r>
        <w:rPr>
          <w:rStyle w:val="Style_5_ch"/>
          <w:color w:val="000000"/>
          <w:sz w:val="26"/>
        </w:rPr>
        <w:fldChar w:fldCharType="end"/>
      </w:r>
      <w:r>
        <w:rPr>
          <w:sz w:val="26"/>
        </w:rPr>
        <w:t xml:space="preserve">9 Федерального закона от 25 декабря 2008 года № 273-ФЗ «О противодействии коррупции», во исполнение пункта 2 Постановления Губернатора Чукотского автономного округа от 10.10.2016 г. № 107 «Об утверждении Типового положения о порядке уведомления представителя нанимателя (работодателя) о фактах обращения в целях склонения государственного гражданского служащего Чукотского автономного округа к совершению коррупционных правонарушений, регистрации уведомлений и организации проверки этих сведений» и устанавливает процедуру уведомления государственными гражданскими служащими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 (далее – государственные гражданские служащие, Комитет</w:t>
      </w:r>
      <w:r>
        <w:rPr>
          <w:sz w:val="26"/>
        </w:rPr>
        <w:t>а</w:t>
      </w:r>
      <w:r>
        <w:rPr>
          <w:sz w:val="26"/>
        </w:rPr>
        <w:t>) председатель Комитета (уполномоченного заместителя председателя Комитета)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2E000000">
      <w:pPr>
        <w:ind w:firstLine="720" w:left="0"/>
        <w:jc w:val="both"/>
        <w:rPr>
          <w:sz w:val="26"/>
        </w:rPr>
      </w:pPr>
      <w:bookmarkStart w:id="2" w:name="sub_901"/>
      <w:r>
        <w:rPr>
          <w:sz w:val="26"/>
        </w:rPr>
        <w:t>1.2. Государственный гражданский служащий Комитета обязан уведомлять председателя Комитета (уполномоченного заместителя председателя Комитета),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настоящим Порядком.</w:t>
      </w:r>
    </w:p>
    <w:p w14:paraId="2F000000">
      <w:pPr>
        <w:ind w:firstLine="720" w:left="0"/>
        <w:jc w:val="both"/>
        <w:rPr>
          <w:sz w:val="26"/>
        </w:rPr>
      </w:pPr>
      <w:bookmarkStart w:id="3" w:name="sub_902"/>
      <w:bookmarkEnd w:id="2"/>
      <w:r>
        <w:rPr>
          <w:sz w:val="26"/>
        </w:rPr>
        <w:t>1.3.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 Комитета.</w:t>
      </w:r>
    </w:p>
    <w:p w14:paraId="30000000">
      <w:pPr>
        <w:ind w:firstLine="720" w:left="0"/>
        <w:jc w:val="both"/>
        <w:rPr>
          <w:spacing w:val="2"/>
          <w:sz w:val="26"/>
        </w:rPr>
      </w:pPr>
      <w:r>
        <w:rPr>
          <w:sz w:val="26"/>
        </w:rPr>
        <w:t>В случае нахождения государственного гражданского служащего Комитета в командировке, в отпуске, вне места прохождения службы по иным основаниям, установленным законодательством Российской Федерации, государственный гражданский служащий обязан не позднее рабочего дня, следующего за днём обращения,</w:t>
      </w:r>
      <w:r>
        <w:rPr>
          <w:spacing w:val="2"/>
          <w:sz w:val="26"/>
        </w:rPr>
        <w:t xml:space="preserve"> предварительно проинформировать о факте склонения его к совершению коррупционных правонарушений по возможным каналам связи </w:t>
      </w:r>
      <w:r>
        <w:rPr>
          <w:sz w:val="26"/>
        </w:rPr>
        <w:t>председателя Комитета (уполномоченного заместителя председателя Комитета)</w:t>
      </w:r>
      <w:r>
        <w:rPr>
          <w:spacing w:val="2"/>
          <w:sz w:val="26"/>
        </w:rPr>
        <w:t xml:space="preserve">, а по прибытию к месту службы обязан </w:t>
      </w:r>
      <w:r>
        <w:rPr>
          <w:sz w:val="26"/>
        </w:rPr>
        <w:t xml:space="preserve">незамедлительно представить письменное уведомление. </w:t>
      </w:r>
    </w:p>
    <w:p w14:paraId="31000000">
      <w:pPr>
        <w:ind w:firstLine="720" w:left="0"/>
        <w:jc w:val="both"/>
        <w:rPr>
          <w:sz w:val="26"/>
        </w:rPr>
      </w:pPr>
      <w:bookmarkStart w:id="4" w:name="sub_903"/>
      <w:bookmarkEnd w:id="3"/>
      <w:r>
        <w:rPr>
          <w:sz w:val="26"/>
        </w:rPr>
        <w:t>1.4. Невыполнение государственным гражданским служащим Комитета должностной обязанности, предусмотренной пунктом 1.2. раздела 1 Порядка,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  <w:bookmarkEnd w:id="4"/>
    </w:p>
    <w:p w14:paraId="32000000">
      <w:pPr>
        <w:ind w:firstLine="720" w:left="0"/>
        <w:jc w:val="both"/>
        <w:rPr>
          <w:sz w:val="26"/>
        </w:rPr>
      </w:pPr>
      <w:r>
        <w:rPr>
          <w:sz w:val="26"/>
        </w:rPr>
        <w:t>1.5. Государственный гражданский служащий Комитета, которому стало известно о факте обращения к иным государственным гражданским служащим в связи с исполнением служебных обязанностей каких-либо лиц в целях склонения его к совершению коррупционных правонарушений, вправе уведомлять об этом председателя Комитета (уполномоченного заместителя председателя Комитета) в аналогичном Порядке.</w:t>
      </w:r>
    </w:p>
    <w:p w14:paraId="33000000">
      <w:pPr>
        <w:ind w:firstLine="720" w:left="0"/>
        <w:jc w:val="both"/>
        <w:rPr>
          <w:sz w:val="26"/>
        </w:rPr>
      </w:pPr>
    </w:p>
    <w:p w14:paraId="34000000">
      <w:pPr>
        <w:ind w:firstLine="720" w:left="0"/>
        <w:jc w:val="center"/>
        <w:rPr>
          <w:b w:val="1"/>
          <w:spacing w:val="2"/>
          <w:sz w:val="26"/>
        </w:rPr>
      </w:pPr>
      <w:r>
        <w:rPr>
          <w:b w:val="1"/>
          <w:spacing w:val="2"/>
          <w:sz w:val="26"/>
        </w:rPr>
        <w:t>2. Организация приёма и регистрации уведомлений</w:t>
      </w:r>
    </w:p>
    <w:p w14:paraId="35000000">
      <w:pPr>
        <w:ind w:firstLine="720" w:left="0"/>
        <w:jc w:val="center"/>
        <w:rPr>
          <w:spacing w:val="2"/>
          <w:sz w:val="26"/>
        </w:rPr>
      </w:pPr>
    </w:p>
    <w:p w14:paraId="36000000">
      <w:pPr>
        <w:pStyle w:val="Style_6"/>
        <w:spacing w:after="0" w:before="0"/>
        <w:ind w:firstLine="851" w:left="0"/>
        <w:jc w:val="both"/>
        <w:rPr>
          <w:sz w:val="26"/>
        </w:rPr>
      </w:pPr>
      <w:r>
        <w:rPr>
          <w:spacing w:val="2"/>
          <w:sz w:val="26"/>
        </w:rPr>
        <w:t xml:space="preserve">2.1. Организация приёма и регистрации уведомлений государственных гражданских служащих Комитета о фактах обращения к ним в целях склонения их к совершению коррупционных правонарушений осуществляется заместителем председателя Комитата, </w:t>
      </w:r>
      <w:r>
        <w:rPr>
          <w:sz w:val="26"/>
        </w:rPr>
        <w:t>ответственным за работу по профилактике коррупционных и иных правонарушений в Комитете (далее – должностное лицо, ответственное за работу по профилактике коррупционных и иных правонарушений в Комитете).</w:t>
      </w:r>
    </w:p>
    <w:p w14:paraId="37000000">
      <w:pPr>
        <w:ind w:firstLine="851" w:left="0"/>
        <w:jc w:val="both"/>
        <w:rPr>
          <w:sz w:val="26"/>
        </w:rPr>
      </w:pPr>
      <w:r>
        <w:rPr>
          <w:sz w:val="26"/>
        </w:rPr>
        <w:t>2.2. Государственный гражданский служащий Комитета при обращении к нему каких-либо лиц в целях склонения его к совершению коррупционных правонарушений обязан не позднее рабочего дня, следующего за днём обращения, представить письменное уведомление (далее - уведомление) на имя председателя Комитета (уполномоченного заместителя председателя Комитета), по форме согласно</w:t>
      </w:r>
      <w:r>
        <w:rPr>
          <w:rStyle w:val="Style_7_ch"/>
          <w:spacing w:val="2"/>
          <w:sz w:val="26"/>
        </w:rPr>
        <w:t xml:space="preserve"> </w:t>
      </w:r>
      <w:r>
        <w:rPr>
          <w:rStyle w:val="Style_8_ch"/>
          <w:color w:val="000000"/>
          <w:spacing w:val="2"/>
          <w:sz w:val="26"/>
          <w:u w:val="none"/>
        </w:rPr>
        <w:fldChar w:fldCharType="begin"/>
      </w:r>
      <w:r>
        <w:rPr>
          <w:rStyle w:val="Style_8_ch"/>
          <w:color w:val="000000"/>
          <w:spacing w:val="2"/>
          <w:sz w:val="26"/>
          <w:u w:val="none"/>
        </w:rPr>
        <w:instrText>HYPERLINK "http://docs.cntd.ru/document/902370182"</w:instrText>
      </w:r>
      <w:r>
        <w:rPr>
          <w:rStyle w:val="Style_8_ch"/>
          <w:color w:val="000000"/>
          <w:spacing w:val="2"/>
          <w:sz w:val="26"/>
          <w:u w:val="none"/>
        </w:rPr>
        <w:fldChar w:fldCharType="separate"/>
      </w:r>
      <w:r>
        <w:rPr>
          <w:rStyle w:val="Style_8_ch"/>
          <w:color w:val="000000"/>
          <w:spacing w:val="2"/>
          <w:sz w:val="26"/>
          <w:u w:val="none"/>
        </w:rPr>
        <w:t xml:space="preserve">приложению 1 к настоящему </w:t>
      </w:r>
      <w:r>
        <w:rPr>
          <w:rStyle w:val="Style_8_ch"/>
          <w:color w:val="000000"/>
          <w:spacing w:val="2"/>
          <w:sz w:val="26"/>
          <w:u w:val="none"/>
        </w:rPr>
        <w:fldChar w:fldCharType="end"/>
      </w:r>
      <w:r>
        <w:rPr>
          <w:sz w:val="26"/>
        </w:rPr>
        <w:t xml:space="preserve">Порядку. </w:t>
      </w:r>
    </w:p>
    <w:p w14:paraId="38000000">
      <w:pPr>
        <w:pStyle w:val="Style_6"/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 xml:space="preserve">2.3. Представляемое государственным гражданским служащим Комитета уведомление должно содержать сведения согласно Перечню сведений, содержащихся в уведомлениях </w:t>
      </w:r>
      <w:r>
        <w:rPr>
          <w:sz w:val="26"/>
        </w:rPr>
        <w:t xml:space="preserve">председателя Комитета (уполномоченного заместителя председателя Комитета) </w:t>
      </w:r>
      <w:r>
        <w:rPr>
          <w:spacing w:val="2"/>
          <w:sz w:val="26"/>
        </w:rPr>
        <w:t xml:space="preserve">о фактах обращения в целях склонения государственного гражданского служащего к совершению коррупционных правонарушений, согласно приложению 2 к настоящему Порядку. </w:t>
      </w:r>
    </w:p>
    <w:p w14:paraId="39000000">
      <w:pPr>
        <w:pStyle w:val="Style_6"/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>К уведомлению прилагаются все имеющиеся материалы, подтверждающие обстоятельства обращения в целях склонения государственного гражданского служащего к совершению коррупционных правонарушений, а также изложенные выше факты коррупционной направленности.</w:t>
      </w:r>
    </w:p>
    <w:p w14:paraId="3A000000">
      <w:pPr>
        <w:pStyle w:val="Style_9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2"/>
          <w:sz w:val="26"/>
        </w:rPr>
        <w:t xml:space="preserve">2.4. </w:t>
      </w:r>
      <w:r>
        <w:rPr>
          <w:rFonts w:ascii="Times New Roman" w:hAnsi="Times New Roman"/>
          <w:sz w:val="26"/>
        </w:rPr>
        <w:t>Регистрация уведомлений осуществляется должностным лицом, ответственным за работу по профилактике коррупционных и иных правонарушений в Комитете в день его поступления в журнале регистрации уведомлений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к совершению коррупционных правонарушений (далее - журнал регистрации уведомлений), по форме согласно приложению 3 к настоящему Порядку.</w:t>
      </w:r>
    </w:p>
    <w:p w14:paraId="3B000000">
      <w:pPr>
        <w:pStyle w:val="Style_6"/>
        <w:tabs>
          <w:tab w:leader="none" w:pos="1080" w:val="left"/>
        </w:tabs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>2.5. Листы журнала регистрации уведомлений должны быть пронумерованы, прошнурованы и скреплены печатью.</w:t>
      </w:r>
    </w:p>
    <w:p w14:paraId="3C000000">
      <w:pPr>
        <w:pStyle w:val="Style_6"/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 xml:space="preserve">Запрещается отражать в журнале регистрации уведомлений ставшие известными сведения о частной жизни заявителя, его личной и семейной </w:t>
      </w:r>
      <w:r>
        <w:rPr>
          <w:spacing w:val="2"/>
          <w:sz w:val="26"/>
        </w:rPr>
        <w:t>тайне, а также иную конфиденциальную информацию, охраняемую законом.</w:t>
      </w:r>
    </w:p>
    <w:p w14:paraId="3D000000">
      <w:pPr>
        <w:pStyle w:val="Style_6"/>
        <w:spacing w:after="0" w:before="0"/>
        <w:ind w:firstLine="851" w:left="0"/>
        <w:jc w:val="both"/>
        <w:rPr>
          <w:sz w:val="26"/>
        </w:rPr>
      </w:pPr>
      <w:r>
        <w:rPr>
          <w:sz w:val="26"/>
        </w:rPr>
        <w:t>Журнал регистрации уведомлений хранится не менее пяти лет с момента регистрации в нём последнего уведомления. Ответственным за хранение данного журнала является должностное лицо, ответственное за работу по профилактике коррупционных и иных правонарушений в Комитете.</w:t>
      </w:r>
    </w:p>
    <w:p w14:paraId="3E000000">
      <w:pPr>
        <w:pStyle w:val="Style_6"/>
        <w:tabs>
          <w:tab w:leader="none" w:pos="1260" w:val="left"/>
        </w:tabs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 xml:space="preserve">2.6. Должностное лицо, </w:t>
      </w:r>
      <w:r>
        <w:rPr>
          <w:sz w:val="26"/>
        </w:rPr>
        <w:t>ответственное за работу по профилактике коррупционных и иных правонарушений в Комитете</w:t>
      </w:r>
      <w:r>
        <w:rPr>
          <w:spacing w:val="2"/>
          <w:sz w:val="26"/>
        </w:rPr>
        <w:t>, обязано выдать государственному гражданскому служащему, направившему уведомление, копию данного уведомления с отметкой «Уведомление зарегистрировано» с указанием даты и номера регистрации, фамилии, инициалов и должности лица, зарегистрировавшего уведомление.</w:t>
      </w:r>
    </w:p>
    <w:p w14:paraId="3F000000">
      <w:pPr>
        <w:pStyle w:val="Style_6"/>
        <w:tabs>
          <w:tab w:leader="none" w:pos="1260" w:val="left"/>
        </w:tabs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>В случае если уведомление поступило по почте, копия уведомления направляется государственному гражданскому служащему, направившему уведомление, по почте заказным письмом.</w:t>
      </w:r>
    </w:p>
    <w:p w14:paraId="40000000">
      <w:pPr>
        <w:pStyle w:val="Style_6"/>
        <w:tabs>
          <w:tab w:leader="none" w:pos="1260" w:val="left"/>
        </w:tabs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 xml:space="preserve">2.7. Отказ в принятии уведомления должностным лицом, </w:t>
      </w:r>
      <w:r>
        <w:rPr>
          <w:sz w:val="26"/>
        </w:rPr>
        <w:t xml:space="preserve">ответственным за работу по профилактике коррупционных и иных правонарушений в Комитете </w:t>
      </w:r>
      <w:r>
        <w:rPr>
          <w:spacing w:val="2"/>
          <w:sz w:val="26"/>
        </w:rPr>
        <w:t>недопустим.</w:t>
      </w:r>
    </w:p>
    <w:p w14:paraId="41000000">
      <w:pPr>
        <w:pStyle w:val="Style_9"/>
        <w:tabs>
          <w:tab w:leader="none" w:pos="126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2.8. Зарегистрированное уведомление в тот же день (за исключением выходных и нерабочих праздничных дней) передаётся на рассмотрение председателя Комитета (уполномоченного заместителя председателя Комитета) для принятия решения </w:t>
      </w:r>
      <w:r>
        <w:rPr>
          <w:rFonts w:ascii="Times New Roman" w:hAnsi="Times New Roman"/>
          <w:spacing w:val="3"/>
          <w:sz w:val="26"/>
        </w:rPr>
        <w:t>об организации проверки изложенных в нём сведений.</w:t>
      </w:r>
    </w:p>
    <w:p w14:paraId="42000000">
      <w:pPr>
        <w:pStyle w:val="Style_6"/>
        <w:spacing w:after="0" w:before="0"/>
        <w:ind w:firstLine="708" w:left="0"/>
        <w:jc w:val="both"/>
        <w:rPr>
          <w:spacing w:val="2"/>
          <w:sz w:val="26"/>
        </w:rPr>
      </w:pPr>
    </w:p>
    <w:p w14:paraId="43000000">
      <w:pPr>
        <w:pStyle w:val="Style_6"/>
        <w:spacing w:after="0" w:before="0"/>
        <w:ind/>
        <w:jc w:val="center"/>
        <w:rPr>
          <w:b w:val="1"/>
          <w:sz w:val="26"/>
        </w:rPr>
      </w:pPr>
      <w:r>
        <w:rPr>
          <w:b w:val="1"/>
          <w:sz w:val="26"/>
        </w:rPr>
        <w:t>3. Организация проверки содержащихся в уведомлениях сведений</w:t>
      </w:r>
    </w:p>
    <w:p w14:paraId="44000000">
      <w:pPr>
        <w:pStyle w:val="Style_6"/>
        <w:spacing w:after="0" w:before="0"/>
        <w:ind/>
        <w:jc w:val="center"/>
        <w:rPr>
          <w:sz w:val="26"/>
        </w:rPr>
      </w:pPr>
    </w:p>
    <w:p w14:paraId="45000000">
      <w:pPr>
        <w:pStyle w:val="Style_6"/>
        <w:spacing w:after="0" w:before="0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 xml:space="preserve">3.1. Организация проверки содержащихся в уведомлениях сведений осуществляется по поручению </w:t>
      </w:r>
      <w:r>
        <w:rPr>
          <w:sz w:val="26"/>
        </w:rPr>
        <w:t xml:space="preserve">председателя Комитета (уполномоченного заместителя председателя Комитета) </w:t>
      </w:r>
      <w:r>
        <w:rPr>
          <w:spacing w:val="2"/>
          <w:sz w:val="26"/>
        </w:rPr>
        <w:t xml:space="preserve">должностным лицом (лицами), </w:t>
      </w:r>
      <w:r>
        <w:rPr>
          <w:sz w:val="26"/>
        </w:rPr>
        <w:t>ответственным (ми) за работу по профилактике коррупционных и иных правонарушений в Комитете</w:t>
      </w:r>
      <w:r>
        <w:rPr>
          <w:spacing w:val="2"/>
          <w:sz w:val="26"/>
        </w:rPr>
        <w:t>.</w:t>
      </w:r>
    </w:p>
    <w:p w14:paraId="46000000">
      <w:pPr>
        <w:spacing w:line="319" w:lineRule="atLeast"/>
        <w:ind w:firstLine="851" w:left="0"/>
        <w:jc w:val="both"/>
        <w:rPr>
          <w:spacing w:val="2"/>
          <w:sz w:val="26"/>
        </w:rPr>
      </w:pPr>
      <w:r>
        <w:rPr>
          <w:spacing w:val="2"/>
          <w:sz w:val="26"/>
        </w:rPr>
        <w:t>3.2. При осуществлении организации проверки содержащихся в уведомлении сведений ответственное лицо (лица) имеет право:</w:t>
      </w:r>
    </w:p>
    <w:p w14:paraId="47000000">
      <w:pPr>
        <w:ind w:firstLine="851" w:left="0"/>
        <w:jc w:val="both"/>
        <w:rPr>
          <w:spacing w:val="2"/>
          <w:sz w:val="26"/>
          <w:highlight w:val="white"/>
        </w:rPr>
      </w:pPr>
      <w:r>
        <w:rPr>
          <w:spacing w:val="2"/>
          <w:sz w:val="26"/>
          <w:highlight w:val="white"/>
        </w:rPr>
        <w:t>проводить беседу с гражданским служащим;</w:t>
      </w:r>
    </w:p>
    <w:p w14:paraId="48000000">
      <w:pPr>
        <w:ind w:firstLine="851" w:left="0"/>
        <w:jc w:val="both"/>
        <w:rPr>
          <w:spacing w:val="2"/>
          <w:sz w:val="26"/>
          <w:highlight w:val="white"/>
        </w:rPr>
      </w:pPr>
      <w:r>
        <w:rPr>
          <w:spacing w:val="2"/>
          <w:sz w:val="26"/>
          <w:highlight w:val="white"/>
        </w:rPr>
        <w:t>изучать сведения, содержащиеся в уведомлении, и дополнительные материалы, представленные гражданским служащим;</w:t>
      </w:r>
    </w:p>
    <w:p w14:paraId="49000000">
      <w:pPr>
        <w:widowControl w:val="0"/>
        <w:tabs>
          <w:tab w:leader="none" w:pos="0" w:val="left"/>
        </w:tabs>
        <w:spacing w:line="317" w:lineRule="exact"/>
        <w:ind w:firstLine="851" w:left="0" w:right="58"/>
        <w:jc w:val="both"/>
        <w:rPr>
          <w:spacing w:val="2"/>
          <w:sz w:val="26"/>
          <w:highlight w:val="white"/>
        </w:rPr>
      </w:pPr>
      <w:r>
        <w:rPr>
          <w:sz w:val="26"/>
        </w:rPr>
        <w:t xml:space="preserve">знакомиться с должностным регламентом и </w:t>
      </w:r>
      <w:r>
        <w:rPr>
          <w:spacing w:val="-1"/>
          <w:sz w:val="26"/>
        </w:rPr>
        <w:t xml:space="preserve">служебной характеристикой гражданского служащего, при необходимости, должностными регламентами и служебными характеристиками государственных </w:t>
      </w:r>
      <w:r>
        <w:rPr>
          <w:sz w:val="26"/>
        </w:rPr>
        <w:t xml:space="preserve">гражданских служащих, имеющих отношение к фактам, </w:t>
      </w:r>
      <w:r>
        <w:rPr>
          <w:spacing w:val="-1"/>
          <w:sz w:val="26"/>
        </w:rPr>
        <w:t>содержащимся в уведомлении;</w:t>
      </w:r>
    </w:p>
    <w:p w14:paraId="4A000000">
      <w:pPr>
        <w:ind w:firstLine="851" w:left="0"/>
        <w:jc w:val="both"/>
        <w:rPr>
          <w:spacing w:val="2"/>
          <w:sz w:val="26"/>
          <w:highlight w:val="white"/>
        </w:rPr>
      </w:pPr>
      <w:r>
        <w:rPr>
          <w:spacing w:val="2"/>
          <w:sz w:val="26"/>
          <w:highlight w:val="white"/>
        </w:rPr>
        <w:t xml:space="preserve">получать от гражданского служащего пояснения по сведениям, содержащимся в уведомлении, в том числе </w:t>
      </w:r>
      <w:r>
        <w:rPr>
          <w:sz w:val="26"/>
        </w:rPr>
        <w:t>о действиях гражданского служащего в связи с поступившим к нему обращением</w:t>
      </w:r>
      <w:r>
        <w:rPr>
          <w:spacing w:val="2"/>
          <w:sz w:val="26"/>
          <w:highlight w:val="white"/>
        </w:rPr>
        <w:t xml:space="preserve"> и дополнительным материалам.</w:t>
      </w:r>
    </w:p>
    <w:p w14:paraId="4B000000">
      <w:pPr>
        <w:tabs>
          <w:tab w:leader="none" w:pos="1418" w:val="left"/>
        </w:tabs>
        <w:ind w:firstLine="851" w:left="0"/>
        <w:jc w:val="both"/>
        <w:rPr>
          <w:sz w:val="26"/>
        </w:rPr>
      </w:pPr>
      <w:r>
        <w:rPr>
          <w:sz w:val="26"/>
        </w:rPr>
        <w:t>3.3.</w:t>
      </w:r>
      <w:r>
        <w:rPr>
          <w:sz w:val="26"/>
        </w:rPr>
        <w:t xml:space="preserve"> </w:t>
      </w:r>
      <w:r>
        <w:rPr>
          <w:sz w:val="26"/>
        </w:rPr>
        <w:t>На основании имеющейся информации председатель Комитета (уполномоченный заместитель председателя Комитета) принимает решение о направлении уведомления с прилагаемыми к нему материалами в органы прокуратуры и иные государственные органы в соответствии с их компетенцией.</w:t>
      </w:r>
    </w:p>
    <w:p w14:paraId="4C000000">
      <w:pPr>
        <w:ind w:firstLine="851" w:left="0"/>
        <w:jc w:val="both"/>
        <w:rPr>
          <w:sz w:val="26"/>
        </w:rPr>
      </w:pPr>
      <w:r>
        <w:rPr>
          <w:sz w:val="26"/>
        </w:rPr>
        <w:t>Уведомление направляется в органы прокуратуры и иные государственные органы не позднее 10 дней с даты его регистрации.</w:t>
      </w:r>
    </w:p>
    <w:p w14:paraId="4D000000">
      <w:pPr>
        <w:ind w:firstLine="708" w:left="0"/>
        <w:jc w:val="both"/>
        <w:rPr>
          <w:sz w:val="26"/>
        </w:rPr>
      </w:pPr>
    </w:p>
    <w:p w14:paraId="4E000000">
      <w:pPr>
        <w:rPr>
          <w:sz w:val="26"/>
        </w:rPr>
      </w:pPr>
    </w:p>
    <w:p w14:paraId="4F000000">
      <w:pPr>
        <w:ind w:firstLine="0" w:left="4590"/>
        <w:jc w:val="both"/>
        <w:rPr>
          <w:sz w:val="26"/>
        </w:rPr>
      </w:pPr>
      <w:r>
        <w:rPr>
          <w:sz w:val="26"/>
        </w:rPr>
        <w:br w:type="page"/>
      </w:r>
      <w:r>
        <w:rPr>
          <w:sz w:val="26"/>
        </w:rPr>
        <w:t>Приложение 1</w:t>
      </w:r>
    </w:p>
    <w:p w14:paraId="50000000">
      <w:pPr>
        <w:ind w:firstLine="0" w:left="4590"/>
        <w:jc w:val="both"/>
        <w:rPr>
          <w:sz w:val="26"/>
        </w:rPr>
      </w:pPr>
      <w:r>
        <w:rPr>
          <w:sz w:val="26"/>
        </w:rPr>
        <w:t xml:space="preserve">к Порядку уведомления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 к совершению коррупционных правонарушений, регистрации уведомлений и организации проверки этих сведений</w:t>
      </w:r>
    </w:p>
    <w:tbl>
      <w:tblPr>
        <w:tblStyle w:val="Style_2"/>
        <w:tblInd w:type="dxa" w:w="108"/>
        <w:tblLayout w:type="fixed"/>
      </w:tblPr>
      <w:tblGrid>
        <w:gridCol w:w="4329"/>
        <w:gridCol w:w="5416"/>
      </w:tblGrid>
      <w:tr>
        <w:tc>
          <w:tcPr>
            <w:tcW w:type="dxa" w:w="432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1000000">
            <w:pPr>
              <w:pStyle w:val="Style_1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41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2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53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14:paraId="54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(должность, Ф.И.О.</w:t>
            </w:r>
          </w:p>
          <w:p w14:paraId="55000000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</w:t>
            </w:r>
          </w:p>
          <w:p w14:paraId="5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представителя нанимателя (руководителя)</w:t>
            </w:r>
          </w:p>
          <w:p w14:paraId="57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________________________________</w:t>
            </w:r>
          </w:p>
          <w:p w14:paraId="58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(наименование должности)</w:t>
            </w:r>
          </w:p>
          <w:p w14:paraId="59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14:paraId="5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(Ф.И.О.)</w:t>
            </w:r>
          </w:p>
          <w:p w14:paraId="5B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14:paraId="5C000000">
            <w:pPr>
              <w:pStyle w:val="Style_1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(телефон государственного гражданского служащего)</w:t>
            </w:r>
          </w:p>
        </w:tc>
      </w:tr>
    </w:tbl>
    <w:p w14:paraId="5D000000">
      <w:pPr>
        <w:ind w:firstLine="720" w:left="0"/>
        <w:jc w:val="both"/>
        <w:rPr>
          <w:sz w:val="26"/>
        </w:rPr>
      </w:pPr>
    </w:p>
    <w:p w14:paraId="5E000000">
      <w:pPr>
        <w:pStyle w:val="Style_1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5F000000">
      <w:pPr>
        <w:pStyle w:val="Style_1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по </w:t>
      </w:r>
      <w:r>
        <w:rPr>
          <w:rFonts w:ascii="Times New Roman" w:hAnsi="Times New Roman"/>
          <w:b w:val="1"/>
          <w:sz w:val="26"/>
        </w:rPr>
        <w:t>охране объектов культурного наследия</w:t>
      </w:r>
      <w:r>
        <w:rPr>
          <w:rFonts w:ascii="Times New Roman" w:hAnsi="Times New Roman"/>
          <w:b w:val="1"/>
          <w:sz w:val="26"/>
        </w:rPr>
        <w:t xml:space="preserve"> Чукотского автономного округа к совершению коррупционных правонарушений</w:t>
      </w:r>
    </w:p>
    <w:p w14:paraId="60000000">
      <w:pPr>
        <w:pStyle w:val="Style_11"/>
        <w:ind/>
        <w:jc w:val="center"/>
        <w:rPr>
          <w:rFonts w:ascii="Times New Roman" w:hAnsi="Times New Roman"/>
          <w:sz w:val="26"/>
        </w:rPr>
      </w:pPr>
    </w:p>
    <w:p w14:paraId="61000000">
      <w:pPr>
        <w:pStyle w:val="Style_1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Сообщаю, что:</w:t>
      </w:r>
    </w:p>
    <w:p w14:paraId="62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>_____________________________________________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63000000">
      <w:pPr>
        <w:pStyle w:val="Style_1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(все известные сведения о физическом (юридическом) лице, склоняющем к коррупционному правонарушению);</w:t>
      </w:r>
    </w:p>
    <w:p w14:paraId="64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>_____________________________________________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65000000">
      <w:pPr>
        <w:pStyle w:val="Style_1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(сущность предполагаемого коррупционного правонарушения, которое  должен был бы совершить государственный служащий</w:t>
      </w:r>
    </w:p>
    <w:p w14:paraId="66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  <w:r>
        <w:rPr>
          <w:rFonts w:ascii="Times New Roman" w:hAnsi="Times New Roman"/>
          <w:sz w:val="26"/>
        </w:rPr>
        <w:t>________</w:t>
      </w:r>
    </w:p>
    <w:p w14:paraId="67000000">
      <w:pPr>
        <w:pStyle w:val="Style_1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 просьбе обратившегося лица (лиц);</w:t>
      </w:r>
    </w:p>
    <w:p w14:paraId="68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_____________________________________________</w:t>
      </w:r>
      <w:r>
        <w:rPr>
          <w:rFonts w:ascii="Times New Roman" w:hAnsi="Times New Roman"/>
          <w:sz w:val="26"/>
        </w:rPr>
        <w:t>_________________________</w:t>
      </w:r>
    </w:p>
    <w:p w14:paraId="69000000">
      <w:pPr>
        <w:pStyle w:val="Style_1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(способ и обстоятельства склонения к коррупционному правонарушению, а также информация о совершении коррупционного.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правонарушения, дата, место, время)</w:t>
      </w:r>
    </w:p>
    <w:p w14:paraId="6A000000">
      <w:pPr>
        <w:pStyle w:val="Style_11"/>
        <w:ind/>
        <w:jc w:val="both"/>
        <w:rPr>
          <w:rFonts w:ascii="Times New Roman" w:hAnsi="Times New Roman"/>
          <w:sz w:val="26"/>
        </w:rPr>
      </w:pPr>
    </w:p>
    <w:p w14:paraId="6B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Прилагаемые к уведомлению материал</w:t>
      </w:r>
      <w:r>
        <w:rPr>
          <w:rFonts w:ascii="Times New Roman" w:hAnsi="Times New Roman"/>
          <w:sz w:val="26"/>
        </w:rPr>
        <w:t>ы: _____________________________________</w:t>
      </w:r>
    </w:p>
    <w:p w14:paraId="6C000000">
      <w:pPr>
        <w:pStyle w:val="Style_11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               (</w:t>
      </w:r>
      <w:r>
        <w:rPr>
          <w:rFonts w:ascii="Times New Roman" w:hAnsi="Times New Roman"/>
          <w:sz w:val="18"/>
        </w:rPr>
        <w:t>дата)                                                                               (инициалы, фамилия и подпись)</w:t>
      </w:r>
    </w:p>
    <w:p w14:paraId="6D000000">
      <w:pPr>
        <w:pStyle w:val="Style_11"/>
        <w:ind/>
        <w:jc w:val="both"/>
        <w:rPr>
          <w:rFonts w:ascii="Times New Roman" w:hAnsi="Times New Roman"/>
          <w:sz w:val="26"/>
        </w:rPr>
      </w:pPr>
    </w:p>
    <w:p w14:paraId="6E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Отметка об ознакомлении непосредственного нач</w:t>
      </w:r>
      <w:r>
        <w:rPr>
          <w:rFonts w:ascii="Times New Roman" w:hAnsi="Times New Roman"/>
          <w:sz w:val="26"/>
        </w:rPr>
        <w:t>альника</w:t>
      </w:r>
      <w:r>
        <w:rPr>
          <w:rFonts w:ascii="Times New Roman" w:hAnsi="Times New Roman"/>
          <w:sz w:val="26"/>
        </w:rPr>
        <w:t>__________</w:t>
      </w:r>
      <w:r>
        <w:rPr>
          <w:rFonts w:ascii="Times New Roman" w:hAnsi="Times New Roman"/>
          <w:sz w:val="26"/>
        </w:rPr>
        <w:t>______________</w:t>
      </w:r>
    </w:p>
    <w:p w14:paraId="6F000000">
      <w:pPr>
        <w:pStyle w:val="Style_1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(классный чин (при наличии), должность, инициалы, фамилия, подпись)</w:t>
      </w:r>
    </w:p>
    <w:p w14:paraId="70000000">
      <w:pPr>
        <w:pStyle w:val="Style_11"/>
        <w:ind/>
        <w:jc w:val="center"/>
        <w:rPr>
          <w:rFonts w:ascii="Times New Roman" w:hAnsi="Times New Roman"/>
          <w:sz w:val="26"/>
        </w:rPr>
      </w:pPr>
    </w:p>
    <w:p w14:paraId="71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Регистрация: № _____ от «____» ______________ 20 ____ г.</w:t>
      </w:r>
    </w:p>
    <w:p w14:paraId="72000000">
      <w:pPr>
        <w:pStyle w:val="Style_1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73000000">
      <w:pPr>
        <w:pStyle w:val="Style_1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(должность, инициалы, фамилия, подпись должностного лица,  зарегистрировавшего уведомление)</w:t>
      </w:r>
    </w:p>
    <w:p w14:paraId="74000000">
      <w:pPr>
        <w:rPr>
          <w:sz w:val="18"/>
        </w:rPr>
      </w:pPr>
    </w:p>
    <w:p w14:paraId="75000000">
      <w:pPr>
        <w:ind w:firstLine="0" w:left="4590"/>
        <w:jc w:val="both"/>
        <w:rPr>
          <w:sz w:val="26"/>
        </w:rPr>
      </w:pPr>
    </w:p>
    <w:p w14:paraId="76000000">
      <w:pPr>
        <w:ind w:firstLine="0" w:left="4590"/>
        <w:jc w:val="both"/>
        <w:rPr>
          <w:sz w:val="26"/>
        </w:rPr>
      </w:pPr>
      <w:r>
        <w:rPr>
          <w:sz w:val="26"/>
        </w:rPr>
        <w:t>Приложение 2</w:t>
      </w:r>
    </w:p>
    <w:p w14:paraId="77000000">
      <w:pPr>
        <w:ind w:firstLine="0" w:left="4590"/>
        <w:jc w:val="both"/>
        <w:rPr>
          <w:sz w:val="26"/>
        </w:rPr>
      </w:pPr>
      <w:r>
        <w:rPr>
          <w:sz w:val="26"/>
        </w:rPr>
        <w:t xml:space="preserve">к Порядку уведомления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по </w:t>
      </w:r>
      <w:r>
        <w:rPr>
          <w:sz w:val="26"/>
        </w:rPr>
        <w:t>охране объектов культурного наследия</w:t>
      </w:r>
      <w:r>
        <w:rPr>
          <w:sz w:val="26"/>
        </w:rPr>
        <w:t xml:space="preserve"> Чукотского автономного округа к совершению коррупционных правонарушений, регистрации уведомлений и организации проверки этих сведений</w:t>
      </w:r>
    </w:p>
    <w:p w14:paraId="78000000">
      <w:pPr>
        <w:rPr>
          <w:sz w:val="26"/>
        </w:rPr>
      </w:pPr>
    </w:p>
    <w:p w14:paraId="79000000">
      <w:pPr>
        <w:rPr>
          <w:sz w:val="26"/>
        </w:rPr>
      </w:pPr>
    </w:p>
    <w:p w14:paraId="7A000000">
      <w:pPr>
        <w:pStyle w:val="Style_9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ПЕРЕЧЕНЬ</w:t>
      </w:r>
    </w:p>
    <w:p w14:paraId="7B000000">
      <w:pPr>
        <w:pStyle w:val="Style_9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сведений, содержащихся в уведомлениях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по </w:t>
      </w:r>
      <w:r>
        <w:rPr>
          <w:rFonts w:ascii="Times New Roman" w:hAnsi="Times New Roman"/>
          <w:b w:val="1"/>
          <w:sz w:val="26"/>
        </w:rPr>
        <w:t>охране объектов культурного наследия</w:t>
      </w:r>
      <w:r>
        <w:rPr>
          <w:rFonts w:ascii="Times New Roman" w:hAnsi="Times New Roman"/>
          <w:b w:val="1"/>
          <w:sz w:val="26"/>
        </w:rPr>
        <w:t xml:space="preserve"> Чукотского автономного округа к совершению коррупционных правонарушений</w:t>
      </w:r>
    </w:p>
    <w:p w14:paraId="7C000000">
      <w:pPr>
        <w:pStyle w:val="Style_9"/>
        <w:ind/>
        <w:jc w:val="both"/>
        <w:rPr>
          <w:rFonts w:ascii="Times New Roman" w:hAnsi="Times New Roman"/>
          <w:sz w:val="26"/>
        </w:rPr>
      </w:pPr>
    </w:p>
    <w:p w14:paraId="7D000000">
      <w:pPr>
        <w:pStyle w:val="Style_9"/>
        <w:tabs>
          <w:tab w:leader="none" w:pos="90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Фамилия, имя, отчество (при наличии) государственного гражданского служащего, заполняющего уведомление о фактах обращения в целях склонения государственного гражданского служащего к совершению коррупционных правонарушений, должность с указанием места прохождения службы в Комитете по </w:t>
      </w:r>
      <w:r>
        <w:rPr>
          <w:rFonts w:ascii="Times New Roman" w:hAnsi="Times New Roman"/>
          <w:sz w:val="26"/>
        </w:rPr>
        <w:t>охране объектов культурного наследия</w:t>
      </w:r>
      <w:r>
        <w:rPr>
          <w:rFonts w:ascii="Times New Roman" w:hAnsi="Times New Roman"/>
          <w:sz w:val="26"/>
        </w:rPr>
        <w:t xml:space="preserve"> Чукотского автономного округа.</w:t>
      </w:r>
    </w:p>
    <w:p w14:paraId="7E000000">
      <w:pPr>
        <w:pStyle w:val="Style_9"/>
        <w:tabs>
          <w:tab w:leader="none" w:pos="90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Все известные сведения о физическом (юридическом) лице, склоняющем государственного гражданского служащего к совершению правонарушения (например: фамилия, имя, отчество, должность).</w:t>
      </w:r>
    </w:p>
    <w:p w14:paraId="7F000000">
      <w:pPr>
        <w:pStyle w:val="Style_9"/>
        <w:tabs>
          <w:tab w:leader="none" w:pos="90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Сущность предполагаемого правонарушения (например: 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подлог).</w:t>
      </w:r>
    </w:p>
    <w:p w14:paraId="80000000">
      <w:pPr>
        <w:pStyle w:val="Style_9"/>
        <w:tabs>
          <w:tab w:leader="none" w:pos="90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Способ склонения к правонарушению (например: подкуп, угроза, обещание, обман, насилие).</w:t>
      </w:r>
    </w:p>
    <w:p w14:paraId="81000000">
      <w:pPr>
        <w:pStyle w:val="Style_9"/>
        <w:tabs>
          <w:tab w:leader="none" w:pos="90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Время, дата склонения к правонарушению.</w:t>
      </w:r>
    </w:p>
    <w:p w14:paraId="82000000">
      <w:pPr>
        <w:pStyle w:val="Style_9"/>
        <w:tabs>
          <w:tab w:leader="none" w:pos="900" w:val="left"/>
        </w:tabs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Место склонения к правонарушению.</w:t>
      </w:r>
    </w:p>
    <w:p w14:paraId="83000000">
      <w:pPr>
        <w:pStyle w:val="Style_9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Обстоятельства склонения к правонарушению (например: телефонный разговор, личная встреча, почтовое отправление).</w:t>
      </w:r>
    </w:p>
    <w:p w14:paraId="84000000">
      <w:pPr>
        <w:pStyle w:val="Style_9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Дата заполнения уведомления.</w:t>
      </w:r>
    </w:p>
    <w:p w14:paraId="85000000">
      <w:pPr>
        <w:ind w:firstLine="851" w:left="0"/>
        <w:jc w:val="both"/>
        <w:rPr>
          <w:sz w:val="26"/>
        </w:rPr>
      </w:pPr>
      <w:r>
        <w:rPr>
          <w:sz w:val="26"/>
        </w:rPr>
        <w:t>9. Подпись государственного гражданского служащего, заполнившего уведомление.</w:t>
      </w:r>
    </w:p>
    <w:p w14:paraId="86000000">
      <w:pPr>
        <w:ind/>
        <w:jc w:val="both"/>
        <w:rPr>
          <w:sz w:val="26"/>
        </w:rPr>
      </w:pPr>
    </w:p>
    <w:p w14:paraId="87000000">
      <w:pPr>
        <w:sectPr>
          <w:headerReference r:id="rId1" w:type="default"/>
          <w:type w:val="nextColumn"/>
          <w:pgSz w:h="16838" w:orient="portrait" w:w="11906"/>
          <w:pgMar w:bottom="993" w:footer="397" w:gutter="0" w:header="397" w:left="1418" w:right="851" w:top="993"/>
          <w:titlePg/>
        </w:sectPr>
      </w:pPr>
    </w:p>
    <w:p w14:paraId="88000000">
      <w:pPr>
        <w:ind w:firstLine="0" w:left="5103"/>
        <w:jc w:val="both"/>
        <w:rPr>
          <w:b w:val="1"/>
          <w:sz w:val="26"/>
        </w:rPr>
      </w:pPr>
      <w:r>
        <w:rPr>
          <w:b w:val="1"/>
          <w:sz w:val="26"/>
        </w:rPr>
        <w:t>Приложение 3</w:t>
      </w:r>
    </w:p>
    <w:p w14:paraId="89000000">
      <w:pPr>
        <w:ind w:firstLine="0" w:left="5103"/>
        <w:jc w:val="both"/>
        <w:rPr>
          <w:b w:val="1"/>
          <w:sz w:val="26"/>
        </w:rPr>
      </w:pPr>
      <w:r>
        <w:rPr>
          <w:b w:val="1"/>
          <w:sz w:val="26"/>
        </w:rPr>
        <w:t xml:space="preserve">к Порядку уведомления председателя Комитета (уполномоченного заместителя председателя Комитета) о фактах обращения в целях склонения государственного гражданского служащего Комитета по </w:t>
      </w:r>
      <w:r>
        <w:rPr>
          <w:b w:val="1"/>
          <w:sz w:val="26"/>
        </w:rPr>
        <w:t>охране объектов культурного наследия</w:t>
      </w:r>
      <w:r>
        <w:rPr>
          <w:b w:val="1"/>
          <w:sz w:val="26"/>
        </w:rPr>
        <w:t xml:space="preserve"> Чукотского автономного округа к совершению коррупционных правонарушений, регистрации уведомлений и организации проверки этих сведений</w:t>
      </w:r>
    </w:p>
    <w:p w14:paraId="8A000000">
      <w:pPr>
        <w:ind w:firstLine="0" w:left="9270"/>
        <w:jc w:val="both"/>
        <w:rPr>
          <w:b w:val="1"/>
          <w:sz w:val="26"/>
        </w:rPr>
      </w:pPr>
    </w:p>
    <w:p w14:paraId="8B000000">
      <w:pPr>
        <w:pStyle w:val="Style_3"/>
        <w:rPr>
          <w:caps w:val="1"/>
          <w:sz w:val="26"/>
        </w:rPr>
      </w:pPr>
    </w:p>
    <w:p w14:paraId="8C000000">
      <w:pPr>
        <w:pStyle w:val="Style_3"/>
        <w:rPr>
          <w:caps w:val="1"/>
          <w:sz w:val="26"/>
        </w:rPr>
      </w:pPr>
      <w:r>
        <w:rPr>
          <w:caps w:val="1"/>
          <w:sz w:val="26"/>
        </w:rPr>
        <w:t>Журнал</w:t>
      </w:r>
    </w:p>
    <w:p w14:paraId="8D000000">
      <w:pPr>
        <w:pStyle w:val="Style_3"/>
        <w:rPr>
          <w:caps w:val="1"/>
          <w:sz w:val="26"/>
        </w:rPr>
      </w:pPr>
      <w:r>
        <w:rPr>
          <w:caps w:val="1"/>
          <w:sz w:val="26"/>
        </w:rPr>
        <w:t>регистрации уведомлений ПРЕДСЕДАТЕЛЯ</w:t>
      </w:r>
      <w:r>
        <w:rPr>
          <w:sz w:val="26"/>
        </w:rPr>
        <w:t xml:space="preserve"> КОМИТЕТА (уполномоченного заместителя председателя Комитета) </w:t>
      </w:r>
      <w:r>
        <w:rPr>
          <w:caps w:val="1"/>
          <w:sz w:val="26"/>
        </w:rPr>
        <w:t>О ФАКТАХ ОБРАЩЕНИЯ В ЦЕЛЯХ СКЛОНЕНИЯ ГОСУДАРСТВЕННОГО ГРАЖДАНСКОГО СЛУЖАЩЕГО  К СОВЕРШЕНИЮ КОРРУПЦИОННЫХ ПРАВОНАРУШЕНИЙ</w:t>
      </w:r>
    </w:p>
    <w:p w14:paraId="8E000000">
      <w:pPr>
        <w:ind w:firstLine="720" w:left="0"/>
        <w:jc w:val="center"/>
        <w:rPr>
          <w:b w:val="1"/>
          <w:caps w:val="1"/>
          <w:sz w:val="26"/>
          <w:u w:val="single"/>
        </w:rPr>
      </w:pPr>
      <w:r>
        <w:rPr>
          <w:b w:val="1"/>
          <w:caps w:val="1"/>
          <w:sz w:val="26"/>
          <w:u w:val="single"/>
        </w:rPr>
        <w:t xml:space="preserve">КОМИТЕТА ПО </w:t>
      </w:r>
      <w:r>
        <w:rPr>
          <w:b w:val="1"/>
          <w:caps w:val="1"/>
          <w:sz w:val="26"/>
          <w:u w:val="single"/>
        </w:rPr>
        <w:t>ОХРАНЕ ОБЪЕКТОВ КУЛЬТУРНОГО НАСЛЕДИЯ</w:t>
      </w:r>
      <w:r>
        <w:rPr>
          <w:b w:val="1"/>
          <w:caps w:val="1"/>
          <w:sz w:val="26"/>
          <w:u w:val="single"/>
        </w:rPr>
        <w:t xml:space="preserve"> Чукотского автономного округа</w:t>
      </w:r>
    </w:p>
    <w:p w14:paraId="8F000000">
      <w:pPr>
        <w:pStyle w:val="Style_9"/>
        <w:ind/>
        <w:jc w:val="both"/>
        <w:rPr>
          <w:rFonts w:ascii="Times New Roman" w:hAnsi="Times New Roman"/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843"/>
        <w:gridCol w:w="1701"/>
        <w:gridCol w:w="3119"/>
        <w:gridCol w:w="2976"/>
        <w:gridCol w:w="1610"/>
        <w:gridCol w:w="3493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9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  <w:p w14:paraId="91000000">
            <w:pPr>
              <w:pStyle w:val="Style_9"/>
              <w:ind w:firstLine="0" w:lef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  <w:p w14:paraId="92000000">
            <w:pPr>
              <w:pStyle w:val="Style_9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</w:t>
            </w:r>
            <w:r>
              <w:rPr>
                <w:rFonts w:ascii="Times New Roman" w:hAnsi="Times New Roman"/>
                <w:b w:val="1"/>
                <w:sz w:val="26"/>
              </w:rPr>
              <w:t>/п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9"/>
              <w:ind w:firstLine="459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Дата регистрации уведомления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9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Количество листов уведомления</w:t>
            </w:r>
          </w:p>
        </w:tc>
        <w:tc>
          <w:tcPr>
            <w:tcW w:type="dxa" w:w="77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9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Сведения о государственном гражданском служащем, </w:t>
            </w:r>
          </w:p>
          <w:p w14:paraId="96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подавшем уведомление</w:t>
            </w:r>
          </w:p>
        </w:tc>
        <w:tc>
          <w:tcPr>
            <w:tcW w:type="dxa" w:w="3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9"/>
              <w:ind w:firstLine="0" w:lef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Фамилия, имя, отчество</w:t>
            </w:r>
          </w:p>
          <w:p w14:paraId="98000000">
            <w:pPr>
              <w:pStyle w:val="Style_9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должность, подпись лица, зарегистрировавшего уведомление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9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Фамилия, имя, отчество (при наличии)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9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Должность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9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Номер телефона</w:t>
            </w:r>
          </w:p>
        </w:tc>
        <w:tc>
          <w:tcPr>
            <w:tcW w:type="dxa" w:w="3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3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9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9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B2000000">
      <w:pPr>
        <w:pStyle w:val="Style_9"/>
        <w:ind/>
        <w:jc w:val="both"/>
        <w:rPr>
          <w:rFonts w:ascii="Times New Roman" w:hAnsi="Times New Roman"/>
          <w:sz w:val="26"/>
        </w:rPr>
      </w:pPr>
    </w:p>
    <w:p w14:paraId="B3000000">
      <w:pPr>
        <w:ind/>
        <w:jc w:val="both"/>
        <w:rPr>
          <w:sz w:val="26"/>
        </w:rPr>
      </w:pPr>
    </w:p>
    <w:p w14:paraId="B4000000">
      <w:pPr>
        <w:ind w:firstLine="0" w:left="4860"/>
        <w:jc w:val="both"/>
        <w:rPr>
          <w:sz w:val="26"/>
        </w:rPr>
      </w:pPr>
    </w:p>
    <w:sectPr>
      <w:headerReference r:id="rId2" w:type="default"/>
      <w:pgSz w:h="11900" w:orient="landscape" w:w="16800"/>
      <w:pgMar w:bottom="851" w:footer="720" w:gutter="0" w:header="720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4"/>
    </w:rPr>
  </w:style>
  <w:style w:default="1" w:styleId="Style_12_ch" w:type="character">
    <w:name w:val="Normal"/>
    <w:link w:val="Style_12"/>
    <w:rPr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Таблицы (моноширинный)"/>
    <w:basedOn w:val="Style_12"/>
    <w:next w:val="Style_12"/>
    <w:link w:val="Style_16_ch"/>
    <w:pPr>
      <w:widowControl w:val="0"/>
      <w:ind/>
      <w:jc w:val="both"/>
    </w:pPr>
    <w:rPr>
      <w:rFonts w:ascii="Courier New" w:hAnsi="Courier New"/>
      <w:sz w:val="22"/>
    </w:rPr>
  </w:style>
  <w:style w:styleId="Style_16_ch" w:type="character">
    <w:name w:val="Таблицы (моноширинный)"/>
    <w:basedOn w:val="Style_12_ch"/>
    <w:link w:val="Style_16"/>
    <w:rPr>
      <w:rFonts w:ascii="Courier New" w:hAnsi="Courier New"/>
      <w:sz w:val="22"/>
    </w:rPr>
  </w:style>
  <w:style w:styleId="Style_17" w:type="paragraph">
    <w:name w:val="toc 4"/>
    <w:next w:val="Style_12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2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2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 Знак Знак Знак Знак Знак Знак Знак"/>
    <w:basedOn w:val="Style_12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 Знак Знак Знак Знак Знак Знак Знак"/>
    <w:basedOn w:val="Style_12_ch"/>
    <w:link w:val="Style_20"/>
    <w:rPr>
      <w:rFonts w:ascii="Verdana" w:hAnsi="Verdana"/>
      <w:sz w:val="20"/>
    </w:rPr>
  </w:style>
  <w:style w:styleId="Style_21" w:type="paragraph">
    <w:name w:val="Balloon Text"/>
    <w:basedOn w:val="Style_12"/>
    <w:link w:val="Style_21_ch"/>
    <w:rPr>
      <w:rFonts w:ascii="Tahoma" w:hAnsi="Tahoma"/>
      <w:sz w:val="16"/>
    </w:rPr>
  </w:style>
  <w:style w:styleId="Style_21_ch" w:type="character">
    <w:name w:val="Balloon Text"/>
    <w:basedOn w:val="Style_12_ch"/>
    <w:link w:val="Style_21"/>
    <w:rPr>
      <w:rFonts w:ascii="Tahoma" w:hAnsi="Tahoma"/>
      <w:sz w:val="16"/>
    </w:rPr>
  </w:style>
  <w:style w:styleId="Style_22" w:type="paragraph">
    <w:name w:val="Body Text"/>
    <w:basedOn w:val="Style_12"/>
    <w:link w:val="Style_22_ch"/>
    <w:pPr>
      <w:spacing w:after="120"/>
      <w:ind/>
    </w:pPr>
  </w:style>
  <w:style w:styleId="Style_22_ch" w:type="character">
    <w:name w:val="Body Text"/>
    <w:basedOn w:val="Style_12_ch"/>
    <w:link w:val="Style_22"/>
  </w:style>
  <w:style w:styleId="Style_23" w:type="paragraph">
    <w:name w:val="heading 3"/>
    <w:next w:val="Style_12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 Знак Знак Знак Знак"/>
    <w:basedOn w:val="Style_12"/>
    <w:link w:val="Style_24_ch"/>
    <w:pPr>
      <w:spacing w:after="160" w:line="240" w:lineRule="exact"/>
      <w:ind/>
    </w:pPr>
    <w:rPr>
      <w:rFonts w:ascii="Verdana" w:hAnsi="Verdana"/>
      <w:sz w:val="20"/>
    </w:rPr>
  </w:style>
  <w:style w:styleId="Style_24_ch" w:type="character">
    <w:name w:val=" Знак Знак Знак Знак"/>
    <w:basedOn w:val="Style_12_ch"/>
    <w:link w:val="Style_24"/>
    <w:rPr>
      <w:rFonts w:ascii="Verdana" w:hAnsi="Verdana"/>
      <w:sz w:val="20"/>
    </w:rPr>
  </w:style>
  <w:style w:styleId="Style_25" w:type="paragraph">
    <w:name w:val="Normal (Web)"/>
    <w:basedOn w:val="Style_12"/>
    <w:link w:val="Style_25_ch"/>
    <w:pPr>
      <w:spacing w:afterAutospacing="on" w:beforeAutospacing="on"/>
      <w:ind/>
    </w:pPr>
    <w:rPr>
      <w:rFonts w:ascii="Arial Unicode MS" w:hAnsi="Arial Unicode MS"/>
    </w:rPr>
  </w:style>
  <w:style w:styleId="Style_25_ch" w:type="character">
    <w:name w:val="Normal (Web)"/>
    <w:basedOn w:val="Style_12_ch"/>
    <w:link w:val="Style_25"/>
    <w:rPr>
      <w:rFonts w:ascii="Arial Unicode MS" w:hAnsi="Arial Unicode MS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26" w:type="paragraph">
    <w:name w:val="Default"/>
    <w:link w:val="Style_26_ch"/>
    <w:rPr>
      <w:color w:val="000000"/>
      <w:sz w:val="24"/>
    </w:rPr>
  </w:style>
  <w:style w:styleId="Style_26_ch" w:type="character">
    <w:name w:val="Default"/>
    <w:link w:val="Style_26"/>
    <w:rPr>
      <w:color w:val="000000"/>
      <w:sz w:val="24"/>
    </w:rPr>
  </w:style>
  <w:style w:styleId="Style_27" w:type="paragraph">
    <w:name w:val="Прижатый влево"/>
    <w:basedOn w:val="Style_12"/>
    <w:next w:val="Style_12"/>
    <w:link w:val="Style_27_ch"/>
    <w:rPr>
      <w:rFonts w:ascii="Arial" w:hAnsi="Arial"/>
    </w:rPr>
  </w:style>
  <w:style w:styleId="Style_27_ch" w:type="character">
    <w:name w:val="Прижатый влево"/>
    <w:basedOn w:val="Style_12_ch"/>
    <w:link w:val="Style_27"/>
    <w:rPr>
      <w:rFonts w:ascii="Arial" w:hAnsi="Arial"/>
    </w:rPr>
  </w:style>
  <w:style w:styleId="Style_28" w:type="paragraph">
    <w:name w:val="ConsPlusTitle"/>
    <w:link w:val="Style_28_ch"/>
    <w:pPr>
      <w:widowControl w:val="0"/>
      <w:ind/>
    </w:pPr>
    <w:rPr>
      <w:b w:val="1"/>
      <w:sz w:val="24"/>
    </w:rPr>
  </w:style>
  <w:style w:styleId="Style_28_ch" w:type="character">
    <w:name w:val="ConsPlusTitle"/>
    <w:link w:val="Style_28"/>
    <w:rPr>
      <w:b w:val="1"/>
      <w:sz w:val="24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29" w:type="paragraph">
    <w:name w:val="toc 3"/>
    <w:next w:val="Style_12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Комментарий"/>
    <w:basedOn w:val="Style_12"/>
    <w:next w:val="Style_12"/>
    <w:link w:val="Style_31_ch"/>
    <w:pPr>
      <w:spacing w:before="75"/>
      <w:ind/>
      <w:jc w:val="both"/>
    </w:pPr>
    <w:rPr>
      <w:rFonts w:ascii="Arial" w:hAnsi="Arial"/>
      <w:color w:val="353842"/>
      <w:shd w:fill="F0F0F0" w:val="clear"/>
    </w:rPr>
  </w:style>
  <w:style w:styleId="Style_31_ch" w:type="character">
    <w:name w:val="Комментарий"/>
    <w:basedOn w:val="Style_12_ch"/>
    <w:link w:val="Style_31"/>
    <w:rPr>
      <w:rFonts w:ascii="Arial" w:hAnsi="Arial"/>
      <w:color w:val="353842"/>
      <w:shd w:fill="F0F0F0" w:val="clear"/>
    </w:rPr>
  </w:style>
  <w:style w:styleId="Style_32" w:type="paragraph">
    <w:name w:val="Font Style12"/>
    <w:link w:val="Style_32_ch"/>
    <w:rPr>
      <w:rFonts w:ascii="Times New Roman" w:hAnsi="Times New Roman"/>
      <w:sz w:val="24"/>
    </w:rPr>
  </w:style>
  <w:style w:styleId="Style_32_ch" w:type="character">
    <w:name w:val="Font Style12"/>
    <w:link w:val="Style_32"/>
    <w:rPr>
      <w:rFonts w:ascii="Times New Roman" w:hAnsi="Times New Roman"/>
      <w:sz w:val="24"/>
    </w:rPr>
  </w:style>
  <w:style w:styleId="Style_6" w:type="paragraph">
    <w:name w:val="formattext topleveltext"/>
    <w:basedOn w:val="Style_12"/>
    <w:link w:val="Style_6_ch"/>
    <w:pPr>
      <w:spacing w:afterAutospacing="on" w:beforeAutospacing="on"/>
      <w:ind/>
    </w:pPr>
  </w:style>
  <w:style w:styleId="Style_6_ch" w:type="character">
    <w:name w:val="formattext topleveltext"/>
    <w:basedOn w:val="Style_12_ch"/>
    <w:link w:val="Style_6"/>
  </w:style>
  <w:style w:styleId="Style_33" w:type="paragraph">
    <w:name w:val="heading 5"/>
    <w:next w:val="Style_12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12_ch"/>
    <w:link w:val="Style_1"/>
    <w:rPr>
      <w:sz w:val="20"/>
    </w:rPr>
  </w:style>
  <w:style w:styleId="Style_3" w:type="paragraph">
    <w:name w:val="heading 1"/>
    <w:basedOn w:val="Style_12"/>
    <w:next w:val="Style_12"/>
    <w:link w:val="Style_3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3_ch" w:type="character">
    <w:name w:val="heading 1"/>
    <w:basedOn w:val="Style_12_ch"/>
    <w:link w:val="Style_3"/>
    <w:rPr>
      <w:b w:val="1"/>
      <w:sz w:val="28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12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next w:val="Style_12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List Paragraph"/>
    <w:basedOn w:val="Style_12"/>
    <w:link w:val="Style_38_ch"/>
    <w:pPr>
      <w:ind w:firstLine="0" w:left="708"/>
    </w:pPr>
  </w:style>
  <w:style w:styleId="Style_38_ch" w:type="character">
    <w:name w:val="List Paragraph"/>
    <w:basedOn w:val="Style_12_ch"/>
    <w:link w:val="Style_38"/>
  </w:style>
  <w:style w:styleId="Style_39" w:type="paragraph">
    <w:name w:val=" Знак"/>
    <w:basedOn w:val="Style_12"/>
    <w:link w:val="Style_39_ch"/>
    <w:pPr>
      <w:spacing w:after="160" w:line="240" w:lineRule="exact"/>
      <w:ind/>
    </w:pPr>
    <w:rPr>
      <w:rFonts w:ascii="Verdana" w:hAnsi="Verdana"/>
      <w:sz w:val="20"/>
    </w:rPr>
  </w:style>
  <w:style w:styleId="Style_39_ch" w:type="character">
    <w:name w:val=" Знак"/>
    <w:basedOn w:val="Style_12_ch"/>
    <w:link w:val="Style_39"/>
    <w:rPr>
      <w:rFonts w:ascii="Verdana" w:hAnsi="Verdana"/>
      <w:sz w:val="20"/>
    </w:rPr>
  </w:style>
  <w:style w:styleId="Style_10" w:type="paragraph">
    <w:name w:val="Нормальный (таблица)"/>
    <w:basedOn w:val="Style_12"/>
    <w:next w:val="Style_12"/>
    <w:link w:val="Style_10_ch"/>
    <w:pPr>
      <w:ind/>
      <w:jc w:val="both"/>
    </w:pPr>
    <w:rPr>
      <w:rFonts w:ascii="Arial" w:hAnsi="Arial"/>
    </w:rPr>
  </w:style>
  <w:style w:styleId="Style_10_ch" w:type="character">
    <w:name w:val="Нормальный (таблица)"/>
    <w:basedOn w:val="Style_12_ch"/>
    <w:link w:val="Style_10"/>
    <w:rPr>
      <w:rFonts w:ascii="Arial" w:hAnsi="Arial"/>
    </w:rPr>
  </w:style>
  <w:style w:styleId="Style_40" w:type="paragraph">
    <w:name w:val="toc 8"/>
    <w:next w:val="Style_12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5" w:type="paragraph">
    <w:name w:val="Гипертекстовая ссылка"/>
    <w:link w:val="Style_5_ch"/>
    <w:rPr>
      <w:color w:val="106BBE"/>
    </w:rPr>
  </w:style>
  <w:style w:styleId="Style_5_ch" w:type="character">
    <w:name w:val="Гипертекстовая ссылка"/>
    <w:link w:val="Style_5"/>
    <w:rPr>
      <w:color w:val="106BBE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1" w:type="paragraph">
    <w:name w:val="Body Text Indent"/>
    <w:basedOn w:val="Style_12"/>
    <w:link w:val="Style_41_ch"/>
    <w:pPr>
      <w:widowControl w:val="0"/>
      <w:spacing w:line="264" w:lineRule="auto"/>
      <w:ind w:firstLine="640" w:left="40"/>
      <w:jc w:val="both"/>
    </w:pPr>
    <w:rPr>
      <w:sz w:val="28"/>
    </w:rPr>
  </w:style>
  <w:style w:styleId="Style_41_ch" w:type="character">
    <w:name w:val="Body Text Indent"/>
    <w:basedOn w:val="Style_12_ch"/>
    <w:link w:val="Style_41"/>
    <w:rPr>
      <w:sz w:val="28"/>
    </w:rPr>
  </w:style>
  <w:style w:styleId="Style_42" w:type="paragraph">
    <w:name w:val="toc 5"/>
    <w:next w:val="Style_12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7" w:type="paragraph">
    <w:name w:val="apple-converted-space"/>
    <w:link w:val="Style_7_ch"/>
    <w:rPr>
      <w:rFonts w:ascii="Times New Roman" w:hAnsi="Times New Roman"/>
    </w:rPr>
  </w:style>
  <w:style w:styleId="Style_7_ch" w:type="character">
    <w:name w:val="apple-converted-space"/>
    <w:link w:val="Style_7"/>
    <w:rPr>
      <w:rFonts w:ascii="Times New Roman" w:hAnsi="Times New Roman"/>
    </w:rPr>
  </w:style>
  <w:style w:styleId="Style_43" w:type="paragraph">
    <w:name w:val="Информация об изменениях документа"/>
    <w:basedOn w:val="Style_31"/>
    <w:next w:val="Style_12"/>
    <w:link w:val="Style_43_ch"/>
    <w:pPr>
      <w:spacing w:before="0"/>
      <w:ind/>
    </w:pPr>
    <w:rPr>
      <w:i w:val="1"/>
    </w:rPr>
  </w:style>
  <w:style w:styleId="Style_43_ch" w:type="character">
    <w:name w:val="Информация об изменениях документа"/>
    <w:basedOn w:val="Style_31_ch"/>
    <w:link w:val="Style_43"/>
    <w:rPr>
      <w:i w:val="1"/>
    </w:rPr>
  </w:style>
  <w:style w:styleId="Style_44" w:type="paragraph">
    <w:name w:val="footer"/>
    <w:basedOn w:val="Style_12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12_ch"/>
    <w:link w:val="Style_44"/>
  </w:style>
  <w:style w:styleId="Style_45" w:type="paragraph">
    <w:name w:val=" Знак Знак Знак1 Знак Знак Знак Знак Знак Знак Знак Знак Знак Знак"/>
    <w:basedOn w:val="Style_12"/>
    <w:link w:val="Style_45_ch"/>
    <w:pPr>
      <w:spacing w:after="160" w:line="240" w:lineRule="exact"/>
      <w:ind/>
    </w:pPr>
    <w:rPr>
      <w:rFonts w:ascii="Verdana" w:hAnsi="Verdana"/>
      <w:sz w:val="20"/>
    </w:rPr>
  </w:style>
  <w:style w:styleId="Style_45_ch" w:type="character">
    <w:name w:val=" Знак Знак Знак1 Знак Знак Знак Знак Знак Знак Знак Знак Знак Знак"/>
    <w:basedOn w:val="Style_12_ch"/>
    <w:link w:val="Style_45"/>
    <w:rPr>
      <w:rFonts w:ascii="Verdana" w:hAnsi="Verdana"/>
      <w:sz w:val="20"/>
    </w:rPr>
  </w:style>
  <w:style w:styleId="Style_46" w:type="paragraph">
    <w:name w:val="FollowedHyperlink"/>
    <w:link w:val="Style_46_ch"/>
    <w:rPr>
      <w:color w:val="800080"/>
      <w:u w:val="single"/>
    </w:rPr>
  </w:style>
  <w:style w:styleId="Style_46_ch" w:type="character">
    <w:name w:val="FollowedHyperlink"/>
    <w:link w:val="Style_46"/>
    <w:rPr>
      <w:color w:val="800080"/>
      <w:u w:val="single"/>
    </w:rPr>
  </w:style>
  <w:style w:styleId="Style_47" w:type="paragraph">
    <w:name w:val="Subtitle"/>
    <w:next w:val="Style_1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Знак Знак Знак Знак"/>
    <w:basedOn w:val="Style_12"/>
    <w:link w:val="Style_48_ch"/>
    <w:pPr>
      <w:spacing w:after="160" w:line="240" w:lineRule="exact"/>
      <w:ind/>
    </w:pPr>
    <w:rPr>
      <w:rFonts w:ascii="Verdana" w:hAnsi="Verdana"/>
      <w:sz w:val="20"/>
    </w:rPr>
  </w:style>
  <w:style w:styleId="Style_48_ch" w:type="character">
    <w:name w:val="Знак Знак Знак Знак"/>
    <w:basedOn w:val="Style_12_ch"/>
    <w:link w:val="Style_48"/>
    <w:rPr>
      <w:rFonts w:ascii="Verdana" w:hAnsi="Verdana"/>
      <w:sz w:val="20"/>
    </w:rPr>
  </w:style>
  <w:style w:styleId="Style_49" w:type="paragraph">
    <w:name w:val="Title"/>
    <w:basedOn w:val="Style_12"/>
    <w:link w:val="Style_49_ch"/>
    <w:uiPriority w:val="10"/>
    <w:qFormat/>
    <w:pPr>
      <w:ind/>
      <w:jc w:val="center"/>
    </w:pPr>
    <w:rPr>
      <w:sz w:val="28"/>
    </w:rPr>
  </w:style>
  <w:style w:styleId="Style_49_ch" w:type="character">
    <w:name w:val="Title"/>
    <w:basedOn w:val="Style_12_ch"/>
    <w:link w:val="Style_49"/>
    <w:rPr>
      <w:sz w:val="28"/>
    </w:rPr>
  </w:style>
  <w:style w:styleId="Style_50" w:type="paragraph">
    <w:name w:val="heading 4"/>
    <w:next w:val="Style_12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4" w:type="paragraph">
    <w:name w:val="heading 2"/>
    <w:basedOn w:val="Style_12"/>
    <w:next w:val="Style_12"/>
    <w:link w:val="Style_4_ch"/>
    <w:uiPriority w:val="9"/>
    <w:qFormat/>
    <w:pPr>
      <w:keepNext w:val="1"/>
      <w:ind/>
      <w:jc w:val="center"/>
      <w:outlineLvl w:val="1"/>
    </w:pPr>
    <w:rPr>
      <w:b w:val="1"/>
    </w:rPr>
  </w:style>
  <w:style w:styleId="Style_4_ch" w:type="character">
    <w:name w:val="heading 2"/>
    <w:basedOn w:val="Style_12_ch"/>
    <w:link w:val="Style_4"/>
    <w:rPr>
      <w:b w:val="1"/>
    </w:rPr>
  </w:style>
  <w:style w:styleId="Style_51" w:type="paragraph">
    <w:name w:val="Знак"/>
    <w:basedOn w:val="Style_12"/>
    <w:link w:val="Style_51_ch"/>
    <w:pPr>
      <w:spacing w:after="160" w:line="240" w:lineRule="exact"/>
      <w:ind/>
    </w:pPr>
    <w:rPr>
      <w:rFonts w:ascii="Verdana" w:hAnsi="Verdana"/>
      <w:sz w:val="20"/>
    </w:rPr>
  </w:style>
  <w:style w:styleId="Style_51_ch" w:type="character">
    <w:name w:val="Знак"/>
    <w:basedOn w:val="Style_12_ch"/>
    <w:link w:val="Style_51"/>
    <w:rPr>
      <w:rFonts w:ascii="Verdana" w:hAnsi="Verdana"/>
      <w:sz w:val="20"/>
    </w:rPr>
  </w:style>
  <w:style w:styleId="Style_52" w:type="paragraph">
    <w:name w:val="caption"/>
    <w:basedOn w:val="Style_12"/>
    <w:next w:val="Style_12"/>
    <w:link w:val="Style_52_ch"/>
    <w:pPr>
      <w:ind/>
      <w:jc w:val="center"/>
    </w:pPr>
    <w:rPr>
      <w:b w:val="1"/>
      <w:sz w:val="28"/>
    </w:rPr>
  </w:style>
  <w:style w:styleId="Style_52_ch" w:type="character">
    <w:name w:val="caption"/>
    <w:basedOn w:val="Style_12_ch"/>
    <w:link w:val="Style_52"/>
    <w:rPr>
      <w:b w:val="1"/>
      <w:sz w:val="28"/>
    </w:rPr>
  </w:style>
  <w:style w:styleId="Style_5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2024-07-17T23:28:23Z</dcterms:modified>
</cp:coreProperties>
</file>