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76" w:rsidRDefault="00E94476" w:rsidP="00503866">
      <w:pPr>
        <w:shd w:val="clear" w:color="auto" w:fill="FEFEFE"/>
        <w:spacing w:after="300" w:line="240" w:lineRule="auto"/>
        <w:jc w:val="center"/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</w:pPr>
      <w:r w:rsidRPr="00E94476">
        <w:rPr>
          <w:rFonts w:ascii="Circe-Regular" w:eastAsia="Times New Roman" w:hAnsi="Circe-Regular" w:cs="Times New Roman"/>
          <w:b/>
          <w:bCs/>
          <w:color w:val="4A4A4A"/>
          <w:kern w:val="36"/>
          <w:sz w:val="40"/>
          <w:szCs w:val="40"/>
          <w:lang w:eastAsia="ru-RU"/>
        </w:rPr>
        <w:t>Национальный проект «Инфраструктура для жизни» в части дорожной деятельности</w:t>
      </w:r>
    </w:p>
    <w:p w:rsidR="00E94476" w:rsidRPr="00E94476" w:rsidRDefault="00E94476" w:rsidP="001C2620">
      <w:pPr>
        <w:shd w:val="clear" w:color="auto" w:fill="FEFEFE"/>
        <w:spacing w:after="300" w:line="240" w:lineRule="auto"/>
        <w:ind w:firstLine="709"/>
        <w:jc w:val="both"/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</w:pP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Реализация м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ероприяти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й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по автомобильным дорогам и общественному транспорту, начаты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х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в нацпроекте «Безопасные качественные дороги», продолж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аются </w:t>
      </w:r>
      <w:r w:rsidRPr="001C2620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>с 25-го года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в рамках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ново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го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нацпроект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а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«Инфраструктура для жизни». 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Объединение в нацпроекте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федеральных проектов по жилищному строител</w:t>
      </w:r>
      <w:bookmarkStart w:id="0" w:name="_GoBack"/>
      <w:bookmarkEnd w:id="0"/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ьству, коммунальной и дорожной инфраструктуре, благоустройству и общественному транспорту должн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о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обеспечить достижение национальной цели «Комфортная и безопасная среда для жизни», определенной Президентом России.</w:t>
      </w:r>
    </w:p>
    <w:p w:rsidR="00E94476" w:rsidRPr="00E94476" w:rsidRDefault="00E94476" w:rsidP="001C2620">
      <w:pPr>
        <w:shd w:val="clear" w:color="auto" w:fill="FEFEFE"/>
        <w:spacing w:after="300" w:line="240" w:lineRule="auto"/>
        <w:ind w:firstLine="709"/>
        <w:jc w:val="both"/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</w:pP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Указом 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от 07.05.2024 </w:t>
      </w:r>
      <w:r w:rsidRPr="001C2620">
        <w:rPr>
          <w:rFonts w:ascii="Circe-Regular" w:hAnsi="Circe-Regular"/>
          <w:color w:val="453E3E"/>
          <w:sz w:val="24"/>
          <w:szCs w:val="24"/>
          <w:shd w:val="clear" w:color="auto" w:fill="FEFEFE"/>
        </w:rPr>
        <w:t>«О национальных целях развития Российской Федерации на период до 2030 года и на перспективу до 2036 года»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определены целевые показатели, характеризующие достижение национальной цели. Один из ключевых показателей –</w:t>
      </w:r>
      <w:r w:rsidR="00293B8E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</w:t>
      </w:r>
      <w:r w:rsidRPr="001C2620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>улучшение качества среды для жизни</w:t>
      </w:r>
      <w:r w:rsidR="00293B8E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 xml:space="preserve">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в опорных населенных пунктах</w:t>
      </w:r>
      <w:r w:rsidR="00293B8E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</w:t>
      </w:r>
      <w:r w:rsidRPr="001C2620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>на 30 %</w:t>
      </w:r>
      <w:r w:rsidR="00293B8E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 xml:space="preserve">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к 2030 году и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</w:t>
      </w:r>
      <w:r w:rsidRPr="001C2620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>на 60 %</w:t>
      </w:r>
      <w:r w:rsidR="00293B8E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 xml:space="preserve">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к 2036 году. В этот показате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ль весомый вклад вносят дороги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.</w:t>
      </w:r>
    </w:p>
    <w:p w:rsidR="00E94476" w:rsidRPr="00E94476" w:rsidRDefault="00E94476" w:rsidP="001C2620">
      <w:pPr>
        <w:shd w:val="clear" w:color="auto" w:fill="FEFEFE"/>
        <w:spacing w:after="300" w:line="240" w:lineRule="auto"/>
        <w:ind w:firstLine="709"/>
        <w:jc w:val="both"/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</w:pP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Согласно новому указу о национальных целях развития нашей страны на период до 2030 года и на перспективу до 2036 года в нормативном состоянии должно быть не менее</w:t>
      </w:r>
      <w:r w:rsidR="00293B8E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</w:t>
      </w:r>
      <w:r w:rsidRPr="001C2620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>85 %</w:t>
      </w:r>
      <w:r w:rsidR="00293B8E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 xml:space="preserve">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федеральных трасс и дорог крупнейших городских агломераций, а также дорог в составе опорной сети. Аналогичный показатель по региональной сети должен быть не менее</w:t>
      </w:r>
      <w:r w:rsidR="00293B8E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</w:t>
      </w:r>
      <w:r w:rsidRPr="001C2620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>60 %.</w:t>
      </w:r>
    </w:p>
    <w:p w:rsidR="00E94476" w:rsidRPr="001C2620" w:rsidRDefault="00E94476" w:rsidP="001C2620">
      <w:pPr>
        <w:shd w:val="clear" w:color="auto" w:fill="FEFEFE"/>
        <w:spacing w:after="300" w:line="240" w:lineRule="auto"/>
        <w:ind w:firstLine="709"/>
        <w:jc w:val="both"/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</w:pP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Кроме того, к 2030 году поставлена задача снизить показатель смертности в результате ДТП </w:t>
      </w:r>
      <w:r w:rsidRPr="001C2620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>в полтора раза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 по сравнению с показателем 2023 года, а к 2036-му требуется снижение </w:t>
      </w:r>
      <w:r w:rsidRPr="001C2620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>в два раза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.</w:t>
      </w:r>
    </w:p>
    <w:p w:rsidR="001C2620" w:rsidRPr="00E94476" w:rsidRDefault="001C2620" w:rsidP="001C2620">
      <w:pPr>
        <w:shd w:val="clear" w:color="auto" w:fill="FEFEFE"/>
        <w:spacing w:after="300" w:line="240" w:lineRule="auto"/>
        <w:ind w:firstLine="709"/>
        <w:jc w:val="both"/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</w:pP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П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аспорт 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нацпроекта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«Инфраструктура для жизни»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утвержден в декабре 2024 года.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В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его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структуру вошли </w:t>
      </w:r>
      <w:r w:rsidRPr="001C2620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 xml:space="preserve">12 федеральных проектов, </w:t>
      </w:r>
      <w:r w:rsidRPr="001C2620">
        <w:rPr>
          <w:rFonts w:ascii="Circe-Regular" w:eastAsia="Times New Roman" w:hAnsi="Circe-Regular" w:cs="Times New Roman"/>
          <w:bCs/>
          <w:color w:val="453E3E"/>
          <w:sz w:val="24"/>
          <w:szCs w:val="24"/>
          <w:lang w:eastAsia="ru-RU"/>
        </w:rPr>
        <w:t>в том числе</w:t>
      </w:r>
      <w:r w:rsidRPr="001C2620">
        <w:rPr>
          <w:rFonts w:ascii="Circe-Regular" w:eastAsia="Times New Roman" w:hAnsi="Circe-Regular" w:cs="Times New Roman"/>
          <w:b/>
          <w:bCs/>
          <w:color w:val="453E3E"/>
          <w:sz w:val="24"/>
          <w:szCs w:val="24"/>
          <w:lang w:eastAsia="ru-RU"/>
        </w:rPr>
        <w:t xml:space="preserve">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«Региональная и местная дорожная сеть»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 xml:space="preserve"> и </w:t>
      </w:r>
      <w:r w:rsidRPr="00E94476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«Общесистемные меры развития дорожного хозяйства»</w:t>
      </w:r>
      <w:r w:rsidRPr="001C2620"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  <w:t>.</w:t>
      </w:r>
    </w:p>
    <w:p w:rsidR="001C2620" w:rsidRPr="00E94476" w:rsidRDefault="001C2620" w:rsidP="001C2620">
      <w:pPr>
        <w:shd w:val="clear" w:color="auto" w:fill="FEFEFE"/>
        <w:spacing w:after="300" w:line="240" w:lineRule="auto"/>
        <w:ind w:firstLine="709"/>
        <w:jc w:val="both"/>
        <w:rPr>
          <w:rFonts w:ascii="Circe-Regular" w:eastAsia="Times New Roman" w:hAnsi="Circe-Regular" w:cs="Times New Roman"/>
          <w:color w:val="453E3E"/>
          <w:sz w:val="24"/>
          <w:szCs w:val="24"/>
          <w:lang w:eastAsia="ru-RU"/>
        </w:rPr>
      </w:pPr>
    </w:p>
    <w:sectPr w:rsidR="001C2620" w:rsidRPr="00E94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BD"/>
    <w:rsid w:val="00194EE2"/>
    <w:rsid w:val="001C2620"/>
    <w:rsid w:val="00293B8E"/>
    <w:rsid w:val="003D73BD"/>
    <w:rsid w:val="00503866"/>
    <w:rsid w:val="0071008A"/>
    <w:rsid w:val="00956019"/>
    <w:rsid w:val="00CD2650"/>
    <w:rsid w:val="00E9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30353-30FB-47A1-8504-15E1DB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08A"/>
  </w:style>
  <w:style w:type="paragraph" w:styleId="1">
    <w:name w:val="heading 1"/>
    <w:basedOn w:val="a"/>
    <w:link w:val="10"/>
    <w:uiPriority w:val="9"/>
    <w:qFormat/>
    <w:rsid w:val="00E944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4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vi-speech">
    <w:name w:val="bvi-speech"/>
    <w:basedOn w:val="a"/>
    <w:rsid w:val="00E9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9447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9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2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Трунаева Ирина Анатольевна</dc:creator>
  <cp:keywords/>
  <dc:description/>
  <cp:lastModifiedBy>Мешкова Таисия Александровна</cp:lastModifiedBy>
  <cp:revision>4</cp:revision>
  <dcterms:created xsi:type="dcterms:W3CDTF">2026-08-13T11:48:00Z</dcterms:created>
  <dcterms:modified xsi:type="dcterms:W3CDTF">2026-08-27T14:01:00Z</dcterms:modified>
</cp:coreProperties>
</file>