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7825" w14:textId="77777777" w:rsidR="002B5993" w:rsidRPr="00281FB0" w:rsidRDefault="00B96725" w:rsidP="002B5993">
      <w:pPr>
        <w:framePr w:w="1153" w:h="1455" w:hRule="exact" w:hSpace="180" w:wrap="auto" w:vAnchor="text" w:hAnchor="page" w:x="5836" w:y="-533"/>
        <w:jc w:val="center"/>
        <w:rPr>
          <w:noProof/>
        </w:rPr>
      </w:pPr>
      <w:r w:rsidRPr="00281FB0">
        <w:rPr>
          <w:noProof/>
        </w:rPr>
        <w:drawing>
          <wp:inline distT="0" distB="0" distL="0" distR="0" wp14:anchorId="06E7FB9D" wp14:editId="0CAC7042">
            <wp:extent cx="73342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EE800" w14:textId="77777777" w:rsidR="00E42C75" w:rsidRPr="00281FB0" w:rsidRDefault="00E42C75" w:rsidP="002B5993">
      <w:pPr>
        <w:rPr>
          <w:sz w:val="24"/>
          <w:szCs w:val="24"/>
        </w:rPr>
      </w:pPr>
    </w:p>
    <w:p w14:paraId="0A67298F" w14:textId="77777777" w:rsidR="00E968B0" w:rsidRPr="00281FB0" w:rsidRDefault="00E968B0" w:rsidP="002B5993"/>
    <w:p w14:paraId="32B21975" w14:textId="77777777" w:rsidR="00E968B0" w:rsidRPr="00281FB0" w:rsidRDefault="00E968B0" w:rsidP="002B5993"/>
    <w:p w14:paraId="7587746B" w14:textId="77777777" w:rsidR="000024C9" w:rsidRPr="00281FB0" w:rsidRDefault="000024C9" w:rsidP="002B5993">
      <w:pPr>
        <w:rPr>
          <w:rFonts w:ascii="Courier" w:hAnsi="Courier"/>
          <w:sz w:val="20"/>
        </w:rPr>
      </w:pPr>
    </w:p>
    <w:p w14:paraId="688A21AF" w14:textId="77777777" w:rsidR="002B5993" w:rsidRPr="00281FB0" w:rsidRDefault="002B5993" w:rsidP="00E968B0">
      <w:pPr>
        <w:pStyle w:val="a3"/>
        <w:rPr>
          <w:szCs w:val="28"/>
        </w:rPr>
      </w:pPr>
      <w:r w:rsidRPr="00281FB0">
        <w:rPr>
          <w:szCs w:val="28"/>
        </w:rPr>
        <w:t xml:space="preserve">ДЕПАРТАМЕНТ СТРОИТЕЛЬСТВА И </w:t>
      </w:r>
    </w:p>
    <w:p w14:paraId="163B174F" w14:textId="77777777" w:rsidR="002B5993" w:rsidRPr="00281FB0" w:rsidRDefault="002B5993" w:rsidP="00E968B0">
      <w:pPr>
        <w:pStyle w:val="a3"/>
        <w:rPr>
          <w:szCs w:val="28"/>
        </w:rPr>
      </w:pPr>
      <w:r w:rsidRPr="00281FB0">
        <w:rPr>
          <w:szCs w:val="28"/>
        </w:rPr>
        <w:t xml:space="preserve">ЖИЛИЩНО-КОММУНАЛЬНОГО ХОЗЯЙСТВА </w:t>
      </w:r>
    </w:p>
    <w:p w14:paraId="73F9F847" w14:textId="77777777" w:rsidR="00E968B0" w:rsidRPr="00281FB0" w:rsidRDefault="002B5993" w:rsidP="00E968B0">
      <w:pPr>
        <w:pStyle w:val="a3"/>
        <w:rPr>
          <w:szCs w:val="28"/>
        </w:rPr>
      </w:pPr>
      <w:r w:rsidRPr="00281FB0">
        <w:rPr>
          <w:szCs w:val="28"/>
        </w:rPr>
        <w:t>ЧУКОТСКОГО АВТОНОМНОГО ОКРУГА</w:t>
      </w:r>
    </w:p>
    <w:p w14:paraId="57B6C00A" w14:textId="77777777" w:rsidR="00E968B0" w:rsidRPr="00281FB0" w:rsidRDefault="00E968B0" w:rsidP="00DC6FA4">
      <w:pPr>
        <w:jc w:val="center"/>
        <w:rPr>
          <w:sz w:val="32"/>
          <w:szCs w:val="32"/>
        </w:rPr>
      </w:pPr>
    </w:p>
    <w:p w14:paraId="18F23067" w14:textId="77777777" w:rsidR="00E968B0" w:rsidRPr="00281FB0" w:rsidRDefault="00E968B0" w:rsidP="002B5993">
      <w:pPr>
        <w:pStyle w:val="1"/>
        <w:rPr>
          <w:rFonts w:ascii="Calibri" w:hAnsi="Calibri"/>
          <w:spacing w:val="60"/>
          <w:sz w:val="32"/>
        </w:rPr>
      </w:pPr>
      <w:r w:rsidRPr="00281FB0">
        <w:rPr>
          <w:rFonts w:ascii="Times New Roman Полужирный" w:hAnsi="Times New Roman Полужирный"/>
          <w:spacing w:val="60"/>
          <w:sz w:val="32"/>
        </w:rPr>
        <w:t>ПРИКА</w:t>
      </w:r>
      <w:r w:rsidR="002B5993" w:rsidRPr="00281FB0">
        <w:rPr>
          <w:rFonts w:ascii="Times New Roman Полужирный" w:hAnsi="Times New Roman Полужирный"/>
          <w:spacing w:val="60"/>
          <w:sz w:val="32"/>
        </w:rPr>
        <w:t>З</w:t>
      </w:r>
    </w:p>
    <w:p w14:paraId="1E37A10F" w14:textId="77777777" w:rsidR="00DC6FA4" w:rsidRPr="00281FB0" w:rsidRDefault="00DC6FA4" w:rsidP="00DC6FA4">
      <w:pPr>
        <w:rPr>
          <w:sz w:val="20"/>
        </w:rPr>
      </w:pPr>
    </w:p>
    <w:p w14:paraId="572A746B" w14:textId="77777777" w:rsidR="004D6DD6" w:rsidRPr="00281FB0" w:rsidRDefault="004D6DD6" w:rsidP="00DC6FA4">
      <w:pPr>
        <w:rPr>
          <w:sz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275"/>
        <w:gridCol w:w="3686"/>
      </w:tblGrid>
      <w:tr w:rsidR="00E968B0" w:rsidRPr="00281FB0" w14:paraId="04E68FA9" w14:textId="77777777" w:rsidTr="00A05059">
        <w:trPr>
          <w:trHeight w:val="298"/>
        </w:trPr>
        <w:tc>
          <w:tcPr>
            <w:tcW w:w="426" w:type="dxa"/>
          </w:tcPr>
          <w:p w14:paraId="12C12103" w14:textId="77777777" w:rsidR="00E968B0" w:rsidRPr="00281FB0" w:rsidRDefault="00E968B0" w:rsidP="00A05059">
            <w:pPr>
              <w:pStyle w:val="a4"/>
              <w:tabs>
                <w:tab w:val="left" w:pos="708"/>
              </w:tabs>
              <w:ind w:left="-105"/>
              <w:rPr>
                <w:sz w:val="28"/>
              </w:rPr>
            </w:pPr>
            <w:r w:rsidRPr="00281FB0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C3866" w14:textId="77777777" w:rsidR="00E968B0" w:rsidRPr="00281FB0" w:rsidRDefault="00E968B0">
            <w:pPr>
              <w:pStyle w:val="a4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AC5F65" w14:textId="77777777" w:rsidR="00E968B0" w:rsidRPr="00281FB0" w:rsidRDefault="00E968B0">
            <w:pPr>
              <w:pStyle w:val="a4"/>
              <w:tabs>
                <w:tab w:val="left" w:pos="708"/>
              </w:tabs>
              <w:jc w:val="right"/>
              <w:rPr>
                <w:sz w:val="28"/>
              </w:rPr>
            </w:pPr>
            <w:r w:rsidRPr="00281FB0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48454" w14:textId="77777777" w:rsidR="00E968B0" w:rsidRPr="00281FB0" w:rsidRDefault="00E968B0">
            <w:pPr>
              <w:pStyle w:val="a4"/>
              <w:tabs>
                <w:tab w:val="left" w:pos="708"/>
              </w:tabs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14:paraId="71E54DCC" w14:textId="77777777" w:rsidR="00E968B0" w:rsidRPr="00281FB0" w:rsidRDefault="00A05059" w:rsidP="00A05059">
            <w:pPr>
              <w:pStyle w:val="a4"/>
              <w:tabs>
                <w:tab w:val="clear" w:pos="4153"/>
                <w:tab w:val="left" w:pos="708"/>
              </w:tabs>
              <w:ind w:right="-243"/>
              <w:jc w:val="center"/>
              <w:rPr>
                <w:sz w:val="28"/>
              </w:rPr>
            </w:pPr>
            <w:r w:rsidRPr="00281FB0">
              <w:rPr>
                <w:sz w:val="28"/>
              </w:rPr>
              <w:t xml:space="preserve">                              </w:t>
            </w:r>
            <w:r w:rsidR="00E968B0" w:rsidRPr="00281FB0">
              <w:rPr>
                <w:sz w:val="28"/>
              </w:rPr>
              <w:t>г. Анадырь</w:t>
            </w:r>
          </w:p>
        </w:tc>
      </w:tr>
    </w:tbl>
    <w:p w14:paraId="1C220650" w14:textId="77777777" w:rsidR="00E968B0" w:rsidRPr="00281FB0" w:rsidRDefault="00E968B0" w:rsidP="00E968B0">
      <w:pPr>
        <w:jc w:val="both"/>
        <w:rPr>
          <w:szCs w:val="28"/>
        </w:rPr>
      </w:pPr>
    </w:p>
    <w:p w14:paraId="6058DC37" w14:textId="77777777" w:rsidR="00E968B0" w:rsidRPr="00281FB0" w:rsidRDefault="00E968B0" w:rsidP="00E968B0">
      <w:pPr>
        <w:jc w:val="both"/>
        <w:rPr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E968B0" w:rsidRPr="00281FB0" w14:paraId="7856569D" w14:textId="77777777" w:rsidTr="00A05059">
        <w:tc>
          <w:tcPr>
            <w:tcW w:w="9356" w:type="dxa"/>
          </w:tcPr>
          <w:p w14:paraId="4C0509D0" w14:textId="77777777" w:rsidR="00E968B0" w:rsidRPr="00281FB0" w:rsidRDefault="000F4CBD" w:rsidP="00BF234E">
            <w:pPr>
              <w:jc w:val="center"/>
              <w:rPr>
                <w:b/>
                <w:szCs w:val="28"/>
              </w:rPr>
            </w:pPr>
            <w:r w:rsidRPr="00281FB0">
              <w:rPr>
                <w:b/>
                <w:szCs w:val="28"/>
              </w:rPr>
              <w:t xml:space="preserve">О внесении изменений в приказ Департамента </w:t>
            </w:r>
            <w:r w:rsidR="00681FFD" w:rsidRPr="00281FB0">
              <w:rPr>
                <w:b/>
                <w:szCs w:val="28"/>
              </w:rPr>
              <w:t>строительства и жилищно-коммунального хозяйства</w:t>
            </w:r>
            <w:r w:rsidRPr="00281FB0">
              <w:rPr>
                <w:b/>
                <w:szCs w:val="28"/>
              </w:rPr>
              <w:t xml:space="preserve"> Чукотского автономного округа от 2</w:t>
            </w:r>
            <w:r w:rsidR="00681FFD" w:rsidRPr="00281FB0">
              <w:rPr>
                <w:b/>
                <w:szCs w:val="28"/>
              </w:rPr>
              <w:t>9</w:t>
            </w:r>
            <w:r w:rsidRPr="00281FB0">
              <w:rPr>
                <w:b/>
                <w:szCs w:val="28"/>
              </w:rPr>
              <w:t xml:space="preserve"> </w:t>
            </w:r>
            <w:r w:rsidR="00681FFD" w:rsidRPr="00281FB0">
              <w:rPr>
                <w:b/>
                <w:szCs w:val="28"/>
              </w:rPr>
              <w:t>ноября 2024</w:t>
            </w:r>
            <w:r w:rsidRPr="00281FB0">
              <w:rPr>
                <w:b/>
                <w:szCs w:val="28"/>
              </w:rPr>
              <w:t xml:space="preserve"> года № </w:t>
            </w:r>
            <w:r w:rsidR="00681FFD" w:rsidRPr="00281FB0">
              <w:rPr>
                <w:b/>
                <w:szCs w:val="28"/>
              </w:rPr>
              <w:t>253-од</w:t>
            </w:r>
            <w:r w:rsidRPr="00281FB0">
              <w:rPr>
                <w:b/>
                <w:szCs w:val="28"/>
              </w:rPr>
              <w:t xml:space="preserve"> </w:t>
            </w:r>
          </w:p>
        </w:tc>
      </w:tr>
    </w:tbl>
    <w:p w14:paraId="2345AE03" w14:textId="77777777" w:rsidR="00E968B0" w:rsidRPr="00281FB0" w:rsidRDefault="00E968B0" w:rsidP="00E968B0">
      <w:pPr>
        <w:pStyle w:val="af0"/>
        <w:ind w:firstLine="720"/>
        <w:jc w:val="both"/>
        <w:rPr>
          <w:sz w:val="28"/>
          <w:szCs w:val="28"/>
        </w:rPr>
      </w:pPr>
    </w:p>
    <w:p w14:paraId="43316F00" w14:textId="77777777" w:rsidR="000024C9" w:rsidRPr="00281FB0" w:rsidRDefault="000024C9" w:rsidP="00E968B0">
      <w:pPr>
        <w:pStyle w:val="af0"/>
        <w:ind w:firstLine="720"/>
        <w:jc w:val="both"/>
        <w:rPr>
          <w:sz w:val="28"/>
          <w:szCs w:val="28"/>
        </w:rPr>
      </w:pPr>
    </w:p>
    <w:p w14:paraId="5A7C1888" w14:textId="77777777" w:rsidR="00E968B0" w:rsidRPr="00281FB0" w:rsidRDefault="000F4CBD" w:rsidP="00E968B0">
      <w:pPr>
        <w:pStyle w:val="af0"/>
        <w:ind w:firstLine="720"/>
        <w:jc w:val="both"/>
        <w:rPr>
          <w:sz w:val="28"/>
          <w:szCs w:val="28"/>
        </w:rPr>
      </w:pPr>
      <w:r w:rsidRPr="00281FB0">
        <w:rPr>
          <w:sz w:val="28"/>
          <w:szCs w:val="28"/>
        </w:rPr>
        <w:t>В целях уточнения отдельных положений нормативного правового акта Департамента строительства и жилищно-коммунального хозяйства Чукотского автономного округа,</w:t>
      </w:r>
      <w:r w:rsidR="00DC6FA4" w:rsidRPr="00281FB0">
        <w:rPr>
          <w:sz w:val="28"/>
          <w:szCs w:val="28"/>
        </w:rPr>
        <w:t xml:space="preserve"> </w:t>
      </w:r>
    </w:p>
    <w:p w14:paraId="65C608D3" w14:textId="77777777" w:rsidR="00E968B0" w:rsidRPr="00281FB0" w:rsidRDefault="00E968B0" w:rsidP="0096060F">
      <w:pPr>
        <w:pStyle w:val="af0"/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14:paraId="794D644F" w14:textId="77777777" w:rsidR="00E968B0" w:rsidRPr="00281FB0" w:rsidRDefault="00E968B0" w:rsidP="0096060F">
      <w:pPr>
        <w:shd w:val="clear" w:color="auto" w:fill="FFFFFF" w:themeFill="background1"/>
        <w:jc w:val="both"/>
        <w:rPr>
          <w:b/>
          <w:bCs/>
          <w:spacing w:val="20"/>
          <w:szCs w:val="28"/>
        </w:rPr>
      </w:pPr>
      <w:r w:rsidRPr="00281FB0">
        <w:rPr>
          <w:b/>
          <w:bCs/>
          <w:spacing w:val="60"/>
          <w:szCs w:val="28"/>
        </w:rPr>
        <w:t>ПРИКАЗЫВАЮ</w:t>
      </w:r>
      <w:r w:rsidRPr="00281FB0">
        <w:rPr>
          <w:b/>
          <w:bCs/>
          <w:spacing w:val="20"/>
          <w:szCs w:val="28"/>
        </w:rPr>
        <w:t>:</w:t>
      </w:r>
    </w:p>
    <w:p w14:paraId="290E2CDA" w14:textId="77777777" w:rsidR="00E968B0" w:rsidRPr="00281FB0" w:rsidRDefault="00E968B0" w:rsidP="0096060F">
      <w:pPr>
        <w:pStyle w:val="ae"/>
        <w:shd w:val="clear" w:color="auto" w:fill="FFFFFF" w:themeFill="background1"/>
        <w:rPr>
          <w:sz w:val="28"/>
          <w:szCs w:val="28"/>
        </w:rPr>
      </w:pPr>
    </w:p>
    <w:p w14:paraId="1FDB6E4E" w14:textId="77777777" w:rsidR="00322A03" w:rsidRPr="00281FB0" w:rsidRDefault="000F4CBD" w:rsidP="0096060F">
      <w:pPr>
        <w:pStyle w:val="ae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Style w:val="af6"/>
          <w:b w:val="0"/>
          <w:sz w:val="28"/>
          <w:szCs w:val="28"/>
        </w:rPr>
      </w:pPr>
      <w:r w:rsidRPr="00281FB0">
        <w:rPr>
          <w:sz w:val="28"/>
          <w:szCs w:val="28"/>
        </w:rPr>
        <w:t xml:space="preserve">Внести в </w:t>
      </w:r>
      <w:r w:rsidR="00BF234E" w:rsidRPr="00281FB0">
        <w:rPr>
          <w:sz w:val="28"/>
        </w:rPr>
        <w:t>Административный регламент Департамента строительства и жилищно-коммунального хозяйства Чукотского автономного округа по предоставлению государственной услуги «Выдача разрешения на ввод объекта в эксплуатацию», утвержденный приказом</w:t>
      </w:r>
      <w:r w:rsidR="000E7C43" w:rsidRPr="00281FB0">
        <w:rPr>
          <w:rFonts w:eastAsia="PT Astra Serif"/>
          <w:sz w:val="28"/>
          <w:szCs w:val="28"/>
        </w:rPr>
        <w:t xml:space="preserve"> Департамента строительства и жилищно-коммунального хозяйства Чукотского автономного округа от 29.11.2024 года № 253</w:t>
      </w:r>
      <w:r w:rsidR="000E7C43" w:rsidRPr="00281FB0">
        <w:rPr>
          <w:rStyle w:val="af6"/>
          <w:rFonts w:eastAsia="PT Astra Serif"/>
          <w:b w:val="0"/>
          <w:sz w:val="28"/>
          <w:szCs w:val="28"/>
        </w:rPr>
        <w:t xml:space="preserve">-од </w:t>
      </w:r>
      <w:r w:rsidRPr="00281FB0">
        <w:rPr>
          <w:rStyle w:val="af6"/>
          <w:b w:val="0"/>
          <w:sz w:val="28"/>
          <w:szCs w:val="28"/>
        </w:rPr>
        <w:t>(официальный интернет-портал правово</w:t>
      </w:r>
      <w:r w:rsidR="000E7C43" w:rsidRPr="00281FB0">
        <w:rPr>
          <w:rStyle w:val="af6"/>
          <w:b w:val="0"/>
          <w:sz w:val="28"/>
          <w:szCs w:val="28"/>
        </w:rPr>
        <w:t>й информации www.pravo.gov.ru, 04.12.2024</w:t>
      </w:r>
      <w:r w:rsidRPr="00281FB0">
        <w:rPr>
          <w:rStyle w:val="af6"/>
          <w:b w:val="0"/>
          <w:sz w:val="28"/>
          <w:szCs w:val="28"/>
        </w:rPr>
        <w:t xml:space="preserve">, № </w:t>
      </w:r>
      <w:r w:rsidR="000E7C43" w:rsidRPr="00281FB0">
        <w:rPr>
          <w:rStyle w:val="af6"/>
          <w:b w:val="0"/>
          <w:sz w:val="28"/>
          <w:szCs w:val="28"/>
        </w:rPr>
        <w:t>8701202412040001</w:t>
      </w:r>
      <w:r w:rsidRPr="00281FB0">
        <w:rPr>
          <w:rStyle w:val="af6"/>
          <w:b w:val="0"/>
          <w:sz w:val="28"/>
          <w:szCs w:val="28"/>
        </w:rPr>
        <w:t>) следующие изменения:</w:t>
      </w:r>
      <w:r w:rsidR="00322A03" w:rsidRPr="00281FB0">
        <w:rPr>
          <w:rStyle w:val="af6"/>
          <w:b w:val="0"/>
          <w:sz w:val="28"/>
          <w:szCs w:val="28"/>
        </w:rPr>
        <w:t xml:space="preserve">  </w:t>
      </w:r>
    </w:p>
    <w:p w14:paraId="2C8000A4" w14:textId="55CD140C" w:rsidR="00B011E4" w:rsidRPr="00281FB0" w:rsidRDefault="00B011E4" w:rsidP="00B011E4">
      <w:pPr>
        <w:pStyle w:val="ae"/>
        <w:shd w:val="clear" w:color="auto" w:fill="FFFFFF" w:themeFill="background1"/>
        <w:ind w:left="709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1.1. Подразделы 2.5. – 2.8. признать утратившими силу;</w:t>
      </w:r>
    </w:p>
    <w:p w14:paraId="57330054" w14:textId="68BB584B" w:rsidR="00B011E4" w:rsidRPr="00281FB0" w:rsidRDefault="00B011E4" w:rsidP="00B011E4">
      <w:pPr>
        <w:pStyle w:val="ae"/>
        <w:shd w:val="clear" w:color="auto" w:fill="FFFFFF" w:themeFill="background1"/>
        <w:ind w:left="709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1.2. Раздел 2 дополнить подразделом 2.16 следующего содержания:</w:t>
      </w:r>
    </w:p>
    <w:p w14:paraId="50E714C3" w14:textId="5AA08123" w:rsidR="00B011E4" w:rsidRPr="00281FB0" w:rsidRDefault="00B011E4" w:rsidP="00B011E4">
      <w:pPr>
        <w:pStyle w:val="ae"/>
        <w:shd w:val="clear" w:color="auto" w:fill="FFFFFF" w:themeFill="background1"/>
        <w:jc w:val="center"/>
        <w:rPr>
          <w:rStyle w:val="af6"/>
          <w:bCs w:val="0"/>
          <w:sz w:val="28"/>
          <w:szCs w:val="28"/>
        </w:rPr>
      </w:pPr>
      <w:r w:rsidRPr="00281FB0">
        <w:rPr>
          <w:rStyle w:val="af6"/>
          <w:bCs w:val="0"/>
          <w:sz w:val="28"/>
          <w:szCs w:val="28"/>
        </w:rPr>
        <w:t>«2.16. Исчерпывающий перечень документов, необходимых для предоставления государственной услуги</w:t>
      </w:r>
    </w:p>
    <w:p w14:paraId="76A91875" w14:textId="77777777" w:rsidR="0092330C" w:rsidRPr="00281FB0" w:rsidRDefault="0092330C" w:rsidP="0092330C">
      <w:pPr>
        <w:widowControl w:val="0"/>
        <w:rPr>
          <w:color w:val="000000"/>
        </w:rPr>
      </w:pPr>
    </w:p>
    <w:p w14:paraId="501C46DA" w14:textId="161E38B3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0" w:name="sub_20"/>
      <w:r w:rsidRPr="00281FB0">
        <w:rPr>
          <w:color w:val="000000"/>
        </w:rPr>
        <w:t xml:space="preserve">2.16.1. Для получения государственной услуги заявитель представляет </w:t>
      </w:r>
      <w:r w:rsidRPr="00281FB0">
        <w:rPr>
          <w:color w:val="000000"/>
        </w:rPr>
        <w:br/>
        <w:t xml:space="preserve">в Департамент, Комитет заявление о выдаче разрешения по форме согласно приложению 1 к настоящему Административному регламенту или заявление </w:t>
      </w:r>
      <w:r w:rsidRPr="00281FB0">
        <w:rPr>
          <w:color w:val="000000"/>
        </w:rPr>
        <w:br/>
        <w:t>о внесении изменений по форме согласно приложению 2 к настоящему Административному регламенту.</w:t>
      </w:r>
    </w:p>
    <w:bookmarkEnd w:id="0"/>
    <w:p w14:paraId="67D6E6E5" w14:textId="2071D54A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 xml:space="preserve">При предоставлении заявителем заявления о внесении изменений, внесение изменений в разрешение на ввод объекта в эксплуатацию осуществляется путём выдачи заявителю разрешения на ввод объекта </w:t>
      </w:r>
      <w:r w:rsidRPr="00281FB0">
        <w:rPr>
          <w:color w:val="000000"/>
        </w:rPr>
        <w:br/>
      </w:r>
      <w:r w:rsidRPr="00281FB0">
        <w:rPr>
          <w:color w:val="000000"/>
        </w:rPr>
        <w:lastRenderedPageBreak/>
        <w:t xml:space="preserve">в эксплуатацию с внесёнными в него изменениями. Дата и номер выданного разрешения на ввод объекта в эксплуатацию не изменяются, </w:t>
      </w:r>
      <w:r w:rsidRPr="00281FB0">
        <w:rPr>
          <w:color w:val="000000"/>
        </w:rPr>
        <w:br/>
        <w:t xml:space="preserve">а в соответствующей графе формы разрешения на ввод объекта </w:t>
      </w:r>
      <w:r w:rsidRPr="00281FB0">
        <w:rPr>
          <w:color w:val="000000"/>
        </w:rPr>
        <w:br/>
        <w:t xml:space="preserve">в эксплуатацию указывается основание для внесения изменений (реквизиты заявления и ссылка на соответствующую норму </w:t>
      </w:r>
      <w:proofErr w:type="spellStart"/>
      <w:r w:rsidRPr="00281FB0">
        <w:rPr>
          <w:color w:val="000000"/>
        </w:rPr>
        <w:t>ГрК</w:t>
      </w:r>
      <w:proofErr w:type="spellEnd"/>
      <w:r w:rsidRPr="00281FB0">
        <w:rPr>
          <w:color w:val="000000"/>
        </w:rPr>
        <w:t xml:space="preserve"> РФ) и дата внесения изменений.</w:t>
      </w:r>
    </w:p>
    <w:p w14:paraId="3A64C6E5" w14:textId="3772E3B4" w:rsidR="0092330C" w:rsidRDefault="0092330C" w:rsidP="0092330C">
      <w:pPr>
        <w:widowControl w:val="0"/>
        <w:ind w:firstLine="709"/>
        <w:jc w:val="both"/>
        <w:rPr>
          <w:color w:val="000000"/>
        </w:rPr>
      </w:pPr>
      <w:bookmarkStart w:id="1" w:name="sub_21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>6.2. Вместе с заявлением заявитель самостоятельно представляет следующие документы:</w:t>
      </w:r>
    </w:p>
    <w:p w14:paraId="64EC3026" w14:textId="0A5EB9E9" w:rsidR="005A5878" w:rsidRDefault="005A5878" w:rsidP="0092330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 w:rsidRPr="005A5878">
        <w:rPr>
          <w:color w:val="000000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92A6264" w14:textId="21434701" w:rsidR="005A5878" w:rsidRDefault="005A5878" w:rsidP="0092330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Pr="005A5878">
        <w:rPr>
          <w:color w:val="000000"/>
        </w:rPr>
        <w:t>разрешение на строительство;</w:t>
      </w:r>
    </w:p>
    <w:p w14:paraId="1AA76E22" w14:textId="0B36D874" w:rsidR="005A5878" w:rsidRDefault="005A5878" w:rsidP="0092330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 w:rsidRPr="005A5878">
        <w:rPr>
          <w:color w:val="000000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5FBD77CF" w14:textId="4DDD4794" w:rsidR="005A5878" w:rsidRDefault="005A5878" w:rsidP="0092330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4) </w:t>
      </w:r>
      <w:r w:rsidRPr="005A5878">
        <w:rPr>
          <w:color w:val="000000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</w:t>
      </w:r>
      <w:r>
        <w:rPr>
          <w:color w:val="000000"/>
        </w:rPr>
        <w:br/>
      </w:r>
      <w:r w:rsidRPr="005A5878">
        <w:rPr>
          <w:color w:val="000000"/>
        </w:rPr>
        <w:t xml:space="preserve">и планировочную организацию земельного участка и подписанная лицом, осуществляющим строительство (лицом, осуществляющим строительство, </w:t>
      </w:r>
      <w:r>
        <w:rPr>
          <w:color w:val="000000"/>
        </w:rPr>
        <w:br/>
      </w:r>
      <w:r w:rsidRPr="005A5878">
        <w:rPr>
          <w:color w:val="000000"/>
        </w:rPr>
        <w:t>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61D32CE" w14:textId="0DF6A915" w:rsidR="005A5878" w:rsidRDefault="005A5878" w:rsidP="0092330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5) </w:t>
      </w:r>
      <w:r w:rsidRPr="005A5878">
        <w:rPr>
          <w:color w:val="000000"/>
        </w:rPr>
        <w:t xml:space="preserve">заключение органа государственного строительного надзора </w:t>
      </w:r>
      <w:r>
        <w:rPr>
          <w:color w:val="000000"/>
        </w:rPr>
        <w:br/>
      </w:r>
      <w:r w:rsidRPr="005A5878">
        <w:rPr>
          <w:color w:val="000000"/>
        </w:rPr>
        <w:t>(в случае, если предусмотрено осуществление государственного строительного надзора в соответствии с частью 1 статьи 54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ГрК</w:t>
      </w:r>
      <w:proofErr w:type="spellEnd"/>
      <w:r>
        <w:rPr>
          <w:color w:val="000000"/>
        </w:rPr>
        <w:t xml:space="preserve"> РФ</w:t>
      </w:r>
      <w:r w:rsidRPr="005A5878">
        <w:rPr>
          <w:color w:val="000000"/>
        </w:rPr>
        <w:t xml:space="preserve">) </w:t>
      </w:r>
      <w:r>
        <w:rPr>
          <w:color w:val="000000"/>
        </w:rPr>
        <w:br/>
      </w:r>
      <w:r w:rsidRPr="005A5878">
        <w:rPr>
          <w:color w:val="000000"/>
        </w:rPr>
        <w:t xml:space="preserve">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>
        <w:rPr>
          <w:color w:val="000000"/>
        </w:rPr>
        <w:t>ГрК</w:t>
      </w:r>
      <w:proofErr w:type="spellEnd"/>
      <w:r>
        <w:rPr>
          <w:color w:val="000000"/>
        </w:rPr>
        <w:t xml:space="preserve"> РФ </w:t>
      </w:r>
      <w:r w:rsidRPr="005A5878">
        <w:rPr>
          <w:color w:val="000000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>
        <w:rPr>
          <w:color w:val="000000"/>
        </w:rPr>
        <w:t>ГрК</w:t>
      </w:r>
      <w:proofErr w:type="spellEnd"/>
      <w:r>
        <w:rPr>
          <w:color w:val="000000"/>
        </w:rPr>
        <w:t xml:space="preserve"> РФ </w:t>
      </w:r>
      <w:r w:rsidRPr="005A5878">
        <w:rPr>
          <w:color w:val="000000"/>
        </w:rPr>
        <w:t>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ГрК</w:t>
      </w:r>
      <w:proofErr w:type="spellEnd"/>
      <w:r w:rsidR="00097C3D">
        <w:rPr>
          <w:color w:val="000000"/>
        </w:rPr>
        <w:t xml:space="preserve"> РФ</w:t>
      </w:r>
      <w:r w:rsidRPr="005A5878">
        <w:rPr>
          <w:color w:val="000000"/>
        </w:rPr>
        <w:t>;</w:t>
      </w:r>
    </w:p>
    <w:p w14:paraId="71F22E50" w14:textId="36B87956" w:rsidR="005A5878" w:rsidRDefault="005A5878" w:rsidP="0092330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Pr="005A5878">
        <w:rPr>
          <w:color w:val="000000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</w:r>
      <w:r>
        <w:rPr>
          <w:color w:val="000000"/>
        </w:rPr>
        <w:t>№</w:t>
      </w:r>
      <w:r w:rsidRPr="005A5878">
        <w:rPr>
          <w:color w:val="000000"/>
        </w:rPr>
        <w:t xml:space="preserve"> 73-ФЗ </w:t>
      </w:r>
      <w:r>
        <w:rPr>
          <w:color w:val="000000"/>
        </w:rPr>
        <w:t>«</w:t>
      </w:r>
      <w:r w:rsidRPr="005A5878">
        <w:rPr>
          <w:color w:val="000000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/>
        </w:rPr>
        <w:t>»</w:t>
      </w:r>
      <w:r w:rsidRPr="005A5878">
        <w:rPr>
          <w:color w:val="000000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14:paraId="493EC43D" w14:textId="19BC1374" w:rsidR="005A5878" w:rsidRPr="00281FB0" w:rsidRDefault="005A5878" w:rsidP="008E34C5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7) </w:t>
      </w:r>
      <w:r w:rsidRPr="005A5878">
        <w:rPr>
          <w:color w:val="000000"/>
        </w:rPr>
        <w:t xml:space="preserve">технический план объекта капитального строительства, </w:t>
      </w:r>
      <w:r w:rsidRPr="005A5878">
        <w:rPr>
          <w:color w:val="000000"/>
        </w:rPr>
        <w:lastRenderedPageBreak/>
        <w:t xml:space="preserve">подготовленный в соответствии с Федеральным законом от 13 июля 2015 года </w:t>
      </w:r>
      <w:r>
        <w:rPr>
          <w:color w:val="000000"/>
        </w:rPr>
        <w:t>№</w:t>
      </w:r>
      <w:r w:rsidRPr="005A5878">
        <w:rPr>
          <w:color w:val="000000"/>
        </w:rPr>
        <w:t xml:space="preserve"> 218-ФЗ </w:t>
      </w:r>
      <w:r>
        <w:rPr>
          <w:color w:val="000000"/>
        </w:rPr>
        <w:t>«</w:t>
      </w:r>
      <w:r w:rsidRPr="005A5878">
        <w:rPr>
          <w:color w:val="000000"/>
        </w:rPr>
        <w:t>О государственной регистрации недвижимости</w:t>
      </w:r>
      <w:r>
        <w:rPr>
          <w:color w:val="000000"/>
        </w:rPr>
        <w:t>»</w:t>
      </w:r>
      <w:r w:rsidRPr="005A5878">
        <w:rPr>
          <w:color w:val="000000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Федеральный закон от 2 ноября 2023 г. </w:t>
      </w:r>
      <w:r>
        <w:rPr>
          <w:color w:val="000000"/>
        </w:rPr>
        <w:t>№</w:t>
      </w:r>
      <w:r w:rsidRPr="005A5878">
        <w:rPr>
          <w:color w:val="000000"/>
        </w:rPr>
        <w:t xml:space="preserve"> 509-ФЗ </w:t>
      </w:r>
      <w:r>
        <w:rPr>
          <w:color w:val="000000"/>
        </w:rPr>
        <w:t>«</w:t>
      </w:r>
      <w:r w:rsidRPr="005A5878">
        <w:rPr>
          <w:color w:val="000000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>
        <w:rPr>
          <w:color w:val="000000"/>
        </w:rPr>
        <w:t xml:space="preserve">» </w:t>
      </w:r>
      <w:r w:rsidRPr="005A5878">
        <w:rPr>
          <w:color w:val="000000"/>
        </w:rPr>
        <w:t>государственный кадастровый учет и (или) государственная регистрация прав не осуществляются</w:t>
      </w:r>
      <w:r>
        <w:rPr>
          <w:color w:val="000000"/>
        </w:rPr>
        <w:t>.</w:t>
      </w:r>
    </w:p>
    <w:p w14:paraId="70EC0F98" w14:textId="181DDCF5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2" w:name="sub_29"/>
      <w:bookmarkEnd w:id="1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>6.3. Комитет на основании межведомственных запросов, направляемых в порядке межведомственного информационного взаимодействия, запрашивает:</w:t>
      </w:r>
    </w:p>
    <w:bookmarkEnd w:id="2"/>
    <w:p w14:paraId="2B1F3434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67227DA3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2) разрешение на строительство;</w:t>
      </w:r>
    </w:p>
    <w:p w14:paraId="313AD2BF" w14:textId="26604C39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 xml:space="preserve">3) заключение органа государственного строительного надзора </w:t>
      </w:r>
      <w:r w:rsidR="00065E08" w:rsidRPr="00281FB0">
        <w:rPr>
          <w:color w:val="000000"/>
        </w:rPr>
        <w:br/>
      </w:r>
      <w:r w:rsidRPr="00281FB0">
        <w:rPr>
          <w:color w:val="000000"/>
        </w:rPr>
        <w:t xml:space="preserve">(в случае, если предусмотрено осуществление государственного строительного надзора в соответствии с </w:t>
      </w:r>
      <w:hyperlink r:id="rId8" w:history="1">
        <w:r w:rsidRPr="00281FB0">
          <w:rPr>
            <w:color w:val="000000"/>
          </w:rPr>
          <w:t>частью 1 статьи 54</w:t>
        </w:r>
      </w:hyperlink>
      <w:r w:rsidRPr="00281FB0">
        <w:rPr>
          <w:color w:val="000000"/>
        </w:rPr>
        <w:t xml:space="preserve"> </w:t>
      </w:r>
      <w:proofErr w:type="spellStart"/>
      <w:r w:rsidRPr="00281FB0">
        <w:rPr>
          <w:color w:val="000000"/>
        </w:rPr>
        <w:t>ГрК</w:t>
      </w:r>
      <w:proofErr w:type="spellEnd"/>
      <w:r w:rsidRPr="00281FB0">
        <w:rPr>
          <w:color w:val="000000"/>
        </w:rPr>
        <w:t xml:space="preserve"> РФ) </w:t>
      </w:r>
      <w:r w:rsidR="00065E08" w:rsidRPr="00281FB0">
        <w:rPr>
          <w:color w:val="000000"/>
        </w:rPr>
        <w:br/>
      </w:r>
      <w:r w:rsidRPr="00281FB0">
        <w:rPr>
          <w:color w:val="000000"/>
        </w:rPr>
        <w:t xml:space="preserve">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9" w:history="1">
        <w:r w:rsidRPr="00281FB0">
          <w:rPr>
            <w:color w:val="000000"/>
          </w:rPr>
          <w:t>частью 7 статьи 54</w:t>
        </w:r>
      </w:hyperlink>
      <w:r w:rsidRPr="00281FB0">
        <w:rPr>
          <w:color w:val="000000"/>
        </w:rPr>
        <w:t xml:space="preserve"> </w:t>
      </w:r>
      <w:proofErr w:type="spellStart"/>
      <w:r w:rsidRPr="00281FB0">
        <w:rPr>
          <w:color w:val="000000"/>
        </w:rPr>
        <w:t>ГрК</w:t>
      </w:r>
      <w:proofErr w:type="spellEnd"/>
      <w:r w:rsidRPr="00281FB0">
        <w:rPr>
          <w:color w:val="000000"/>
        </w:rPr>
        <w:t xml:space="preserve"> РФ.</w:t>
      </w:r>
    </w:p>
    <w:p w14:paraId="38B3BEE1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Документы, указанные в настоящем пункте, заявитель вправе представить по собственной инициативе.</w:t>
      </w:r>
    </w:p>
    <w:p w14:paraId="62AEA13E" w14:textId="207FABC0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3" w:name="sub_34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 xml:space="preserve">6.4. Документы, указанные в </w:t>
      </w:r>
      <w:hyperlink r:id="rId10" w:anchor="sub_23" w:history="1">
        <w:r w:rsidRPr="00281FB0">
          <w:rPr>
            <w:color w:val="000000"/>
          </w:rPr>
          <w:t>подпункте 2 пункта 2.</w:t>
        </w:r>
        <w:r w:rsidR="00065E08" w:rsidRPr="00281FB0">
          <w:rPr>
            <w:color w:val="000000"/>
          </w:rPr>
          <w:t>1</w:t>
        </w:r>
        <w:r w:rsidRPr="00281FB0">
          <w:rPr>
            <w:color w:val="000000"/>
          </w:rPr>
          <w:t>6.2</w:t>
        </w:r>
      </w:hyperlink>
      <w:r w:rsidRPr="00281FB0">
        <w:rPr>
          <w:color w:val="000000"/>
        </w:rPr>
        <w:t xml:space="preserve"> и в </w:t>
      </w:r>
      <w:hyperlink r:id="rId11" w:anchor="sub_33" w:history="1">
        <w:r w:rsidRPr="00281FB0">
          <w:rPr>
            <w:color w:val="000000"/>
          </w:rPr>
          <w:t>подпункте 4 пункта 2.</w:t>
        </w:r>
        <w:r w:rsidR="00065E08" w:rsidRPr="00281FB0">
          <w:rPr>
            <w:color w:val="000000"/>
          </w:rPr>
          <w:t>1</w:t>
        </w:r>
        <w:r w:rsidRPr="00281FB0">
          <w:rPr>
            <w:color w:val="000000"/>
          </w:rPr>
          <w:t>6.3</w:t>
        </w:r>
      </w:hyperlink>
      <w:r w:rsidRPr="00281FB0">
        <w:rPr>
          <w:color w:val="000000"/>
        </w:rPr>
        <w:t xml:space="preserve"> настоящего подраздела, должны содержать информацию </w:t>
      </w:r>
      <w:r w:rsidRPr="00281FB0">
        <w:rPr>
          <w:color w:val="000000"/>
        </w:rPr>
        <w:br/>
        <w:t xml:space="preserve">о нормативных значениях показателей, включенных в состав требований энергетической эффективности объекта капитального строительства, </w:t>
      </w:r>
      <w:r w:rsidRPr="00281FB0">
        <w:rPr>
          <w:color w:val="000000"/>
        </w:rPr>
        <w:br/>
        <w:t xml:space="preserve">и о фактических значениях таких показателей, определённых в отношении построенного, реконструированного объекта капитального строительства </w:t>
      </w:r>
      <w:r w:rsidRPr="00281FB0">
        <w:rPr>
          <w:color w:val="000000"/>
        </w:rPr>
        <w:br/>
        <w:t xml:space="preserve">в результате проведённых исследований, замеров, экспертиз, испытаний, </w:t>
      </w:r>
      <w:r w:rsidRPr="00281FB0">
        <w:rPr>
          <w:rFonts w:ascii="Calibri" w:hAnsi="Calibri"/>
          <w:color w:val="000000"/>
          <w:sz w:val="22"/>
        </w:rPr>
        <w:br/>
      </w:r>
      <w:r w:rsidRPr="00281FB0">
        <w:rPr>
          <w:color w:val="000000"/>
        </w:rPr>
        <w:t xml:space="preserve">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оснащённости приборами учёта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12" w:history="1">
        <w:r w:rsidRPr="00281FB0">
          <w:rPr>
            <w:color w:val="000000"/>
          </w:rPr>
          <w:t>законодательством</w:t>
        </w:r>
      </w:hyperlink>
      <w:r w:rsidRPr="00281FB0">
        <w:rPr>
          <w:color w:val="000000"/>
        </w:rPr>
        <w:t xml:space="preserve"> об энергосбережении и о повышении энергетической эффективности.</w:t>
      </w:r>
    </w:p>
    <w:p w14:paraId="606CA9C1" w14:textId="5CECABA1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4" w:name="sub_35"/>
      <w:bookmarkEnd w:id="3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 xml:space="preserve">6.5. Разрешение на ввод объекта в эксплуатацию (за исключением линейного объекта) выдаётся заявителю в случае, если в Департамент, </w:t>
      </w:r>
      <w:r w:rsidRPr="00281FB0">
        <w:rPr>
          <w:color w:val="000000"/>
        </w:rPr>
        <w:lastRenderedPageBreak/>
        <w:t xml:space="preserve">Комитет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</w:t>
      </w:r>
      <w:r w:rsidRPr="00281FB0">
        <w:rPr>
          <w:color w:val="000000"/>
        </w:rPr>
        <w:br/>
        <w:t>для размещения такой копии в информационной системе обеспечения градостроительной деятельности.</w:t>
      </w:r>
    </w:p>
    <w:p w14:paraId="43B92FF9" w14:textId="7E81393E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5" w:name="sub_36"/>
      <w:bookmarkEnd w:id="4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>6.6. Документы, представляемые заявителем, должны соответствовать следующим требованиям:</w:t>
      </w:r>
    </w:p>
    <w:p w14:paraId="32723BA6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6" w:name="sub_37"/>
      <w:bookmarkEnd w:id="5"/>
      <w:r w:rsidRPr="00281FB0">
        <w:rPr>
          <w:color w:val="000000"/>
        </w:rPr>
        <w:t xml:space="preserve">1) полномочия представителя оформлены в порядке, установленном </w:t>
      </w:r>
      <w:hyperlink r:id="rId13" w:history="1">
        <w:r w:rsidRPr="00281FB0">
          <w:rPr>
            <w:color w:val="000000"/>
          </w:rPr>
          <w:t>Гражданским кодексом</w:t>
        </w:r>
      </w:hyperlink>
      <w:r w:rsidRPr="00281FB0">
        <w:rPr>
          <w:color w:val="000000"/>
        </w:rPr>
        <w:t xml:space="preserve"> Российской Федерации;</w:t>
      </w:r>
    </w:p>
    <w:p w14:paraId="63672120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7" w:name="sub_38"/>
      <w:bookmarkEnd w:id="6"/>
      <w:r w:rsidRPr="00281FB0">
        <w:rPr>
          <w:color w:val="000000"/>
        </w:rPr>
        <w:t>2) тексты документов должны быть написаны разборчиво;</w:t>
      </w:r>
    </w:p>
    <w:p w14:paraId="066EAFF4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8" w:name="sub_39"/>
      <w:bookmarkEnd w:id="7"/>
      <w:r w:rsidRPr="00281FB0">
        <w:rPr>
          <w:color w:val="000000"/>
        </w:rPr>
        <w:t>3) в документах должны отсутствовать подчистки, приписки, зачёркнутые слова и иные исправления;</w:t>
      </w:r>
    </w:p>
    <w:p w14:paraId="5F60E99F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9" w:name="sub_40"/>
      <w:bookmarkEnd w:id="8"/>
      <w:r w:rsidRPr="00281FB0">
        <w:rPr>
          <w:color w:val="000000"/>
        </w:rPr>
        <w:t>4) документы не должны быть заполнены карандашом;</w:t>
      </w:r>
    </w:p>
    <w:p w14:paraId="23EF6BA1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0" w:name="sub_41"/>
      <w:bookmarkEnd w:id="9"/>
      <w:r w:rsidRPr="00281FB0">
        <w:rPr>
          <w:color w:val="000000"/>
        </w:rPr>
        <w:t>5) документы не должны иметь серьёзных повреждений, наличие которых допускает неоднозначность истолкования содержания.</w:t>
      </w:r>
    </w:p>
    <w:p w14:paraId="3300C46C" w14:textId="77B5D09E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1" w:name="sub_42"/>
      <w:bookmarkEnd w:id="10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 xml:space="preserve">6.7. Для получения государственной услуги заявление и документы, указанные в </w:t>
      </w:r>
      <w:hyperlink r:id="rId14" w:anchor="sub_20" w:history="1">
        <w:r w:rsidRPr="00281FB0">
          <w:rPr>
            <w:color w:val="000000"/>
          </w:rPr>
          <w:t>пунктах 2.</w:t>
        </w:r>
        <w:r w:rsidR="00065E08" w:rsidRPr="00281FB0">
          <w:rPr>
            <w:color w:val="000000"/>
          </w:rPr>
          <w:t>1</w:t>
        </w:r>
        <w:r w:rsidRPr="00281FB0">
          <w:rPr>
            <w:color w:val="000000"/>
          </w:rPr>
          <w:t>6.1</w:t>
        </w:r>
      </w:hyperlink>
      <w:r w:rsidRPr="00281FB0">
        <w:rPr>
          <w:color w:val="000000"/>
        </w:rPr>
        <w:t xml:space="preserve">, </w:t>
      </w:r>
      <w:hyperlink r:id="rId15" w:anchor="sub_21" w:history="1">
        <w:r w:rsidRPr="00281FB0">
          <w:rPr>
            <w:color w:val="000000"/>
          </w:rPr>
          <w:t>2.</w:t>
        </w:r>
        <w:r w:rsidR="00065E08" w:rsidRPr="00281FB0">
          <w:rPr>
            <w:color w:val="000000"/>
          </w:rPr>
          <w:t>1</w:t>
        </w:r>
        <w:r w:rsidRPr="00281FB0">
          <w:rPr>
            <w:color w:val="000000"/>
          </w:rPr>
          <w:t>6.2</w:t>
        </w:r>
      </w:hyperlink>
      <w:r w:rsidRPr="00281FB0">
        <w:rPr>
          <w:color w:val="000000"/>
        </w:rPr>
        <w:t xml:space="preserve"> настоящего подраздела, представляются заявителем в одном экземпляре на бумажном носителе лично или почтовым отправлением, либо в виде электронного документа.</w:t>
      </w:r>
      <w:bookmarkEnd w:id="11"/>
    </w:p>
    <w:p w14:paraId="3F7C4145" w14:textId="15112B79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 xml:space="preserve">Прием от заявителя заявления и документов, а также информирование </w:t>
      </w:r>
      <w:r w:rsidRPr="00281FB0">
        <w:rPr>
          <w:rFonts w:ascii="Calibri" w:hAnsi="Calibri"/>
          <w:color w:val="000000"/>
          <w:sz w:val="22"/>
        </w:rPr>
        <w:br/>
      </w:r>
      <w:r w:rsidRPr="00281FB0">
        <w:rPr>
          <w:color w:val="000000"/>
        </w:rPr>
        <w:t xml:space="preserve">о порядке и ходе предоставления услуги и выдача разрешения </w:t>
      </w:r>
      <w:r w:rsidR="00065E08" w:rsidRPr="00281FB0">
        <w:rPr>
          <w:color w:val="000000"/>
        </w:rPr>
        <w:br/>
      </w:r>
      <w:r w:rsidRPr="00281FB0">
        <w:rPr>
          <w:color w:val="000000"/>
        </w:rPr>
        <w:t>на строительство могут осуществляться:</w:t>
      </w:r>
    </w:p>
    <w:p w14:paraId="1CE0CC56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2" w:name="sub_43"/>
      <w:r w:rsidRPr="00281FB0">
        <w:rPr>
          <w:color w:val="000000"/>
        </w:rPr>
        <w:t xml:space="preserve">1) непосредственно Департаментом в соответствии с </w:t>
      </w:r>
      <w:hyperlink r:id="rId16" w:history="1">
        <w:r w:rsidRPr="00281FB0">
          <w:rPr>
            <w:color w:val="000000"/>
          </w:rPr>
          <w:t xml:space="preserve">частями </w:t>
        </w:r>
        <w:proofErr w:type="gramStart"/>
        <w:r w:rsidRPr="00281FB0">
          <w:rPr>
            <w:color w:val="000000"/>
          </w:rPr>
          <w:t>4 - 6</w:t>
        </w:r>
        <w:proofErr w:type="gramEnd"/>
        <w:r w:rsidRPr="00281FB0">
          <w:rPr>
            <w:color w:val="000000"/>
          </w:rPr>
          <w:t xml:space="preserve"> статьи 51</w:t>
        </w:r>
      </w:hyperlink>
      <w:r w:rsidRPr="00281FB0">
        <w:rPr>
          <w:color w:val="000000"/>
        </w:rPr>
        <w:t xml:space="preserve"> </w:t>
      </w:r>
      <w:proofErr w:type="spellStart"/>
      <w:r w:rsidRPr="00281FB0">
        <w:rPr>
          <w:color w:val="000000"/>
        </w:rPr>
        <w:t>ГрК</w:t>
      </w:r>
      <w:proofErr w:type="spellEnd"/>
      <w:r w:rsidRPr="00281FB0">
        <w:rPr>
          <w:color w:val="000000"/>
        </w:rPr>
        <w:t xml:space="preserve"> РФ;</w:t>
      </w:r>
    </w:p>
    <w:p w14:paraId="770BB1AA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3" w:name="sub_44"/>
      <w:bookmarkEnd w:id="12"/>
      <w:r w:rsidRPr="00281FB0">
        <w:rPr>
          <w:color w:val="000000"/>
        </w:rPr>
        <w:t xml:space="preserve">2) через МФЦ в соответствии с соглашением о взаимодействии между МФЦ и Департаментом в соответствии с </w:t>
      </w:r>
      <w:hyperlink r:id="rId17" w:history="1">
        <w:r w:rsidRPr="00281FB0">
          <w:rPr>
            <w:color w:val="000000"/>
          </w:rPr>
          <w:t>частями 4 - 6 статьи 51</w:t>
        </w:r>
      </w:hyperlink>
      <w:r w:rsidRPr="00281FB0">
        <w:rPr>
          <w:color w:val="000000"/>
        </w:rPr>
        <w:t xml:space="preserve"> </w:t>
      </w:r>
      <w:proofErr w:type="spellStart"/>
      <w:r w:rsidRPr="00281FB0">
        <w:rPr>
          <w:color w:val="000000"/>
        </w:rPr>
        <w:t>ГрК</w:t>
      </w:r>
      <w:proofErr w:type="spellEnd"/>
      <w:r w:rsidRPr="00281FB0">
        <w:rPr>
          <w:color w:val="000000"/>
        </w:rPr>
        <w:t xml:space="preserve"> РФ;</w:t>
      </w:r>
    </w:p>
    <w:p w14:paraId="16ABD054" w14:textId="05B4586F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4" w:name="sub_45"/>
      <w:bookmarkEnd w:id="13"/>
      <w:r w:rsidRPr="00281FB0">
        <w:rPr>
          <w:color w:val="000000"/>
        </w:rPr>
        <w:t xml:space="preserve">3) с использованием </w:t>
      </w:r>
      <w:hyperlink r:id="rId18" w:history="1">
        <w:r w:rsidRPr="00281FB0">
          <w:rPr>
            <w:color w:val="000000"/>
          </w:rPr>
          <w:t>регионального портала</w:t>
        </w:r>
      </w:hyperlink>
      <w:r w:rsidRPr="00281FB0">
        <w:rPr>
          <w:color w:val="000000"/>
        </w:rPr>
        <w:t xml:space="preserve"> государственных </w:t>
      </w:r>
      <w:r w:rsidRPr="00281FB0">
        <w:rPr>
          <w:rFonts w:ascii="Calibri" w:hAnsi="Calibri"/>
          <w:color w:val="000000"/>
          <w:sz w:val="22"/>
        </w:rPr>
        <w:br/>
      </w:r>
      <w:r w:rsidRPr="00281FB0">
        <w:rPr>
          <w:color w:val="000000"/>
        </w:rPr>
        <w:t xml:space="preserve">и муниципальных услуг (функций) или федеральной государственной информационной системы «Единый портал государственных </w:t>
      </w:r>
      <w:r w:rsidR="00065E08" w:rsidRPr="00281FB0">
        <w:rPr>
          <w:color w:val="000000"/>
        </w:rPr>
        <w:br/>
      </w:r>
      <w:r w:rsidRPr="00281FB0">
        <w:rPr>
          <w:color w:val="000000"/>
        </w:rPr>
        <w:t xml:space="preserve">и муниципальных услуг (функций)», размещённой в информационно-телекоммуникационной сети «Интернет» по адресу: </w:t>
      </w:r>
      <w:hyperlink r:id="rId19" w:history="1">
        <w:r w:rsidRPr="00281FB0">
          <w:rPr>
            <w:color w:val="000000"/>
          </w:rPr>
          <w:t>www.gosuslugi.ru</w:t>
        </w:r>
      </w:hyperlink>
      <w:r w:rsidRPr="00281FB0">
        <w:rPr>
          <w:color w:val="000000"/>
        </w:rPr>
        <w:t xml:space="preserve"> - для получения государственной услуги в электронной форме заявитель направляет соответствующее заявление с приложением документов в форме электронного документа, подписанного усиленной </w:t>
      </w:r>
      <w:hyperlink r:id="rId20" w:history="1">
        <w:r w:rsidRPr="00281FB0">
          <w:rPr>
            <w:color w:val="000000"/>
          </w:rPr>
          <w:t>квалифицированной электронной подписью</w:t>
        </w:r>
      </w:hyperlink>
      <w:r w:rsidRPr="00281FB0">
        <w:rPr>
          <w:color w:val="000000"/>
        </w:rPr>
        <w:t xml:space="preserve">, в порядке, установленном </w:t>
      </w:r>
      <w:hyperlink r:id="rId21" w:history="1">
        <w:r w:rsidRPr="00281FB0">
          <w:rPr>
            <w:color w:val="000000"/>
          </w:rPr>
          <w:t>Федеральным законом</w:t>
        </w:r>
      </w:hyperlink>
      <w:r w:rsidRPr="00281FB0">
        <w:rPr>
          <w:color w:val="000000"/>
        </w:rPr>
        <w:t xml:space="preserve"> </w:t>
      </w:r>
      <w:r w:rsidR="00065E08" w:rsidRPr="00281FB0">
        <w:rPr>
          <w:color w:val="000000"/>
        </w:rPr>
        <w:br/>
      </w:r>
      <w:r w:rsidRPr="00281FB0">
        <w:rPr>
          <w:color w:val="000000"/>
        </w:rPr>
        <w:t xml:space="preserve">от 6 апреля 2011 года № 63-ФЗ «Об электронной подписи», в этом случае все уведомления о ходе предоставления государственной услуги направляются </w:t>
      </w:r>
      <w:r w:rsidR="00065E08" w:rsidRPr="00281FB0">
        <w:rPr>
          <w:color w:val="000000"/>
        </w:rPr>
        <w:br/>
      </w:r>
      <w:r w:rsidRPr="00281FB0">
        <w:rPr>
          <w:color w:val="000000"/>
        </w:rPr>
        <w:t>в электронной форме, если иное не указано заявителем в заявлении;</w:t>
      </w:r>
    </w:p>
    <w:p w14:paraId="5863ECDF" w14:textId="77777777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5" w:name="sub_46"/>
      <w:bookmarkEnd w:id="14"/>
      <w:r w:rsidRPr="00281FB0">
        <w:rPr>
          <w:color w:val="000000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0C83165C" w14:textId="72B14854" w:rsidR="0092330C" w:rsidRPr="00281FB0" w:rsidRDefault="0092330C" w:rsidP="0092330C">
      <w:pPr>
        <w:widowControl w:val="0"/>
        <w:ind w:firstLine="709"/>
        <w:jc w:val="both"/>
        <w:rPr>
          <w:color w:val="000000"/>
        </w:rPr>
      </w:pPr>
      <w:bookmarkStart w:id="16" w:name="sub_47"/>
      <w:bookmarkEnd w:id="15"/>
      <w:r w:rsidRPr="00281FB0">
        <w:rPr>
          <w:color w:val="000000"/>
        </w:rPr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>6.8. Датой обращения заявителя о предоставлении государственной услуги является дата регистрации заявления в Департаменте, Комитете.</w:t>
      </w:r>
    </w:p>
    <w:p w14:paraId="06988FF5" w14:textId="77777777" w:rsidR="008403C3" w:rsidRDefault="0092330C" w:rsidP="008403C3">
      <w:pPr>
        <w:widowControl w:val="0"/>
        <w:ind w:firstLine="709"/>
        <w:jc w:val="both"/>
        <w:rPr>
          <w:color w:val="000000"/>
        </w:rPr>
      </w:pPr>
      <w:bookmarkStart w:id="17" w:name="sub_48"/>
      <w:bookmarkEnd w:id="16"/>
      <w:r w:rsidRPr="00281FB0">
        <w:rPr>
          <w:color w:val="000000"/>
        </w:rPr>
        <w:lastRenderedPageBreak/>
        <w:t>2.</w:t>
      </w:r>
      <w:r w:rsidR="00065E08" w:rsidRPr="00281FB0">
        <w:rPr>
          <w:color w:val="000000"/>
        </w:rPr>
        <w:t>1</w:t>
      </w:r>
      <w:r w:rsidRPr="00281FB0">
        <w:rPr>
          <w:color w:val="000000"/>
        </w:rPr>
        <w:t xml:space="preserve">6.9. Не допускается истребование у заявителя дополнительных документов, за исключением документов, указанных в </w:t>
      </w:r>
      <w:hyperlink r:id="rId22" w:anchor="sub_21" w:history="1">
        <w:r w:rsidRPr="00281FB0">
          <w:rPr>
            <w:color w:val="000000"/>
          </w:rPr>
          <w:t>пункте 2.</w:t>
        </w:r>
        <w:r w:rsidR="00065E08" w:rsidRPr="00281FB0">
          <w:rPr>
            <w:color w:val="000000"/>
          </w:rPr>
          <w:t>1</w:t>
        </w:r>
        <w:r w:rsidRPr="00281FB0">
          <w:rPr>
            <w:color w:val="000000"/>
          </w:rPr>
          <w:t>6.2</w:t>
        </w:r>
      </w:hyperlink>
      <w:r w:rsidRPr="00281FB0">
        <w:rPr>
          <w:color w:val="000000"/>
        </w:rPr>
        <w:t xml:space="preserve"> настоящего подраздела.</w:t>
      </w:r>
      <w:bookmarkEnd w:id="17"/>
      <w:r w:rsidR="008403C3">
        <w:rPr>
          <w:color w:val="000000"/>
        </w:rPr>
        <w:t>»;</w:t>
      </w:r>
    </w:p>
    <w:p w14:paraId="10B6EA88" w14:textId="3FDC6EEF" w:rsidR="00B011E4" w:rsidRPr="008403C3" w:rsidRDefault="00B011E4" w:rsidP="008403C3">
      <w:pPr>
        <w:widowControl w:val="0"/>
        <w:ind w:firstLine="709"/>
        <w:jc w:val="both"/>
        <w:rPr>
          <w:rStyle w:val="af6"/>
          <w:b w:val="0"/>
          <w:bCs w:val="0"/>
          <w:color w:val="000000"/>
        </w:rPr>
      </w:pPr>
      <w:r w:rsidRPr="00281FB0">
        <w:rPr>
          <w:rStyle w:val="af6"/>
          <w:b w:val="0"/>
          <w:szCs w:val="28"/>
        </w:rPr>
        <w:t>1.</w:t>
      </w:r>
      <w:r w:rsidR="00065E08" w:rsidRPr="00281FB0">
        <w:rPr>
          <w:rStyle w:val="af6"/>
          <w:b w:val="0"/>
          <w:szCs w:val="28"/>
        </w:rPr>
        <w:t>3</w:t>
      </w:r>
      <w:r w:rsidRPr="00281FB0">
        <w:rPr>
          <w:rStyle w:val="af6"/>
          <w:b w:val="0"/>
          <w:szCs w:val="28"/>
        </w:rPr>
        <w:t>. Раздел 2 дополнить подразделом 2.17 следующего содержания:</w:t>
      </w:r>
    </w:p>
    <w:p w14:paraId="1FFDF4C7" w14:textId="69332BBD" w:rsidR="00B011E4" w:rsidRPr="00281FB0" w:rsidRDefault="00B011E4" w:rsidP="00B011E4">
      <w:pPr>
        <w:pStyle w:val="ae"/>
        <w:shd w:val="clear" w:color="auto" w:fill="FFFFFF" w:themeFill="background1"/>
        <w:jc w:val="center"/>
        <w:rPr>
          <w:rStyle w:val="af6"/>
          <w:bCs w:val="0"/>
          <w:sz w:val="28"/>
          <w:szCs w:val="28"/>
        </w:rPr>
      </w:pPr>
      <w:r w:rsidRPr="00281FB0">
        <w:rPr>
          <w:rStyle w:val="af6"/>
          <w:bCs w:val="0"/>
          <w:sz w:val="28"/>
          <w:szCs w:val="28"/>
        </w:rPr>
        <w:t>«2.17.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75126BB3" w14:textId="77777777" w:rsidR="00120213" w:rsidRPr="00281FB0" w:rsidRDefault="00120213" w:rsidP="00B011E4">
      <w:pPr>
        <w:pStyle w:val="ae"/>
        <w:shd w:val="clear" w:color="auto" w:fill="FFFFFF" w:themeFill="background1"/>
        <w:jc w:val="center"/>
        <w:rPr>
          <w:rStyle w:val="af6"/>
          <w:bCs w:val="0"/>
          <w:sz w:val="28"/>
          <w:szCs w:val="28"/>
        </w:rPr>
      </w:pPr>
    </w:p>
    <w:p w14:paraId="3417976D" w14:textId="5F509AA7" w:rsidR="00120213" w:rsidRPr="00281FB0" w:rsidRDefault="00120213" w:rsidP="00120213">
      <w:pPr>
        <w:pStyle w:val="ae"/>
        <w:shd w:val="clear" w:color="auto" w:fill="FFFFFF" w:themeFill="background1"/>
        <w:ind w:firstLine="567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2.17.1. Исчерпывающим перечнем оснований для отказа в приеме запроса о предоставлении государственной услуги и документов, необходимых для предоставления государственной услуги, является:</w:t>
      </w:r>
    </w:p>
    <w:p w14:paraId="08190BF0" w14:textId="53C7F6BB" w:rsidR="00120213" w:rsidRPr="00281FB0" w:rsidRDefault="00120213" w:rsidP="00120213">
      <w:pPr>
        <w:pStyle w:val="ae"/>
        <w:shd w:val="clear" w:color="auto" w:fill="FFFFFF" w:themeFill="background1"/>
        <w:ind w:firstLine="567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1) обращение с заявлением о предоставлении государственной услуги лицом и в пользу лица, не относящегося к категории лиц, указанных в пункте 1.</w:t>
      </w:r>
      <w:r w:rsidR="008403C3">
        <w:rPr>
          <w:rStyle w:val="af6"/>
          <w:b w:val="0"/>
          <w:sz w:val="28"/>
          <w:szCs w:val="28"/>
        </w:rPr>
        <w:t>2</w:t>
      </w:r>
      <w:r w:rsidRPr="00281FB0">
        <w:rPr>
          <w:rStyle w:val="af6"/>
          <w:b w:val="0"/>
          <w:sz w:val="28"/>
          <w:szCs w:val="28"/>
        </w:rPr>
        <w:t xml:space="preserve"> раздела 1 настоящего Административного регламента;</w:t>
      </w:r>
    </w:p>
    <w:p w14:paraId="43EBB9C6" w14:textId="77777777" w:rsidR="00120213" w:rsidRPr="00281FB0" w:rsidRDefault="00120213" w:rsidP="00120213">
      <w:pPr>
        <w:pStyle w:val="ae"/>
        <w:shd w:val="clear" w:color="auto" w:fill="FFFFFF" w:themeFill="background1"/>
        <w:ind w:firstLine="567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2) обращение заявителя за государственной услугой, не предусмотренной настоящим Административным регламентом;</w:t>
      </w:r>
    </w:p>
    <w:p w14:paraId="37E79AB3" w14:textId="60291392" w:rsidR="00120213" w:rsidRPr="00281FB0" w:rsidRDefault="00120213" w:rsidP="00120213">
      <w:pPr>
        <w:pStyle w:val="ae"/>
        <w:shd w:val="clear" w:color="auto" w:fill="FFFFFF" w:themeFill="background1"/>
        <w:ind w:firstLine="567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3) несоответствие представленных документов требованиям, указанным в пункте 2.16.6 подраздела 2.16 настоящего раздела.</w:t>
      </w:r>
    </w:p>
    <w:p w14:paraId="528802D5" w14:textId="7D97024A" w:rsidR="00120213" w:rsidRPr="00281FB0" w:rsidRDefault="00120213" w:rsidP="00120213">
      <w:pPr>
        <w:widowControl w:val="0"/>
        <w:ind w:firstLine="709"/>
        <w:jc w:val="both"/>
        <w:rPr>
          <w:color w:val="000000"/>
        </w:rPr>
      </w:pPr>
      <w:r w:rsidRPr="00281FB0">
        <w:rPr>
          <w:rStyle w:val="af6"/>
          <w:b w:val="0"/>
          <w:szCs w:val="28"/>
        </w:rPr>
        <w:t xml:space="preserve">2.17.2. </w:t>
      </w:r>
      <w:r w:rsidRPr="00281FB0">
        <w:rPr>
          <w:color w:val="000000"/>
        </w:rPr>
        <w:t>Исчерпывающим перечнем оснований для приостановления предоставления государственной услуги или для отказа в предоставлении государственной услуги, является:</w:t>
      </w:r>
    </w:p>
    <w:p w14:paraId="46E18523" w14:textId="1959AC5E" w:rsidR="00120213" w:rsidRPr="00281FB0" w:rsidRDefault="00120213" w:rsidP="00120213">
      <w:pPr>
        <w:widowControl w:val="0"/>
        <w:ind w:firstLine="709"/>
        <w:jc w:val="both"/>
        <w:rPr>
          <w:color w:val="000000"/>
        </w:rPr>
      </w:pPr>
      <w:bookmarkStart w:id="18" w:name="sub_55"/>
      <w:r w:rsidRPr="00281FB0">
        <w:rPr>
          <w:color w:val="000000"/>
        </w:rPr>
        <w:t xml:space="preserve">1) отсутствие документов, указанных в </w:t>
      </w:r>
      <w:hyperlink r:id="rId23" w:anchor="sub_21" w:history="1">
        <w:r w:rsidRPr="00281FB0">
          <w:rPr>
            <w:color w:val="000000"/>
          </w:rPr>
          <w:t>пункте 2.16.2 подраздела 2.16</w:t>
        </w:r>
      </w:hyperlink>
      <w:r w:rsidRPr="00281FB0">
        <w:rPr>
          <w:color w:val="000000"/>
        </w:rPr>
        <w:t xml:space="preserve"> настоящего раздела;</w:t>
      </w:r>
    </w:p>
    <w:p w14:paraId="54BD6ECC" w14:textId="740AFFC1" w:rsidR="00120213" w:rsidRPr="00281FB0" w:rsidRDefault="00120213" w:rsidP="00120213">
      <w:pPr>
        <w:widowControl w:val="0"/>
        <w:ind w:firstLine="709"/>
        <w:jc w:val="both"/>
        <w:rPr>
          <w:color w:val="000000"/>
        </w:rPr>
      </w:pPr>
      <w:bookmarkStart w:id="19" w:name="sub_56"/>
      <w:bookmarkEnd w:id="18"/>
      <w:r w:rsidRPr="00281FB0">
        <w:rPr>
          <w:color w:val="000000"/>
        </w:rPr>
        <w:t xml:space="preserve">2) </w:t>
      </w:r>
      <w:r w:rsidR="00282C11" w:rsidRPr="00281FB0">
        <w:rPr>
          <w:color w:val="000000"/>
        </w:rPr>
        <w:t xml:space="preserve">несоответствие объекта капитального строительства требованиям </w:t>
      </w:r>
      <w:r w:rsidR="00282C11" w:rsidRPr="00281FB0">
        <w:rPr>
          <w:color w:val="000000"/>
        </w:rPr>
        <w:br/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</w:t>
      </w:r>
      <w:r w:rsidR="00282C11" w:rsidRPr="00281FB0">
        <w:rPr>
          <w:color w:val="000000"/>
        </w:rPr>
        <w:br/>
        <w:t>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2507536" w14:textId="2A3F377C" w:rsidR="00120213" w:rsidRPr="00281FB0" w:rsidRDefault="00120213" w:rsidP="00120213">
      <w:pPr>
        <w:widowControl w:val="0"/>
        <w:ind w:firstLine="709"/>
        <w:jc w:val="both"/>
        <w:rPr>
          <w:color w:val="000000"/>
        </w:rPr>
      </w:pPr>
      <w:bookmarkStart w:id="20" w:name="sub_57"/>
      <w:bookmarkEnd w:id="19"/>
      <w:r w:rsidRPr="00281FB0">
        <w:rPr>
          <w:color w:val="000000"/>
        </w:rPr>
        <w:t xml:space="preserve">3) </w:t>
      </w:r>
      <w:r w:rsidR="00282C11" w:rsidRPr="00281FB0">
        <w:rPr>
          <w:color w:val="000000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</w:t>
      </w:r>
      <w:proofErr w:type="spellStart"/>
      <w:r w:rsidR="00282C11" w:rsidRPr="00281FB0">
        <w:rPr>
          <w:color w:val="000000"/>
        </w:rPr>
        <w:t>ГрК</w:t>
      </w:r>
      <w:proofErr w:type="spellEnd"/>
      <w:r w:rsidR="00282C11" w:rsidRPr="00281FB0">
        <w:rPr>
          <w:color w:val="000000"/>
        </w:rPr>
        <w:t xml:space="preserve"> РФ;</w:t>
      </w:r>
    </w:p>
    <w:p w14:paraId="63AD37B6" w14:textId="60025934" w:rsidR="00120213" w:rsidRPr="00281FB0" w:rsidRDefault="00120213" w:rsidP="00120213">
      <w:pPr>
        <w:widowControl w:val="0"/>
        <w:ind w:firstLine="709"/>
        <w:jc w:val="both"/>
        <w:rPr>
          <w:color w:val="000000"/>
        </w:rPr>
      </w:pPr>
      <w:bookmarkStart w:id="21" w:name="sub_58"/>
      <w:bookmarkEnd w:id="20"/>
      <w:r w:rsidRPr="00281FB0">
        <w:rPr>
          <w:color w:val="000000"/>
        </w:rPr>
        <w:t>4)</w:t>
      </w:r>
      <w:r w:rsidR="00282C11" w:rsidRPr="00281FB0">
        <w:t xml:space="preserve"> </w:t>
      </w:r>
      <w:r w:rsidR="00282C11" w:rsidRPr="00281FB0">
        <w:rPr>
          <w:color w:val="000000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</w:t>
      </w:r>
      <w:r w:rsidR="00282C11" w:rsidRPr="00281FB0">
        <w:rPr>
          <w:color w:val="000000"/>
        </w:rPr>
        <w:br/>
        <w:t xml:space="preserve">за исключением случаев изменения площади объекта капитального </w:t>
      </w:r>
      <w:r w:rsidR="00282C11" w:rsidRPr="00281FB0">
        <w:rPr>
          <w:color w:val="000000"/>
        </w:rPr>
        <w:lastRenderedPageBreak/>
        <w:t xml:space="preserve">строительства, протяженности линейного объекта в соответствии с частью 6.2 статьи 55 </w:t>
      </w:r>
      <w:proofErr w:type="spellStart"/>
      <w:r w:rsidR="00282C11" w:rsidRPr="00281FB0">
        <w:rPr>
          <w:color w:val="000000"/>
        </w:rPr>
        <w:t>ГрК</w:t>
      </w:r>
      <w:proofErr w:type="spellEnd"/>
      <w:r w:rsidR="00282C11" w:rsidRPr="00281FB0">
        <w:rPr>
          <w:color w:val="000000"/>
        </w:rPr>
        <w:t xml:space="preserve"> РФ</w:t>
      </w:r>
      <w:r w:rsidRPr="00281FB0">
        <w:rPr>
          <w:color w:val="000000"/>
        </w:rPr>
        <w:t>;</w:t>
      </w:r>
    </w:p>
    <w:p w14:paraId="36F44A4F" w14:textId="1E074CE8" w:rsidR="00282C11" w:rsidRPr="00281FB0" w:rsidRDefault="00282C11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Pr="00281FB0">
        <w:rPr>
          <w:color w:val="000000"/>
        </w:rPr>
        <w:br/>
        <w:t xml:space="preserve">в соответствии с земельным и иным законодательством Российской Федерации на дату выдачи разрешения на ввод объекта в эксплуатацию, </w:t>
      </w:r>
      <w:r w:rsidRPr="00281FB0">
        <w:rPr>
          <w:color w:val="000000"/>
        </w:rPr>
        <w:br/>
        <w:t xml:space="preserve">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281FB0">
        <w:rPr>
          <w:color w:val="000000"/>
        </w:rPr>
        <w:t>ГрК</w:t>
      </w:r>
      <w:proofErr w:type="spellEnd"/>
      <w:r w:rsidRPr="00281FB0">
        <w:rPr>
          <w:color w:val="000000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</w:t>
      </w:r>
      <w:r w:rsidRPr="00281FB0">
        <w:rPr>
          <w:color w:val="000000"/>
        </w:rPr>
        <w:br/>
        <w:t>в эксплуатацию.</w:t>
      </w:r>
    </w:p>
    <w:bookmarkEnd w:id="21"/>
    <w:p w14:paraId="705218D1" w14:textId="191E1F39" w:rsidR="00120213" w:rsidRPr="00281FB0" w:rsidRDefault="00120213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 xml:space="preserve">Неполучение (несвоевременное получение) документов, запрошенных Комитетом в соответствии с </w:t>
      </w:r>
      <w:hyperlink r:id="rId24" w:anchor="sub_29" w:history="1">
        <w:r w:rsidRPr="00281FB0">
          <w:rPr>
            <w:color w:val="000000"/>
          </w:rPr>
          <w:t>пунктом 2.16.3 подраздела 2.16</w:t>
        </w:r>
      </w:hyperlink>
      <w:r w:rsidRPr="00281FB0">
        <w:rPr>
          <w:color w:val="000000"/>
        </w:rPr>
        <w:t xml:space="preserve"> настоящего раздела, не может являться основанием для отказа в выдаче разрешения на ввод объекта в эксплуатацию.»;</w:t>
      </w:r>
    </w:p>
    <w:p w14:paraId="7BE132BB" w14:textId="5B67A998" w:rsidR="00282C11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1.4. В подпункте 2 пункта 3.2.2. цифру «2.7» заменить цифрой «2.17»;</w:t>
      </w:r>
    </w:p>
    <w:p w14:paraId="4238B94B" w14:textId="77777777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1.5. В пункте 3.2.3.:</w:t>
      </w:r>
    </w:p>
    <w:p w14:paraId="23C7625B" w14:textId="520167B5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1) В абзаце первом цифру «2.7» заменить цифрой «2.17»;</w:t>
      </w:r>
    </w:p>
    <w:p w14:paraId="2F5BEF05" w14:textId="6DCD49D6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2) В абзаце четвертом слова «2.6.3 подраздела 2.6» заменить словами «2.16.3 подраздела 2.16»;</w:t>
      </w:r>
    </w:p>
    <w:p w14:paraId="66E7768F" w14:textId="551E2B76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1.6. В пункте 3.2.4.:</w:t>
      </w:r>
    </w:p>
    <w:p w14:paraId="2D70B5D5" w14:textId="47D15856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1) Подпункте 1 цифру «1.3» заменить цифрой «1.2»;</w:t>
      </w:r>
    </w:p>
    <w:p w14:paraId="614BDB97" w14:textId="53E3D532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2) Подпункте 2 цифру «2.7» заменить цифрой «2.17»;</w:t>
      </w:r>
    </w:p>
    <w:p w14:paraId="77CBBD2E" w14:textId="580F1B5E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1.7. В пункте 3.2.5. цифру «2.7» заменить цифрой «2.17»;</w:t>
      </w:r>
    </w:p>
    <w:p w14:paraId="6A942D36" w14:textId="179B8EA4" w:rsidR="00AB3425" w:rsidRPr="00281FB0" w:rsidRDefault="00AB3425" w:rsidP="00282C11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1.8. В пункте 3.3.1. слова «2.6.3 подраздела 2.6» заменить словами «2.16.3 подраздела 2.16»;</w:t>
      </w:r>
    </w:p>
    <w:p w14:paraId="07E2AA70" w14:textId="626D0744" w:rsidR="00AB3425" w:rsidRPr="00281FB0" w:rsidRDefault="00AB3425" w:rsidP="00AB3425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1.9. В пункте 3.3.2. слова «2.6.3 подраздела 2.6» заменить словами «2.16.3 подраздела 2.16»;</w:t>
      </w:r>
    </w:p>
    <w:p w14:paraId="60AD1109" w14:textId="4D4DAB9D" w:rsidR="00AB3425" w:rsidRPr="00281FB0" w:rsidRDefault="00AB3425" w:rsidP="00AB3425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1.10. В пункте 3.3.</w:t>
      </w:r>
      <w:r w:rsidR="004A6A54" w:rsidRPr="00281FB0">
        <w:rPr>
          <w:color w:val="000000"/>
        </w:rPr>
        <w:t>6</w:t>
      </w:r>
      <w:r w:rsidRPr="00281FB0">
        <w:rPr>
          <w:color w:val="000000"/>
        </w:rPr>
        <w:t>. слова «2.6.3 подраздела 2.6» заменить словами «2.16.3 подраздела 2.16»;</w:t>
      </w:r>
    </w:p>
    <w:p w14:paraId="7DD0CFAC" w14:textId="49B7F8EF" w:rsidR="004A6A54" w:rsidRPr="00281FB0" w:rsidRDefault="004A6A54" w:rsidP="00AB3425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1.11. В пункте 3.3.7. слова «2.6.3 подраздела 2.6» заменить словами «2.16.3 подраздела 2.16»;</w:t>
      </w:r>
    </w:p>
    <w:p w14:paraId="387237A6" w14:textId="77777777" w:rsidR="004A6A54" w:rsidRPr="00281FB0" w:rsidRDefault="004A6A54" w:rsidP="00AB3425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1.12. В пункте 3.4.2.:</w:t>
      </w:r>
    </w:p>
    <w:p w14:paraId="72575162" w14:textId="6A5CFE57" w:rsidR="004A6A54" w:rsidRPr="00281FB0" w:rsidRDefault="004A6A54" w:rsidP="00AB3425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1) В подпункте 3 цифру «2.8» заменить цифрой «2.17»;</w:t>
      </w:r>
    </w:p>
    <w:p w14:paraId="7B52E2F5" w14:textId="714168DE" w:rsidR="004A6A54" w:rsidRPr="00281FB0" w:rsidRDefault="004A6A54" w:rsidP="00AB3425">
      <w:pPr>
        <w:widowControl w:val="0"/>
        <w:ind w:firstLine="709"/>
        <w:jc w:val="both"/>
        <w:rPr>
          <w:color w:val="000000"/>
        </w:rPr>
      </w:pPr>
      <w:r w:rsidRPr="00281FB0">
        <w:rPr>
          <w:color w:val="000000"/>
        </w:rPr>
        <w:t>2) В абзаце третьем подпункта 4 цифру «2.8» заменить цифрой «2.17»;</w:t>
      </w:r>
    </w:p>
    <w:p w14:paraId="47A8E989" w14:textId="61023678" w:rsidR="00AB3425" w:rsidRPr="00281FB0" w:rsidRDefault="004A6A54" w:rsidP="004A6A54">
      <w:pPr>
        <w:widowControl w:val="0"/>
        <w:ind w:firstLine="709"/>
        <w:jc w:val="both"/>
        <w:rPr>
          <w:rStyle w:val="af6"/>
          <w:b w:val="0"/>
          <w:bCs w:val="0"/>
          <w:color w:val="000000"/>
        </w:rPr>
      </w:pPr>
      <w:r w:rsidRPr="00281FB0">
        <w:rPr>
          <w:color w:val="000000"/>
        </w:rPr>
        <w:t>1.13. В пункте 3.4.3. цифру «2.8» заменить цифрой «2.17»;</w:t>
      </w:r>
    </w:p>
    <w:p w14:paraId="0A6646F7" w14:textId="447851F7" w:rsidR="00B011E4" w:rsidRPr="00281FB0" w:rsidRDefault="00B011E4" w:rsidP="00B011E4">
      <w:pPr>
        <w:pStyle w:val="ae"/>
        <w:shd w:val="clear" w:color="auto" w:fill="FFFFFF" w:themeFill="background1"/>
        <w:ind w:firstLine="709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1.</w:t>
      </w:r>
      <w:r w:rsidR="004A6A54" w:rsidRPr="00281FB0">
        <w:rPr>
          <w:rStyle w:val="af6"/>
          <w:b w:val="0"/>
          <w:sz w:val="28"/>
          <w:szCs w:val="28"/>
        </w:rPr>
        <w:t>14</w:t>
      </w:r>
      <w:r w:rsidRPr="00281FB0">
        <w:rPr>
          <w:rStyle w:val="af6"/>
          <w:b w:val="0"/>
          <w:sz w:val="28"/>
          <w:szCs w:val="28"/>
        </w:rPr>
        <w:t xml:space="preserve">. Разделы </w:t>
      </w:r>
      <w:proofErr w:type="gramStart"/>
      <w:r w:rsidRPr="00281FB0">
        <w:rPr>
          <w:rStyle w:val="af6"/>
          <w:b w:val="0"/>
          <w:sz w:val="28"/>
          <w:szCs w:val="28"/>
        </w:rPr>
        <w:t>4-5</w:t>
      </w:r>
      <w:proofErr w:type="gramEnd"/>
      <w:r w:rsidRPr="00281FB0">
        <w:rPr>
          <w:rStyle w:val="af6"/>
          <w:b w:val="0"/>
          <w:sz w:val="28"/>
          <w:szCs w:val="28"/>
        </w:rPr>
        <w:t xml:space="preserve"> признать утратившими силу;</w:t>
      </w:r>
    </w:p>
    <w:p w14:paraId="10BD2FA0" w14:textId="749A2B6F" w:rsidR="00B011E4" w:rsidRPr="00281FB0" w:rsidRDefault="00B011E4" w:rsidP="00B011E4">
      <w:pPr>
        <w:pStyle w:val="ae"/>
        <w:shd w:val="clear" w:color="auto" w:fill="FFFFFF" w:themeFill="background1"/>
        <w:ind w:firstLine="709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1.</w:t>
      </w:r>
      <w:r w:rsidR="004A6A54" w:rsidRPr="00281FB0">
        <w:rPr>
          <w:rStyle w:val="af6"/>
          <w:b w:val="0"/>
          <w:sz w:val="28"/>
          <w:szCs w:val="28"/>
        </w:rPr>
        <w:t>15</w:t>
      </w:r>
      <w:r w:rsidRPr="00281FB0">
        <w:rPr>
          <w:rStyle w:val="af6"/>
          <w:b w:val="0"/>
          <w:sz w:val="28"/>
          <w:szCs w:val="28"/>
        </w:rPr>
        <w:t>. Дополнить разделом 6 следующего содержания:</w:t>
      </w:r>
    </w:p>
    <w:p w14:paraId="44D8C1F3" w14:textId="77777777" w:rsidR="00B011E4" w:rsidRPr="00281FB0" w:rsidRDefault="00B011E4" w:rsidP="00B011E4">
      <w:pPr>
        <w:pStyle w:val="ae"/>
        <w:shd w:val="clear" w:color="auto" w:fill="FFFFFF" w:themeFill="background1"/>
        <w:jc w:val="center"/>
        <w:rPr>
          <w:rStyle w:val="af6"/>
          <w:bCs w:val="0"/>
          <w:sz w:val="28"/>
          <w:szCs w:val="28"/>
        </w:rPr>
      </w:pPr>
      <w:r w:rsidRPr="00281FB0">
        <w:rPr>
          <w:rStyle w:val="af6"/>
          <w:bCs w:val="0"/>
          <w:sz w:val="28"/>
          <w:szCs w:val="28"/>
        </w:rPr>
        <w:t>«6. Способы информирования заявителя об изменении статуса рассмотрения запроса о предоставлении государственной услуги</w:t>
      </w:r>
    </w:p>
    <w:p w14:paraId="4A95634A" w14:textId="77777777" w:rsidR="00B011E4" w:rsidRPr="00281FB0" w:rsidRDefault="00B011E4" w:rsidP="00B011E4">
      <w:pPr>
        <w:pStyle w:val="ae"/>
        <w:shd w:val="clear" w:color="auto" w:fill="FFFFFF" w:themeFill="background1"/>
        <w:ind w:firstLine="709"/>
        <w:jc w:val="both"/>
        <w:rPr>
          <w:rStyle w:val="af6"/>
          <w:b w:val="0"/>
          <w:sz w:val="28"/>
          <w:szCs w:val="28"/>
        </w:rPr>
      </w:pPr>
    </w:p>
    <w:p w14:paraId="74C8AF5C" w14:textId="4BA30C58" w:rsidR="00B011E4" w:rsidRPr="00281FB0" w:rsidRDefault="00B011E4" w:rsidP="00B011E4">
      <w:pPr>
        <w:pStyle w:val="ae"/>
        <w:shd w:val="clear" w:color="auto" w:fill="FFFFFF" w:themeFill="background1"/>
        <w:ind w:firstLine="709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6.1.</w:t>
      </w:r>
      <w:r w:rsidR="008403C3" w:rsidRPr="008403C3">
        <w:t xml:space="preserve"> </w:t>
      </w:r>
      <w:r w:rsidR="008403C3" w:rsidRPr="008403C3">
        <w:rPr>
          <w:rStyle w:val="af6"/>
          <w:b w:val="0"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 </w:t>
      </w:r>
      <w:r w:rsidR="008403C3" w:rsidRPr="008403C3">
        <w:rPr>
          <w:rStyle w:val="af6"/>
          <w:b w:val="0"/>
          <w:sz w:val="28"/>
          <w:szCs w:val="28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(функций)», либо МФЦ, либо по электронной почте заявителя, по выбору заявителя</w:t>
      </w:r>
      <w:r w:rsidRPr="00281FB0">
        <w:rPr>
          <w:rStyle w:val="af6"/>
          <w:b w:val="0"/>
          <w:sz w:val="28"/>
          <w:szCs w:val="28"/>
        </w:rPr>
        <w:t>.».</w:t>
      </w:r>
    </w:p>
    <w:p w14:paraId="0B8B7389" w14:textId="1B2E77AA" w:rsidR="00B011E4" w:rsidRPr="00281FB0" w:rsidRDefault="00B011E4" w:rsidP="00B011E4">
      <w:pPr>
        <w:pStyle w:val="ae"/>
        <w:shd w:val="clear" w:color="auto" w:fill="FFFFFF" w:themeFill="background1"/>
        <w:ind w:firstLine="709"/>
        <w:jc w:val="both"/>
        <w:rPr>
          <w:rStyle w:val="af6"/>
          <w:b w:val="0"/>
          <w:sz w:val="28"/>
          <w:szCs w:val="28"/>
        </w:rPr>
      </w:pPr>
      <w:r w:rsidRPr="00281FB0">
        <w:rPr>
          <w:rStyle w:val="af6"/>
          <w:b w:val="0"/>
          <w:sz w:val="28"/>
          <w:szCs w:val="28"/>
        </w:rPr>
        <w:t>1.</w:t>
      </w:r>
      <w:r w:rsidR="004A6A54" w:rsidRPr="00281FB0">
        <w:rPr>
          <w:rStyle w:val="af6"/>
          <w:b w:val="0"/>
          <w:sz w:val="28"/>
          <w:szCs w:val="28"/>
        </w:rPr>
        <w:t>16</w:t>
      </w:r>
      <w:r w:rsidRPr="00281FB0">
        <w:rPr>
          <w:rStyle w:val="af6"/>
          <w:b w:val="0"/>
          <w:sz w:val="28"/>
          <w:szCs w:val="28"/>
        </w:rPr>
        <w:t xml:space="preserve">. </w:t>
      </w:r>
      <w:r w:rsidR="0092330C" w:rsidRPr="00281FB0">
        <w:rPr>
          <w:rStyle w:val="af6"/>
          <w:b w:val="0"/>
          <w:sz w:val="28"/>
          <w:szCs w:val="28"/>
        </w:rPr>
        <w:t xml:space="preserve">Приложение 1 изложить в редакции согласно приложению </w:t>
      </w:r>
      <w:r w:rsidR="004A6A54" w:rsidRPr="00281FB0">
        <w:rPr>
          <w:rStyle w:val="af6"/>
          <w:b w:val="0"/>
          <w:sz w:val="28"/>
          <w:szCs w:val="28"/>
        </w:rPr>
        <w:br/>
      </w:r>
      <w:r w:rsidR="0092330C" w:rsidRPr="00281FB0">
        <w:rPr>
          <w:rStyle w:val="af6"/>
          <w:b w:val="0"/>
          <w:sz w:val="28"/>
          <w:szCs w:val="28"/>
        </w:rPr>
        <w:t xml:space="preserve">к настоящему приказу. </w:t>
      </w:r>
    </w:p>
    <w:p w14:paraId="4E1A2507" w14:textId="157947C0" w:rsidR="00281FB0" w:rsidRDefault="005B74D7" w:rsidP="00281FB0">
      <w:pPr>
        <w:pStyle w:val="ae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281FB0">
        <w:rPr>
          <w:sz w:val="28"/>
          <w:szCs w:val="28"/>
        </w:rPr>
        <w:t>2</w:t>
      </w:r>
      <w:r w:rsidR="00322A03" w:rsidRPr="00281FB0">
        <w:rPr>
          <w:sz w:val="28"/>
          <w:szCs w:val="28"/>
        </w:rPr>
        <w:t xml:space="preserve">.   </w:t>
      </w:r>
      <w:r w:rsidR="000F4CBD" w:rsidRPr="00281FB0">
        <w:rPr>
          <w:sz w:val="28"/>
          <w:szCs w:val="28"/>
        </w:rPr>
        <w:t>Контроль за исполнением настоящего приказа возложить на Комитет по градостроительству и архитектуре (</w:t>
      </w:r>
      <w:r w:rsidR="008E34C5">
        <w:rPr>
          <w:sz w:val="28"/>
          <w:szCs w:val="28"/>
        </w:rPr>
        <w:t xml:space="preserve">Джафаров </w:t>
      </w:r>
      <w:proofErr w:type="gramStart"/>
      <w:r w:rsidR="008E34C5">
        <w:rPr>
          <w:sz w:val="28"/>
          <w:szCs w:val="28"/>
        </w:rPr>
        <w:t>Р.А.</w:t>
      </w:r>
      <w:proofErr w:type="gramEnd"/>
      <w:r w:rsidR="000F4CBD" w:rsidRPr="00281FB0">
        <w:rPr>
          <w:sz w:val="28"/>
          <w:szCs w:val="28"/>
        </w:rPr>
        <w:t>)</w:t>
      </w:r>
      <w:r w:rsidR="004A6A54" w:rsidRPr="00281FB0">
        <w:rPr>
          <w:sz w:val="28"/>
          <w:szCs w:val="28"/>
        </w:rPr>
        <w:t>.</w:t>
      </w:r>
    </w:p>
    <w:p w14:paraId="3B75D2D5" w14:textId="77777777" w:rsidR="008403C3" w:rsidRDefault="008403C3" w:rsidP="00281FB0">
      <w:pPr>
        <w:pStyle w:val="ae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79732564" w14:textId="77777777" w:rsidR="008403C3" w:rsidRPr="00281FB0" w:rsidRDefault="008403C3" w:rsidP="00281FB0">
      <w:pPr>
        <w:pStyle w:val="ae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2B5D6B37" w14:textId="77777777" w:rsidR="00E42C75" w:rsidRPr="00281FB0" w:rsidRDefault="00E42C75" w:rsidP="00135D63">
      <w:pPr>
        <w:rPr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794"/>
        <w:gridCol w:w="2443"/>
        <w:gridCol w:w="3119"/>
      </w:tblGrid>
      <w:tr w:rsidR="00950C81" w:rsidRPr="00281FB0" w14:paraId="52680A54" w14:textId="77777777" w:rsidTr="00546CD0">
        <w:tc>
          <w:tcPr>
            <w:tcW w:w="3794" w:type="dxa"/>
          </w:tcPr>
          <w:p w14:paraId="39E6EB82" w14:textId="07B44A77" w:rsidR="00950C81" w:rsidRPr="00281FB0" w:rsidRDefault="001A78A4" w:rsidP="00860D56">
            <w:pPr>
              <w:ind w:left="-105"/>
              <w:rPr>
                <w:szCs w:val="28"/>
              </w:rPr>
            </w:pPr>
            <w:r w:rsidRPr="00281FB0">
              <w:rPr>
                <w:szCs w:val="28"/>
              </w:rPr>
              <w:t>Заместитель Губернатора</w:t>
            </w:r>
            <w:r w:rsidR="004A6A54" w:rsidRPr="00281FB0">
              <w:rPr>
                <w:szCs w:val="28"/>
              </w:rPr>
              <w:t xml:space="preserve">, </w:t>
            </w:r>
            <w:r w:rsidRPr="00281FB0">
              <w:rPr>
                <w:szCs w:val="28"/>
              </w:rPr>
              <w:t xml:space="preserve">начальник Департамента </w:t>
            </w:r>
            <w:r w:rsidR="00950C81" w:rsidRPr="00281FB0">
              <w:rPr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2443" w:type="dxa"/>
          </w:tcPr>
          <w:p w14:paraId="6AE59B7D" w14:textId="77777777" w:rsidR="00950C81" w:rsidRPr="00281FB0" w:rsidRDefault="00950C81" w:rsidP="00860D56">
            <w:pPr>
              <w:rPr>
                <w:szCs w:val="28"/>
              </w:rPr>
            </w:pPr>
          </w:p>
        </w:tc>
        <w:tc>
          <w:tcPr>
            <w:tcW w:w="3119" w:type="dxa"/>
          </w:tcPr>
          <w:p w14:paraId="3D96CF3C" w14:textId="111BF644" w:rsidR="001A78A4" w:rsidRPr="00281FB0" w:rsidRDefault="00596CD5" w:rsidP="004A6A54">
            <w:pPr>
              <w:ind w:right="-101"/>
              <w:jc w:val="right"/>
              <w:rPr>
                <w:szCs w:val="28"/>
              </w:rPr>
            </w:pPr>
            <w:r w:rsidRPr="00281FB0">
              <w:rPr>
                <w:szCs w:val="28"/>
              </w:rPr>
              <w:t xml:space="preserve">   </w:t>
            </w:r>
          </w:p>
          <w:p w14:paraId="5D99052A" w14:textId="77777777" w:rsidR="00950C81" w:rsidRPr="00281FB0" w:rsidRDefault="005B74D7" w:rsidP="005B74D7">
            <w:pPr>
              <w:ind w:right="-101"/>
              <w:jc w:val="right"/>
              <w:rPr>
                <w:szCs w:val="28"/>
              </w:rPr>
            </w:pPr>
            <w:r w:rsidRPr="00281FB0">
              <w:rPr>
                <w:szCs w:val="28"/>
              </w:rPr>
              <w:t>В</w:t>
            </w:r>
            <w:r w:rsidR="00596CD5" w:rsidRPr="00281FB0">
              <w:rPr>
                <w:szCs w:val="28"/>
              </w:rPr>
              <w:t>.</w:t>
            </w:r>
            <w:r w:rsidRPr="00281FB0">
              <w:rPr>
                <w:szCs w:val="28"/>
              </w:rPr>
              <w:t>И</w:t>
            </w:r>
            <w:r w:rsidR="00596CD5" w:rsidRPr="00281FB0">
              <w:rPr>
                <w:szCs w:val="28"/>
              </w:rPr>
              <w:t xml:space="preserve">. </w:t>
            </w:r>
            <w:r w:rsidRPr="00281FB0">
              <w:rPr>
                <w:szCs w:val="28"/>
              </w:rPr>
              <w:t>Гридчин</w:t>
            </w:r>
          </w:p>
        </w:tc>
      </w:tr>
    </w:tbl>
    <w:p w14:paraId="0ABD2682" w14:textId="77777777" w:rsidR="008403C3" w:rsidRDefault="008403C3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CFC4F5" w14:textId="77777777" w:rsidR="008403C3" w:rsidRDefault="008403C3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D18A780" w14:textId="77777777" w:rsidR="008403C3" w:rsidRDefault="008403C3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10AE8D" w14:textId="77777777" w:rsidR="008403C3" w:rsidRDefault="008403C3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6CB69E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40E7D0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0C93A16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078DA2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007D45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A9CA82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030BA9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E930B9D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370C7E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52855C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0C3866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60C081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36957D3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72212C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88C284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BDBF198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83F2A1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11D7CA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21144F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4E91E8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A4CC46B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48D47E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60FF41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4FAA9B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B98096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E83764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5A93EB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0C3FF1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82849A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D2D60B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7F8ED44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3A0D47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C8981B" w14:textId="77777777" w:rsidR="008E34C5" w:rsidRDefault="008E34C5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950568" w14:textId="77777777" w:rsidR="008403C3" w:rsidRDefault="008403C3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C40C52" w14:textId="77777777" w:rsidR="008403C3" w:rsidRDefault="008403C3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E9C64F" w14:textId="09D10546" w:rsidR="00C7749F" w:rsidRPr="00281FB0" w:rsidRDefault="00C7749F" w:rsidP="00281FB0">
      <w:pPr>
        <w:pStyle w:val="Heading"/>
        <w:ind w:left="467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1FB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</w:p>
    <w:p w14:paraId="5FFB7615" w14:textId="062EA7D8" w:rsidR="007B0F88" w:rsidRPr="00281FB0" w:rsidRDefault="00C7749F" w:rsidP="00C7749F">
      <w:pPr>
        <w:pStyle w:val="Heading"/>
        <w:ind w:left="4678" w:hanging="283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1FB0">
        <w:rPr>
          <w:rFonts w:ascii="Times New Roman" w:hAnsi="Times New Roman" w:cs="Times New Roman"/>
          <w:b w:val="0"/>
          <w:bCs w:val="0"/>
          <w:sz w:val="24"/>
          <w:szCs w:val="24"/>
        </w:rPr>
        <w:t>к приказу Департамента строительства и жилищно-коммунального хозяйства Чукотского автономного округа</w:t>
      </w:r>
    </w:p>
    <w:p w14:paraId="0984944A" w14:textId="005A8531" w:rsidR="00C7749F" w:rsidRPr="00281FB0" w:rsidRDefault="00C7749F" w:rsidP="00C7749F">
      <w:pPr>
        <w:pStyle w:val="Heading"/>
        <w:ind w:left="4678" w:hanging="283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1FB0">
        <w:rPr>
          <w:rFonts w:ascii="Times New Roman" w:hAnsi="Times New Roman" w:cs="Times New Roman"/>
          <w:b w:val="0"/>
          <w:bCs w:val="0"/>
          <w:sz w:val="24"/>
          <w:szCs w:val="24"/>
        </w:rPr>
        <w:t>от________________№_______</w:t>
      </w:r>
    </w:p>
    <w:p w14:paraId="3E70820F" w14:textId="77777777" w:rsidR="00C7749F" w:rsidRPr="00281FB0" w:rsidRDefault="00C7749F" w:rsidP="00C7749F">
      <w:pPr>
        <w:pStyle w:val="Heading"/>
        <w:ind w:left="4678" w:hanging="283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EB27E4" w14:textId="50573B38" w:rsidR="00C7749F" w:rsidRPr="00281FB0" w:rsidRDefault="00C7749F" w:rsidP="00C7749F">
      <w:pPr>
        <w:widowControl w:val="0"/>
        <w:ind w:left="4678"/>
        <w:jc w:val="center"/>
        <w:rPr>
          <w:sz w:val="24"/>
        </w:rPr>
      </w:pPr>
      <w:r w:rsidRPr="00281FB0">
        <w:rPr>
          <w:sz w:val="24"/>
        </w:rPr>
        <w:t xml:space="preserve">«Приложение 1 </w:t>
      </w:r>
      <w:r w:rsidRPr="00281FB0">
        <w:rPr>
          <w:sz w:val="24"/>
        </w:rPr>
        <w:br/>
        <w:t xml:space="preserve">к </w:t>
      </w:r>
      <w:hyperlink r:id="rId25" w:anchor="sub_1000" w:history="1">
        <w:r w:rsidRPr="00281FB0">
          <w:rPr>
            <w:sz w:val="24"/>
          </w:rPr>
          <w:t>Административному регламенту</w:t>
        </w:r>
      </w:hyperlink>
      <w:r w:rsidRPr="00281FB0">
        <w:rPr>
          <w:sz w:val="24"/>
        </w:rPr>
        <w:t xml:space="preserve"> </w:t>
      </w:r>
      <w:r w:rsidRPr="00281FB0">
        <w:rPr>
          <w:sz w:val="24"/>
        </w:rPr>
        <w:br/>
        <w:t>Департамента строительства</w:t>
      </w:r>
    </w:p>
    <w:p w14:paraId="2266282D" w14:textId="77777777" w:rsidR="00C7749F" w:rsidRPr="00281FB0" w:rsidRDefault="00C7749F" w:rsidP="00C7749F">
      <w:pPr>
        <w:widowControl w:val="0"/>
        <w:ind w:left="4678"/>
        <w:jc w:val="center"/>
        <w:rPr>
          <w:sz w:val="24"/>
        </w:rPr>
      </w:pPr>
      <w:r w:rsidRPr="00281FB0">
        <w:rPr>
          <w:sz w:val="24"/>
        </w:rPr>
        <w:t>и жилищно-коммунального хозяйства</w:t>
      </w:r>
      <w:r w:rsidRPr="00281FB0">
        <w:rPr>
          <w:sz w:val="24"/>
        </w:rPr>
        <w:br/>
        <w:t xml:space="preserve">Чукотского автономного округа по </w:t>
      </w:r>
      <w:r w:rsidRPr="00281FB0">
        <w:rPr>
          <w:sz w:val="24"/>
        </w:rPr>
        <w:br/>
        <w:t xml:space="preserve">предоставлению государственной услуги </w:t>
      </w:r>
      <w:r w:rsidRPr="00281FB0">
        <w:rPr>
          <w:sz w:val="24"/>
        </w:rPr>
        <w:br/>
        <w:t>«Выдача разрешения на ввод объекта в эксплуатацию»</w:t>
      </w:r>
    </w:p>
    <w:p w14:paraId="442011BA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1D54DC12" w14:textId="77777777" w:rsidR="00C7749F" w:rsidRPr="00281FB0" w:rsidRDefault="00C7749F" w:rsidP="00C7749F">
      <w:pPr>
        <w:widowControl w:val="0"/>
        <w:jc w:val="right"/>
        <w:rPr>
          <w:sz w:val="24"/>
        </w:rPr>
      </w:pPr>
      <w:r w:rsidRPr="00281FB0">
        <w:rPr>
          <w:sz w:val="24"/>
        </w:rPr>
        <w:t>Форма</w:t>
      </w:r>
    </w:p>
    <w:p w14:paraId="5B8B6DA9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0EFAE568" w14:textId="77777777" w:rsidR="00C7749F" w:rsidRPr="00281FB0" w:rsidRDefault="00C7749F" w:rsidP="00C7749F">
      <w:pPr>
        <w:widowControl w:val="0"/>
        <w:jc w:val="right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 xml:space="preserve">Департамент строительства </w:t>
      </w:r>
    </w:p>
    <w:p w14:paraId="4A3F87AB" w14:textId="77777777" w:rsidR="00C7749F" w:rsidRPr="00281FB0" w:rsidRDefault="00C7749F" w:rsidP="00C7749F">
      <w:pPr>
        <w:widowControl w:val="0"/>
        <w:jc w:val="right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и жилищно-коммунального хозяйства</w:t>
      </w:r>
    </w:p>
    <w:p w14:paraId="02449081" w14:textId="77777777" w:rsidR="00C7749F" w:rsidRPr="00281FB0" w:rsidRDefault="00C7749F" w:rsidP="00C7749F">
      <w:pPr>
        <w:widowControl w:val="0"/>
        <w:jc w:val="right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Чукотского автономного округа</w:t>
      </w:r>
    </w:p>
    <w:p w14:paraId="1B684F20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0BB04331" w14:textId="77777777" w:rsidR="00C7749F" w:rsidRPr="00281FB0" w:rsidRDefault="00C7749F" w:rsidP="00C7749F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r w:rsidRPr="00281FB0">
        <w:rPr>
          <w:rFonts w:ascii="Times New Roman CYR" w:hAnsi="Times New Roman CYR"/>
          <w:b/>
          <w:sz w:val="24"/>
        </w:rPr>
        <w:t xml:space="preserve">Заявление </w:t>
      </w:r>
      <w:r w:rsidRPr="00281FB0">
        <w:rPr>
          <w:rFonts w:ascii="Times New Roman CYR" w:hAnsi="Times New Roman CYR"/>
          <w:b/>
          <w:sz w:val="24"/>
        </w:rPr>
        <w:br/>
        <w:t xml:space="preserve">о выдаче разрешения на ввод объекта в эксплуатацию </w:t>
      </w:r>
      <w:r w:rsidRPr="00281FB0">
        <w:rPr>
          <w:rFonts w:ascii="Times New Roman CYR" w:hAnsi="Times New Roman CYR"/>
          <w:b/>
          <w:sz w:val="24"/>
        </w:rPr>
        <w:br/>
        <w:t>«____» ________ 20__ г.</w:t>
      </w:r>
    </w:p>
    <w:p w14:paraId="040E5AA3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6998F0C5" w14:textId="3D87B041" w:rsidR="00C7749F" w:rsidRPr="00281FB0" w:rsidRDefault="00C7749F" w:rsidP="00C7749F">
      <w:pPr>
        <w:widowControl w:val="0"/>
        <w:ind w:firstLine="709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 xml:space="preserve">В соответствии со </w:t>
      </w:r>
      <w:hyperlink r:id="rId26" w:history="1">
        <w:r w:rsidRPr="00281FB0">
          <w:rPr>
            <w:rFonts w:ascii="Times New Roman CYR" w:hAnsi="Times New Roman CYR"/>
            <w:sz w:val="24"/>
          </w:rPr>
          <w:t>статьёй 55</w:t>
        </w:r>
      </w:hyperlink>
      <w:r w:rsidRPr="00281FB0">
        <w:rPr>
          <w:rFonts w:ascii="Times New Roman CYR" w:hAnsi="Times New Roman CYR"/>
          <w:sz w:val="24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14:paraId="2B59AA4E" w14:textId="77777777" w:rsidR="00C7749F" w:rsidRPr="00281FB0" w:rsidRDefault="00C7749F" w:rsidP="00C7749F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bookmarkStart w:id="22" w:name="sub_1101"/>
      <w:r w:rsidRPr="00281FB0">
        <w:rPr>
          <w:rFonts w:ascii="Times New Roman CYR" w:hAnsi="Times New Roman CYR"/>
          <w:b/>
          <w:sz w:val="24"/>
        </w:rPr>
        <w:t>1. Сведения о застройщике</w:t>
      </w:r>
      <w:bookmarkEnd w:id="22"/>
    </w:p>
    <w:p w14:paraId="29E74C07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4458"/>
        <w:gridCol w:w="4457"/>
      </w:tblGrid>
      <w:tr w:rsidR="00C7749F" w:rsidRPr="00281FB0" w14:paraId="39B34013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C48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1.1.</w:t>
            </w: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2C16C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C7749F" w:rsidRPr="00281FB0" w14:paraId="5FCBF640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EBB3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1.1.1.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3800DB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Фамилия, имя, отчество (при наличии)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58855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6F5C3A38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D921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1.1.2.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40A5B3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18E48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4F7E30E1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5CEC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1.1.3.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396D5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660F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727BE9FF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0300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1.2.</w:t>
            </w: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DF9FB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Сведения о юридическом лице:</w:t>
            </w:r>
          </w:p>
        </w:tc>
      </w:tr>
      <w:tr w:rsidR="00C7749F" w:rsidRPr="00281FB0" w14:paraId="42861C86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D759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1.2.1.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6E209D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Полное наименование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5F21D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2E7DC7F6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204A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1.2.2.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408807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F69E1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27AF1722" w14:textId="77777777" w:rsidTr="0076232B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F6F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1.2.3.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021B6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1B88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03174E52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30244089" w14:textId="77777777" w:rsidR="00C7749F" w:rsidRPr="00281FB0" w:rsidRDefault="00C7749F" w:rsidP="00C7749F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bookmarkStart w:id="23" w:name="sub_1102"/>
      <w:r w:rsidRPr="00281FB0">
        <w:rPr>
          <w:rFonts w:ascii="Times New Roman CYR" w:hAnsi="Times New Roman CYR"/>
          <w:b/>
          <w:sz w:val="24"/>
        </w:rPr>
        <w:t>2. Сведения об объекте</w:t>
      </w:r>
      <w:bookmarkEnd w:id="23"/>
    </w:p>
    <w:p w14:paraId="79CC89B5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4454"/>
        <w:gridCol w:w="4453"/>
      </w:tblGrid>
      <w:tr w:rsidR="00C7749F" w:rsidRPr="00281FB0" w14:paraId="158EA662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CF9A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2.1.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E821AF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 xml:space="preserve">Наименование объекта капитального строительства (этапа) в соответствии с </w:t>
            </w:r>
            <w:r w:rsidRPr="00281FB0">
              <w:rPr>
                <w:rFonts w:ascii="Times New Roman CYR" w:hAnsi="Times New Roman CYR"/>
                <w:sz w:val="24"/>
              </w:rPr>
              <w:lastRenderedPageBreak/>
              <w:t>проектной документацией (указывается наименование объекта капитального строительства в соответствии с утверждённой застройщиком или заказчиком проектной документацией)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10F24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61878DBA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A9F6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2.2.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20A3A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Адрес (местоположение) объекта: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DF6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2854FFF9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5FECC068" w14:textId="77777777" w:rsidR="00C7749F" w:rsidRPr="00281FB0" w:rsidRDefault="00C7749F" w:rsidP="00C7749F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bookmarkStart w:id="24" w:name="sub_1103"/>
      <w:r w:rsidRPr="00281FB0">
        <w:rPr>
          <w:rFonts w:ascii="Times New Roman CYR" w:hAnsi="Times New Roman CYR"/>
          <w:b/>
          <w:sz w:val="24"/>
        </w:rPr>
        <w:t>3. Сведения о земельном участке</w:t>
      </w:r>
      <w:bookmarkEnd w:id="24"/>
    </w:p>
    <w:p w14:paraId="189E4487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4454"/>
        <w:gridCol w:w="4453"/>
      </w:tblGrid>
      <w:tr w:rsidR="00C7749F" w:rsidRPr="00281FB0" w14:paraId="434CE075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B45B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3.1.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EBB35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CA47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774BBA19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2F2F49DE" w14:textId="77777777" w:rsidR="00C7749F" w:rsidRPr="00281FB0" w:rsidRDefault="00C7749F" w:rsidP="00C7749F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bookmarkStart w:id="25" w:name="sub_1104"/>
      <w:r w:rsidRPr="00281FB0">
        <w:rPr>
          <w:rFonts w:ascii="Times New Roman CYR" w:hAnsi="Times New Roman CYR"/>
          <w:b/>
          <w:sz w:val="24"/>
        </w:rPr>
        <w:t>4. Сведения о разрешении на строительство</w:t>
      </w:r>
      <w:bookmarkEnd w:id="25"/>
    </w:p>
    <w:p w14:paraId="44319BFF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499"/>
        <w:gridCol w:w="2200"/>
        <w:gridCol w:w="2200"/>
      </w:tblGrid>
      <w:tr w:rsidR="00C7749F" w:rsidRPr="00281FB0" w14:paraId="0763F916" w14:textId="77777777" w:rsidTr="0076232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104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№ п/п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42D5F3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Орган (организация), выдавший (-</w:t>
            </w:r>
            <w:proofErr w:type="spellStart"/>
            <w:r w:rsidRPr="00281FB0">
              <w:rPr>
                <w:rFonts w:ascii="Times New Roman CYR" w:hAnsi="Times New Roman CYR"/>
                <w:sz w:val="24"/>
              </w:rPr>
              <w:t>ая</w:t>
            </w:r>
            <w:proofErr w:type="spellEnd"/>
            <w:r w:rsidRPr="00281FB0">
              <w:rPr>
                <w:rFonts w:ascii="Times New Roman CYR" w:hAnsi="Times New Roman CYR"/>
                <w:sz w:val="24"/>
              </w:rPr>
              <w:t>) разрешение на строительство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16C0C4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Номер документа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DF1DA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Дата документа</w:t>
            </w:r>
          </w:p>
        </w:tc>
      </w:tr>
      <w:tr w:rsidR="00C7749F" w:rsidRPr="00281FB0" w14:paraId="10583B7F" w14:textId="77777777" w:rsidTr="0076232B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002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69D5A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F4A42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12B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23EF27B1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2E7BC969" w14:textId="1C9BA7CD" w:rsidR="00C7749F" w:rsidRPr="00281FB0" w:rsidRDefault="00C7749F" w:rsidP="003E29A5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bookmarkStart w:id="26" w:name="sub_1105"/>
      <w:r w:rsidRPr="00281FB0">
        <w:rPr>
          <w:rFonts w:ascii="Times New Roman CYR" w:hAnsi="Times New Roman CYR"/>
          <w:b/>
          <w:sz w:val="24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bookmarkEnd w:id="26"/>
    </w:p>
    <w:p w14:paraId="5DEA80C2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 xml:space="preserve">(указывается в случае, предусмотренном </w:t>
      </w:r>
      <w:hyperlink r:id="rId27" w:history="1">
        <w:r w:rsidRPr="00281FB0">
          <w:rPr>
            <w:rFonts w:ascii="Times New Roman CYR" w:hAnsi="Times New Roman CYR"/>
            <w:sz w:val="24"/>
          </w:rPr>
          <w:t>частью 3.5 статьи 55</w:t>
        </w:r>
      </w:hyperlink>
      <w:r w:rsidRPr="00281FB0">
        <w:rPr>
          <w:rFonts w:ascii="Times New Roman CYR" w:hAnsi="Times New Roman CYR"/>
          <w:sz w:val="24"/>
        </w:rPr>
        <w:t xml:space="preserve"> Градостроительного кодекса Российской Федерации)</w:t>
      </w:r>
    </w:p>
    <w:p w14:paraId="085A747D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4454"/>
        <w:gridCol w:w="2177"/>
        <w:gridCol w:w="2276"/>
      </w:tblGrid>
      <w:tr w:rsidR="00C7749F" w:rsidRPr="00281FB0" w14:paraId="0436432F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8301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№ п/п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357B8F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Орган (организация), выдавший (-</w:t>
            </w:r>
            <w:proofErr w:type="spellStart"/>
            <w:r w:rsidRPr="00281FB0">
              <w:rPr>
                <w:rFonts w:ascii="Times New Roman CYR" w:hAnsi="Times New Roman CYR"/>
                <w:sz w:val="24"/>
              </w:rPr>
              <w:t>ая</w:t>
            </w:r>
            <w:proofErr w:type="spellEnd"/>
            <w:r w:rsidRPr="00281FB0">
              <w:rPr>
                <w:rFonts w:ascii="Times New Roman CYR" w:hAnsi="Times New Roman CYR"/>
                <w:sz w:val="24"/>
              </w:rPr>
              <w:t>) разрешение на ввод объекта в эксплуатацию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D1C749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Номер документа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7070C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Дата документа</w:t>
            </w:r>
          </w:p>
        </w:tc>
      </w:tr>
      <w:tr w:rsidR="00C7749F" w:rsidRPr="00281FB0" w14:paraId="59D28622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243D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FA8C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6A427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3719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7C70AE33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09D7D14B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Ввод объекта в эксплуатацию будет осуществляться на основании следующих документов:</w:t>
      </w:r>
    </w:p>
    <w:p w14:paraId="3784D9FA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4454"/>
        <w:gridCol w:w="2177"/>
        <w:gridCol w:w="2276"/>
      </w:tblGrid>
      <w:tr w:rsidR="00C7749F" w:rsidRPr="00281FB0" w14:paraId="4D3C6DFE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1A57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№ п/п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1E8999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Наименование документа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916E25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Номер документа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B9128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Дата документа</w:t>
            </w:r>
          </w:p>
        </w:tc>
      </w:tr>
      <w:tr w:rsidR="00C7749F" w:rsidRPr="00281FB0" w14:paraId="5945A738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789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05994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 xml:space="preserve">Градостроительный план земельного участка или в случае строительства </w:t>
            </w:r>
            <w:r w:rsidRPr="00281FB0">
              <w:rPr>
                <w:rFonts w:ascii="Times New Roman CYR" w:hAnsi="Times New Roman CYR"/>
                <w:sz w:val="24"/>
              </w:rPr>
              <w:lastRenderedPageBreak/>
              <w:t>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94F30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EF21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1848F4CB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EE34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BB1915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внесённые в соответствии с </w:t>
            </w:r>
            <w:hyperlink r:id="rId28" w:history="1">
              <w:r w:rsidRPr="00281FB0">
                <w:rPr>
                  <w:rFonts w:ascii="Times New Roman CYR" w:hAnsi="Times New Roman CYR"/>
                  <w:sz w:val="24"/>
                </w:rPr>
                <w:t>частями 3.8</w:t>
              </w:r>
            </w:hyperlink>
            <w:r w:rsidRPr="00281FB0">
              <w:rPr>
                <w:rFonts w:ascii="Times New Roman CYR" w:hAnsi="Times New Roman CYR"/>
                <w:sz w:val="24"/>
              </w:rPr>
              <w:t xml:space="preserve"> и </w:t>
            </w:r>
            <w:hyperlink r:id="rId29" w:history="1">
              <w:r w:rsidRPr="00281FB0">
                <w:rPr>
                  <w:rFonts w:ascii="Times New Roman CYR" w:hAnsi="Times New Roman CYR"/>
                  <w:sz w:val="24"/>
                </w:rPr>
                <w:t>3.9 статьи 49</w:t>
              </w:r>
            </w:hyperlink>
            <w:r w:rsidRPr="00281FB0">
              <w:rPr>
                <w:rFonts w:ascii="Times New Roman CYR" w:hAnsi="Times New Roman CYR"/>
                <w:sz w:val="24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 </w:t>
            </w:r>
            <w:hyperlink r:id="rId30" w:history="1">
              <w:r w:rsidRPr="00281FB0">
                <w:rPr>
                  <w:rFonts w:ascii="Times New Roman CYR" w:hAnsi="Times New Roman CYR"/>
                  <w:sz w:val="24"/>
                </w:rPr>
                <w:t>частью 1 статьи 54</w:t>
              </w:r>
            </w:hyperlink>
            <w:r w:rsidRPr="00281FB0">
              <w:rPr>
                <w:rFonts w:ascii="Times New Roman CYR" w:hAnsi="Times New Roman CYR"/>
                <w:sz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BE0C73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07F1B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104B9C7B" w14:textId="77777777" w:rsidTr="0076232B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DC40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482F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</w:t>
            </w:r>
            <w:hyperlink r:id="rId31" w:history="1">
              <w:r w:rsidRPr="00281FB0">
                <w:rPr>
                  <w:rFonts w:ascii="Times New Roman CYR" w:hAnsi="Times New Roman CYR"/>
                  <w:sz w:val="24"/>
                </w:rPr>
                <w:t>частью 7 статьи 54</w:t>
              </w:r>
            </w:hyperlink>
            <w:r w:rsidRPr="00281FB0">
              <w:rPr>
                <w:rFonts w:ascii="Times New Roman CYR" w:hAnsi="Times New Roman CYR"/>
                <w:sz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F111C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376F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3FBED79A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1761FC46" w14:textId="77777777" w:rsidR="00C7749F" w:rsidRPr="00281FB0" w:rsidRDefault="00C7749F" w:rsidP="00C7749F">
      <w:pPr>
        <w:widowControl w:val="0"/>
        <w:spacing w:before="108" w:after="108"/>
        <w:jc w:val="center"/>
        <w:outlineLvl w:val="0"/>
        <w:rPr>
          <w:rFonts w:ascii="Times New Roman CYR" w:hAnsi="Times New Roman CYR"/>
          <w:b/>
          <w:sz w:val="24"/>
        </w:rPr>
      </w:pPr>
      <w:bookmarkStart w:id="27" w:name="sub_1106"/>
      <w:r w:rsidRPr="00281FB0">
        <w:rPr>
          <w:rFonts w:ascii="Times New Roman CYR" w:hAnsi="Times New Roman CYR"/>
          <w:b/>
          <w:sz w:val="24"/>
        </w:rPr>
        <w:t>6. Сведения о государственной регистрации права собственности</w:t>
      </w:r>
      <w:bookmarkEnd w:id="27"/>
    </w:p>
    <w:p w14:paraId="2517CE4A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313"/>
        <w:gridCol w:w="3623"/>
      </w:tblGrid>
      <w:tr w:rsidR="00C7749F" w:rsidRPr="00281FB0" w14:paraId="0D6CDA15" w14:textId="77777777" w:rsidTr="003E29A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3F4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№ п/п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1DA9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Сведения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B2D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Отметка заявителя</w:t>
            </w:r>
          </w:p>
          <w:p w14:paraId="487A0DB6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(выбирается один из пунктов)</w:t>
            </w:r>
          </w:p>
        </w:tc>
      </w:tr>
      <w:tr w:rsidR="00C7749F" w:rsidRPr="00281FB0" w14:paraId="5608A040" w14:textId="77777777" w:rsidTr="003E29A5">
        <w:trPr>
          <w:trHeight w:val="220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1EBD" w14:textId="777777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2FA99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4936E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1CD97874" w14:textId="77777777" w:rsidTr="003E29A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B770" w14:textId="0B529D4D" w:rsidR="00C7749F" w:rsidRPr="00281FB0" w:rsidRDefault="00C7749F" w:rsidP="00C7749F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2.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0D6A" w14:textId="4936D6E0" w:rsidR="003E29A5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9186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48A51097" w14:textId="77777777" w:rsidTr="003E29A5"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ECB83" w14:textId="5A2B6277" w:rsidR="00C7749F" w:rsidRPr="00281FB0" w:rsidRDefault="00C7749F" w:rsidP="0076232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lastRenderedPageBreak/>
              <w:t>3.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479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E4E" w14:textId="77777777" w:rsidR="00C7749F" w:rsidRPr="00281FB0" w:rsidRDefault="00C7749F" w:rsidP="0076232B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0D729A50" w14:textId="77777777" w:rsidTr="003E29A5"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50B2D" w14:textId="43A0427D" w:rsidR="00C7749F" w:rsidRPr="00281FB0" w:rsidRDefault="00C7749F" w:rsidP="00C7749F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sz w:val="24"/>
                <w:szCs w:val="24"/>
              </w:rPr>
              <w:t>4.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9131" w14:textId="3D272B05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E874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5089918E" w14:textId="77777777" w:rsidTr="003E29A5"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A4AEA" w14:textId="76238030" w:rsidR="00C7749F" w:rsidRPr="00281FB0" w:rsidRDefault="00C7749F" w:rsidP="00C7749F">
            <w:pPr>
              <w:jc w:val="center"/>
              <w:rPr>
                <w:sz w:val="24"/>
                <w:szCs w:val="24"/>
              </w:rPr>
            </w:pPr>
            <w:r w:rsidRPr="00281FB0">
              <w:rPr>
                <w:sz w:val="24"/>
                <w:szCs w:val="24"/>
              </w:rPr>
              <w:t>5.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FF3" w14:textId="3ADBCED0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Сведения об уплате государственной пошлины за осуществление государственного кадастрового учета и (или) государственной регистрации прав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DA61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109A85B0" w14:textId="77777777" w:rsidTr="003E29A5"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1D804" w14:textId="4AF995EA" w:rsidR="00C7749F" w:rsidRPr="00281FB0" w:rsidRDefault="00C7749F" w:rsidP="00C7749F">
            <w:pPr>
              <w:jc w:val="center"/>
              <w:rPr>
                <w:sz w:val="24"/>
                <w:szCs w:val="24"/>
              </w:rPr>
            </w:pPr>
            <w:r w:rsidRPr="00281FB0">
              <w:rPr>
                <w:sz w:val="24"/>
                <w:szCs w:val="24"/>
              </w:rPr>
              <w:t>6.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ECB8" w14:textId="2689602D" w:rsidR="00C7749F" w:rsidRPr="00281FB0" w:rsidRDefault="003E29A5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0B77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71403580" w14:textId="77777777" w:rsidTr="003E29A5"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5FEC" w14:textId="63F9222C" w:rsidR="00C7749F" w:rsidRPr="00281FB0" w:rsidRDefault="00C7749F" w:rsidP="00C7749F">
            <w:pPr>
              <w:jc w:val="center"/>
              <w:rPr>
                <w:sz w:val="24"/>
                <w:szCs w:val="24"/>
              </w:rPr>
            </w:pPr>
            <w:r w:rsidRPr="00281FB0">
              <w:rPr>
                <w:rFonts w:ascii="Times New Roman CYR" w:hAnsi="Times New Roman CYR"/>
                <w:sz w:val="24"/>
                <w:szCs w:val="24"/>
              </w:rPr>
              <w:t>7.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8FF1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Подтверждаю, что строительство, реконструкция здания, сооружения осуществлялись исключительно с привлечением средств застройщика и иного лица (иных лиц)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D4A9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3722029B" w14:textId="77777777" w:rsidTr="003E29A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7519" w14:textId="1F1B5A6F" w:rsidR="00C7749F" w:rsidRPr="00281FB0" w:rsidRDefault="003E29A5" w:rsidP="00C7749F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8.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4D4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 xml:space="preserve">Строительство осуществлялось с привлечением денежных средств участников долевого строительства в соответствии с </w:t>
            </w:r>
            <w:hyperlink r:id="rId32" w:history="1">
              <w:r w:rsidRPr="00281FB0">
                <w:rPr>
                  <w:rFonts w:ascii="Times New Roman CYR" w:hAnsi="Times New Roman CYR"/>
                  <w:sz w:val="24"/>
                </w:rPr>
                <w:t>Федеральным законом</w:t>
              </w:r>
            </w:hyperlink>
            <w:r w:rsidRPr="00281FB0">
              <w:rPr>
                <w:rFonts w:ascii="Times New Roman CYR" w:hAnsi="Times New Roman CYR"/>
                <w:sz w:val="24"/>
              </w:rPr>
              <w:t xml:space="preserve"> от 30 декабря 2004 года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D33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  <w:tr w:rsidR="00C7749F" w:rsidRPr="00281FB0" w14:paraId="1A9445CB" w14:textId="77777777" w:rsidTr="003E29A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CF6C" w14:textId="177C05AF" w:rsidR="00C7749F" w:rsidRPr="00281FB0" w:rsidRDefault="003E29A5" w:rsidP="00C7749F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>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747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  <w:r w:rsidRPr="00281FB0">
              <w:rPr>
                <w:rFonts w:ascii="Times New Roman CYR" w:hAnsi="Times New Roman CYR"/>
                <w:sz w:val="24"/>
              </w:rPr>
              <w:t xml:space="preserve">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с привлечением средств которого (которых) осуществлялось строительство, не достигнуто соглашение о возникновении прав на построенные, реконструированные здание, </w:t>
            </w:r>
            <w:r w:rsidRPr="00281FB0">
              <w:rPr>
                <w:rFonts w:ascii="Times New Roman CYR" w:hAnsi="Times New Roman CYR"/>
                <w:sz w:val="24"/>
              </w:rPr>
              <w:lastRenderedPageBreak/>
              <w:t>сооружение или на все расположенные в таких здании, сооружении помещения, машино-места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EDA" w14:textId="77777777" w:rsidR="00C7749F" w:rsidRPr="00281FB0" w:rsidRDefault="00C7749F" w:rsidP="00C7749F">
            <w:pPr>
              <w:widowControl w:val="0"/>
              <w:jc w:val="both"/>
              <w:rPr>
                <w:rFonts w:ascii="Times New Roman CYR" w:hAnsi="Times New Roman CYR"/>
                <w:sz w:val="24"/>
              </w:rPr>
            </w:pPr>
          </w:p>
        </w:tc>
      </w:tr>
    </w:tbl>
    <w:p w14:paraId="454632FF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</w:p>
    <w:p w14:paraId="311F2798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Приложение:</w:t>
      </w:r>
    </w:p>
    <w:p w14:paraId="133ECC96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______________________________________________________________</w:t>
      </w:r>
    </w:p>
    <w:p w14:paraId="6B3B4C37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______________________________________________________________</w:t>
      </w:r>
    </w:p>
    <w:p w14:paraId="5CE7BCE2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Номер телефона и адрес электронной почты для связи:</w:t>
      </w:r>
    </w:p>
    <w:p w14:paraId="41462150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______________________________________________________________</w:t>
      </w:r>
    </w:p>
    <w:p w14:paraId="3A78D387" w14:textId="77777777" w:rsidR="00C7749F" w:rsidRPr="00281FB0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_________________________ _____________________________________</w:t>
      </w:r>
    </w:p>
    <w:p w14:paraId="4857B73C" w14:textId="0E4F8B32" w:rsidR="00C7749F" w:rsidRPr="00474EDA" w:rsidRDefault="00C7749F" w:rsidP="00C7749F">
      <w:pPr>
        <w:widowControl w:val="0"/>
        <w:jc w:val="both"/>
        <w:rPr>
          <w:rFonts w:ascii="Times New Roman CYR" w:hAnsi="Times New Roman CYR"/>
          <w:sz w:val="24"/>
        </w:rPr>
      </w:pPr>
      <w:r w:rsidRPr="00281FB0">
        <w:rPr>
          <w:rFonts w:ascii="Times New Roman CYR" w:hAnsi="Times New Roman CYR"/>
          <w:sz w:val="24"/>
        </w:rPr>
        <w:t>(подпись заявителя (представителя)) (фамилия, имя, отчество (при наличии))</w:t>
      </w:r>
      <w:r w:rsidR="003E29A5" w:rsidRPr="00281FB0">
        <w:rPr>
          <w:rFonts w:ascii="Times New Roman CYR" w:hAnsi="Times New Roman CYR"/>
          <w:sz w:val="24"/>
        </w:rPr>
        <w:t>».</w:t>
      </w:r>
      <w:r w:rsidR="003E29A5">
        <w:rPr>
          <w:rFonts w:ascii="Times New Roman CYR" w:hAnsi="Times New Roman CYR"/>
          <w:sz w:val="24"/>
        </w:rPr>
        <w:t xml:space="preserve"> </w:t>
      </w:r>
    </w:p>
    <w:p w14:paraId="3E58750F" w14:textId="77777777" w:rsidR="00C7749F" w:rsidRPr="00C7749F" w:rsidRDefault="00C7749F" w:rsidP="00C7749F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C7749F" w:rsidRPr="00C7749F" w:rsidSect="004A6A54">
      <w:headerReference w:type="even" r:id="rId33"/>
      <w:headerReference w:type="first" r:id="rId34"/>
      <w:pgSz w:w="11906" w:h="16838" w:code="9"/>
      <w:pgMar w:top="1134" w:right="851" w:bottom="993" w:left="1701" w:header="397" w:footer="397" w:gutter="0"/>
      <w:paperSrc w:first="7" w:other="7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E155" w14:textId="77777777" w:rsidR="0020373A" w:rsidRDefault="0020373A" w:rsidP="002B3FBB">
      <w:r>
        <w:separator/>
      </w:r>
    </w:p>
  </w:endnote>
  <w:endnote w:type="continuationSeparator" w:id="0">
    <w:p w14:paraId="654EE8CC" w14:textId="77777777" w:rsidR="0020373A" w:rsidRDefault="0020373A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366A" w14:textId="77777777" w:rsidR="0020373A" w:rsidRDefault="0020373A" w:rsidP="002B3FBB">
      <w:r>
        <w:separator/>
      </w:r>
    </w:p>
  </w:footnote>
  <w:footnote w:type="continuationSeparator" w:id="0">
    <w:p w14:paraId="70AA2910" w14:textId="77777777" w:rsidR="0020373A" w:rsidRDefault="0020373A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090E" w14:textId="77777777" w:rsidR="00B47343" w:rsidRDefault="00B47343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53C12FD" w14:textId="77777777" w:rsidR="00B47343" w:rsidRDefault="00B473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82DB" w14:textId="77777777" w:rsidR="00121630" w:rsidRPr="00121630" w:rsidRDefault="00121630" w:rsidP="00121630">
    <w:pPr>
      <w:pStyle w:val="a4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347"/>
    <w:multiLevelType w:val="hybridMultilevel"/>
    <w:tmpl w:val="32F8B7CC"/>
    <w:lvl w:ilvl="0" w:tplc="F7840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FE28D4"/>
    <w:multiLevelType w:val="multilevel"/>
    <w:tmpl w:val="84C05204"/>
    <w:lvl w:ilvl="0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18778756">
    <w:abstractNumId w:val="1"/>
  </w:num>
  <w:num w:numId="2" w16cid:durableId="2905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18"/>
    <w:rsid w:val="00000656"/>
    <w:rsid w:val="000024C9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5CF"/>
    <w:rsid w:val="00056B87"/>
    <w:rsid w:val="00056D29"/>
    <w:rsid w:val="000616FA"/>
    <w:rsid w:val="00062E34"/>
    <w:rsid w:val="00063E67"/>
    <w:rsid w:val="00065E08"/>
    <w:rsid w:val="00065F18"/>
    <w:rsid w:val="00072292"/>
    <w:rsid w:val="00073C79"/>
    <w:rsid w:val="00077167"/>
    <w:rsid w:val="000818D0"/>
    <w:rsid w:val="00084D7D"/>
    <w:rsid w:val="000865C5"/>
    <w:rsid w:val="00086C9D"/>
    <w:rsid w:val="0009202B"/>
    <w:rsid w:val="00093206"/>
    <w:rsid w:val="00096C14"/>
    <w:rsid w:val="00097C3D"/>
    <w:rsid w:val="000A107C"/>
    <w:rsid w:val="000A5B89"/>
    <w:rsid w:val="000A6E96"/>
    <w:rsid w:val="000A70DF"/>
    <w:rsid w:val="000B04E4"/>
    <w:rsid w:val="000D0CA1"/>
    <w:rsid w:val="000E0BED"/>
    <w:rsid w:val="000E216C"/>
    <w:rsid w:val="000E3BED"/>
    <w:rsid w:val="000E3C35"/>
    <w:rsid w:val="000E42D7"/>
    <w:rsid w:val="000E5A88"/>
    <w:rsid w:val="000E7C43"/>
    <w:rsid w:val="000F4CBD"/>
    <w:rsid w:val="00120213"/>
    <w:rsid w:val="00121630"/>
    <w:rsid w:val="00123ACC"/>
    <w:rsid w:val="00125060"/>
    <w:rsid w:val="0012729D"/>
    <w:rsid w:val="001316B9"/>
    <w:rsid w:val="001334E4"/>
    <w:rsid w:val="00135D63"/>
    <w:rsid w:val="00153B6E"/>
    <w:rsid w:val="00156691"/>
    <w:rsid w:val="00162E81"/>
    <w:rsid w:val="0018058C"/>
    <w:rsid w:val="001830A4"/>
    <w:rsid w:val="001A1D50"/>
    <w:rsid w:val="001A78A4"/>
    <w:rsid w:val="001B5156"/>
    <w:rsid w:val="001C3F3E"/>
    <w:rsid w:val="001C77CD"/>
    <w:rsid w:val="001D233A"/>
    <w:rsid w:val="001E6DA0"/>
    <w:rsid w:val="001F3273"/>
    <w:rsid w:val="0020373A"/>
    <w:rsid w:val="002158AF"/>
    <w:rsid w:val="00215B9C"/>
    <w:rsid w:val="0022109F"/>
    <w:rsid w:val="0022406E"/>
    <w:rsid w:val="002301FB"/>
    <w:rsid w:val="00232393"/>
    <w:rsid w:val="00233B98"/>
    <w:rsid w:val="002464F4"/>
    <w:rsid w:val="00247BBA"/>
    <w:rsid w:val="0025239B"/>
    <w:rsid w:val="00254F7E"/>
    <w:rsid w:val="002612C2"/>
    <w:rsid w:val="00266AFD"/>
    <w:rsid w:val="002732B3"/>
    <w:rsid w:val="00277A91"/>
    <w:rsid w:val="00280DF6"/>
    <w:rsid w:val="00281FB0"/>
    <w:rsid w:val="0028227F"/>
    <w:rsid w:val="00282C11"/>
    <w:rsid w:val="0028368E"/>
    <w:rsid w:val="00283E5D"/>
    <w:rsid w:val="002918D2"/>
    <w:rsid w:val="002B3FBB"/>
    <w:rsid w:val="002B5993"/>
    <w:rsid w:val="002C170F"/>
    <w:rsid w:val="002E7EDB"/>
    <w:rsid w:val="002F1CA9"/>
    <w:rsid w:val="002F4282"/>
    <w:rsid w:val="002F4921"/>
    <w:rsid w:val="0030310E"/>
    <w:rsid w:val="00316100"/>
    <w:rsid w:val="00322A03"/>
    <w:rsid w:val="00323B7A"/>
    <w:rsid w:val="00325EFE"/>
    <w:rsid w:val="00330418"/>
    <w:rsid w:val="0034748B"/>
    <w:rsid w:val="00356C2E"/>
    <w:rsid w:val="0036502E"/>
    <w:rsid w:val="003664B8"/>
    <w:rsid w:val="00373653"/>
    <w:rsid w:val="0037581F"/>
    <w:rsid w:val="00376E56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29A5"/>
    <w:rsid w:val="003E3A1A"/>
    <w:rsid w:val="003E4236"/>
    <w:rsid w:val="003E470D"/>
    <w:rsid w:val="003E4A37"/>
    <w:rsid w:val="003E6059"/>
    <w:rsid w:val="003F424C"/>
    <w:rsid w:val="003F4330"/>
    <w:rsid w:val="00403C48"/>
    <w:rsid w:val="00407FC1"/>
    <w:rsid w:val="0041061D"/>
    <w:rsid w:val="0041289E"/>
    <w:rsid w:val="00414DF6"/>
    <w:rsid w:val="004268DE"/>
    <w:rsid w:val="004305F0"/>
    <w:rsid w:val="00436E31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0A0A"/>
    <w:rsid w:val="004A2EC2"/>
    <w:rsid w:val="004A3B8E"/>
    <w:rsid w:val="004A6A54"/>
    <w:rsid w:val="004B2BD4"/>
    <w:rsid w:val="004C2404"/>
    <w:rsid w:val="004C25E0"/>
    <w:rsid w:val="004C3B4C"/>
    <w:rsid w:val="004D0E5A"/>
    <w:rsid w:val="004D5B2D"/>
    <w:rsid w:val="004D6DD6"/>
    <w:rsid w:val="004F352C"/>
    <w:rsid w:val="004F787C"/>
    <w:rsid w:val="005033EC"/>
    <w:rsid w:val="00533BAC"/>
    <w:rsid w:val="00546CD0"/>
    <w:rsid w:val="00546F63"/>
    <w:rsid w:val="0056077F"/>
    <w:rsid w:val="005638A7"/>
    <w:rsid w:val="00564988"/>
    <w:rsid w:val="0056767F"/>
    <w:rsid w:val="00572359"/>
    <w:rsid w:val="005859F0"/>
    <w:rsid w:val="00586180"/>
    <w:rsid w:val="00587EAD"/>
    <w:rsid w:val="00587F5D"/>
    <w:rsid w:val="00592BB5"/>
    <w:rsid w:val="00596B90"/>
    <w:rsid w:val="00596CD5"/>
    <w:rsid w:val="005A5878"/>
    <w:rsid w:val="005A59DE"/>
    <w:rsid w:val="005B74D7"/>
    <w:rsid w:val="005B786E"/>
    <w:rsid w:val="005D6584"/>
    <w:rsid w:val="005D75D8"/>
    <w:rsid w:val="005E50F1"/>
    <w:rsid w:val="005F7D07"/>
    <w:rsid w:val="0061337A"/>
    <w:rsid w:val="00614DB3"/>
    <w:rsid w:val="0062016F"/>
    <w:rsid w:val="006205D6"/>
    <w:rsid w:val="00621990"/>
    <w:rsid w:val="006229F8"/>
    <w:rsid w:val="0062538E"/>
    <w:rsid w:val="00641BD5"/>
    <w:rsid w:val="00644223"/>
    <w:rsid w:val="00651198"/>
    <w:rsid w:val="00651436"/>
    <w:rsid w:val="00651B25"/>
    <w:rsid w:val="00652FBF"/>
    <w:rsid w:val="00660309"/>
    <w:rsid w:val="00660C71"/>
    <w:rsid w:val="00665E5D"/>
    <w:rsid w:val="00665E91"/>
    <w:rsid w:val="00671536"/>
    <w:rsid w:val="006812C2"/>
    <w:rsid w:val="0068192C"/>
    <w:rsid w:val="00681FFD"/>
    <w:rsid w:val="006820EE"/>
    <w:rsid w:val="0068599F"/>
    <w:rsid w:val="006879A3"/>
    <w:rsid w:val="006A746B"/>
    <w:rsid w:val="006B3FEE"/>
    <w:rsid w:val="006C30E7"/>
    <w:rsid w:val="006C5DD0"/>
    <w:rsid w:val="006D04E6"/>
    <w:rsid w:val="006D19BB"/>
    <w:rsid w:val="006D33E7"/>
    <w:rsid w:val="006D5DC0"/>
    <w:rsid w:val="006E7729"/>
    <w:rsid w:val="00700D6F"/>
    <w:rsid w:val="007027EA"/>
    <w:rsid w:val="007044D1"/>
    <w:rsid w:val="007045A4"/>
    <w:rsid w:val="00705992"/>
    <w:rsid w:val="007329D9"/>
    <w:rsid w:val="007340AE"/>
    <w:rsid w:val="00744AC3"/>
    <w:rsid w:val="007477AF"/>
    <w:rsid w:val="00754762"/>
    <w:rsid w:val="00755216"/>
    <w:rsid w:val="00762E42"/>
    <w:rsid w:val="00763F59"/>
    <w:rsid w:val="007719F1"/>
    <w:rsid w:val="007747CE"/>
    <w:rsid w:val="00774E83"/>
    <w:rsid w:val="0077793B"/>
    <w:rsid w:val="00786EAF"/>
    <w:rsid w:val="00792D69"/>
    <w:rsid w:val="007959A9"/>
    <w:rsid w:val="007A77C6"/>
    <w:rsid w:val="007A78A3"/>
    <w:rsid w:val="007B0F88"/>
    <w:rsid w:val="007B2F8D"/>
    <w:rsid w:val="007B40EE"/>
    <w:rsid w:val="007B5877"/>
    <w:rsid w:val="007B7064"/>
    <w:rsid w:val="007B7676"/>
    <w:rsid w:val="007C353F"/>
    <w:rsid w:val="007C3E6A"/>
    <w:rsid w:val="007D5DF6"/>
    <w:rsid w:val="007F76B3"/>
    <w:rsid w:val="008032C5"/>
    <w:rsid w:val="00803470"/>
    <w:rsid w:val="0080509D"/>
    <w:rsid w:val="00807F2B"/>
    <w:rsid w:val="00817D6A"/>
    <w:rsid w:val="00820B55"/>
    <w:rsid w:val="00824DC9"/>
    <w:rsid w:val="008253CB"/>
    <w:rsid w:val="00832070"/>
    <w:rsid w:val="008403C3"/>
    <w:rsid w:val="008420A5"/>
    <w:rsid w:val="00845FF8"/>
    <w:rsid w:val="00851E79"/>
    <w:rsid w:val="00855804"/>
    <w:rsid w:val="008559C5"/>
    <w:rsid w:val="008620B2"/>
    <w:rsid w:val="008644F5"/>
    <w:rsid w:val="00864AC9"/>
    <w:rsid w:val="0087346C"/>
    <w:rsid w:val="0087737A"/>
    <w:rsid w:val="008817CB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4707"/>
    <w:rsid w:val="008D6C80"/>
    <w:rsid w:val="008E20D1"/>
    <w:rsid w:val="008E34C5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2330C"/>
    <w:rsid w:val="00936269"/>
    <w:rsid w:val="00936DF0"/>
    <w:rsid w:val="00937203"/>
    <w:rsid w:val="00944CEF"/>
    <w:rsid w:val="009454A2"/>
    <w:rsid w:val="00945644"/>
    <w:rsid w:val="00947A0F"/>
    <w:rsid w:val="00947AE8"/>
    <w:rsid w:val="00950C81"/>
    <w:rsid w:val="00957511"/>
    <w:rsid w:val="0096060F"/>
    <w:rsid w:val="00967F26"/>
    <w:rsid w:val="0097020D"/>
    <w:rsid w:val="009725D0"/>
    <w:rsid w:val="0098353E"/>
    <w:rsid w:val="00985F22"/>
    <w:rsid w:val="00994BB0"/>
    <w:rsid w:val="00995A15"/>
    <w:rsid w:val="009A4A68"/>
    <w:rsid w:val="009B6808"/>
    <w:rsid w:val="009C1073"/>
    <w:rsid w:val="009C1EBC"/>
    <w:rsid w:val="009C265D"/>
    <w:rsid w:val="009E0622"/>
    <w:rsid w:val="009E0B2A"/>
    <w:rsid w:val="009F299C"/>
    <w:rsid w:val="009F2FAD"/>
    <w:rsid w:val="009F57EC"/>
    <w:rsid w:val="00A03A98"/>
    <w:rsid w:val="00A03BBC"/>
    <w:rsid w:val="00A05059"/>
    <w:rsid w:val="00A1307E"/>
    <w:rsid w:val="00A20904"/>
    <w:rsid w:val="00A22F9F"/>
    <w:rsid w:val="00A459BC"/>
    <w:rsid w:val="00A53240"/>
    <w:rsid w:val="00A540A2"/>
    <w:rsid w:val="00A64F96"/>
    <w:rsid w:val="00A7451B"/>
    <w:rsid w:val="00A81401"/>
    <w:rsid w:val="00A81DDB"/>
    <w:rsid w:val="00A836D2"/>
    <w:rsid w:val="00A84BC4"/>
    <w:rsid w:val="00A90405"/>
    <w:rsid w:val="00A936CD"/>
    <w:rsid w:val="00AA09BD"/>
    <w:rsid w:val="00AA5985"/>
    <w:rsid w:val="00AB1824"/>
    <w:rsid w:val="00AB3425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011E4"/>
    <w:rsid w:val="00B07405"/>
    <w:rsid w:val="00B124C0"/>
    <w:rsid w:val="00B14977"/>
    <w:rsid w:val="00B20426"/>
    <w:rsid w:val="00B206BC"/>
    <w:rsid w:val="00B25204"/>
    <w:rsid w:val="00B30C2B"/>
    <w:rsid w:val="00B36B9E"/>
    <w:rsid w:val="00B47343"/>
    <w:rsid w:val="00B54576"/>
    <w:rsid w:val="00B55E3E"/>
    <w:rsid w:val="00B56F97"/>
    <w:rsid w:val="00B571D8"/>
    <w:rsid w:val="00B57A33"/>
    <w:rsid w:val="00B705A0"/>
    <w:rsid w:val="00B70A38"/>
    <w:rsid w:val="00B723FD"/>
    <w:rsid w:val="00B73774"/>
    <w:rsid w:val="00B83A1D"/>
    <w:rsid w:val="00B83E41"/>
    <w:rsid w:val="00B85BBA"/>
    <w:rsid w:val="00B96725"/>
    <w:rsid w:val="00B96C6F"/>
    <w:rsid w:val="00BA537B"/>
    <w:rsid w:val="00BA752A"/>
    <w:rsid w:val="00BE48DD"/>
    <w:rsid w:val="00BE6DAE"/>
    <w:rsid w:val="00BF234E"/>
    <w:rsid w:val="00C01C28"/>
    <w:rsid w:val="00C11FCD"/>
    <w:rsid w:val="00C13B38"/>
    <w:rsid w:val="00C16E12"/>
    <w:rsid w:val="00C47DE8"/>
    <w:rsid w:val="00C522BF"/>
    <w:rsid w:val="00C526DD"/>
    <w:rsid w:val="00C56F38"/>
    <w:rsid w:val="00C63AC9"/>
    <w:rsid w:val="00C63FE0"/>
    <w:rsid w:val="00C720D0"/>
    <w:rsid w:val="00C73785"/>
    <w:rsid w:val="00C75A63"/>
    <w:rsid w:val="00C7749F"/>
    <w:rsid w:val="00C77E23"/>
    <w:rsid w:val="00C83D28"/>
    <w:rsid w:val="00C8591A"/>
    <w:rsid w:val="00C87B40"/>
    <w:rsid w:val="00C90064"/>
    <w:rsid w:val="00C90AA5"/>
    <w:rsid w:val="00C9527E"/>
    <w:rsid w:val="00C97439"/>
    <w:rsid w:val="00CA18A4"/>
    <w:rsid w:val="00CA2476"/>
    <w:rsid w:val="00CA3938"/>
    <w:rsid w:val="00CA46A9"/>
    <w:rsid w:val="00CA6D0A"/>
    <w:rsid w:val="00CB7C06"/>
    <w:rsid w:val="00CC6FFF"/>
    <w:rsid w:val="00CD05F4"/>
    <w:rsid w:val="00CD2723"/>
    <w:rsid w:val="00CD2BD9"/>
    <w:rsid w:val="00CD5488"/>
    <w:rsid w:val="00CD58BA"/>
    <w:rsid w:val="00CE3110"/>
    <w:rsid w:val="00CE4325"/>
    <w:rsid w:val="00D01BDC"/>
    <w:rsid w:val="00D13C87"/>
    <w:rsid w:val="00D2231A"/>
    <w:rsid w:val="00D2575A"/>
    <w:rsid w:val="00D37C64"/>
    <w:rsid w:val="00D43E3E"/>
    <w:rsid w:val="00D50281"/>
    <w:rsid w:val="00D56154"/>
    <w:rsid w:val="00D92F00"/>
    <w:rsid w:val="00D94FD6"/>
    <w:rsid w:val="00DA018E"/>
    <w:rsid w:val="00DC4851"/>
    <w:rsid w:val="00DC6FA4"/>
    <w:rsid w:val="00DD044F"/>
    <w:rsid w:val="00DD2659"/>
    <w:rsid w:val="00DD79DE"/>
    <w:rsid w:val="00DE1B62"/>
    <w:rsid w:val="00DE701E"/>
    <w:rsid w:val="00DF3BE0"/>
    <w:rsid w:val="00DF41A5"/>
    <w:rsid w:val="00DF4F6E"/>
    <w:rsid w:val="00DF7060"/>
    <w:rsid w:val="00E07101"/>
    <w:rsid w:val="00E072C2"/>
    <w:rsid w:val="00E107EB"/>
    <w:rsid w:val="00E135AE"/>
    <w:rsid w:val="00E15AFF"/>
    <w:rsid w:val="00E20096"/>
    <w:rsid w:val="00E30662"/>
    <w:rsid w:val="00E40ACC"/>
    <w:rsid w:val="00E42C75"/>
    <w:rsid w:val="00E57301"/>
    <w:rsid w:val="00E57C69"/>
    <w:rsid w:val="00E62112"/>
    <w:rsid w:val="00E706A1"/>
    <w:rsid w:val="00E84F09"/>
    <w:rsid w:val="00E868F7"/>
    <w:rsid w:val="00E904BB"/>
    <w:rsid w:val="00E9230E"/>
    <w:rsid w:val="00E968B0"/>
    <w:rsid w:val="00E96D1B"/>
    <w:rsid w:val="00EA05B4"/>
    <w:rsid w:val="00EA29EA"/>
    <w:rsid w:val="00EA6A6F"/>
    <w:rsid w:val="00EB7885"/>
    <w:rsid w:val="00EC524B"/>
    <w:rsid w:val="00EC6D4E"/>
    <w:rsid w:val="00ED54A8"/>
    <w:rsid w:val="00EE00BF"/>
    <w:rsid w:val="00EE34BE"/>
    <w:rsid w:val="00EF78B1"/>
    <w:rsid w:val="00F06BA6"/>
    <w:rsid w:val="00F10644"/>
    <w:rsid w:val="00F12D18"/>
    <w:rsid w:val="00F22D64"/>
    <w:rsid w:val="00F242AF"/>
    <w:rsid w:val="00F26518"/>
    <w:rsid w:val="00F30682"/>
    <w:rsid w:val="00F36B6B"/>
    <w:rsid w:val="00F36C5E"/>
    <w:rsid w:val="00F477BD"/>
    <w:rsid w:val="00F57201"/>
    <w:rsid w:val="00F657EC"/>
    <w:rsid w:val="00F71497"/>
    <w:rsid w:val="00F721C7"/>
    <w:rsid w:val="00F74ABB"/>
    <w:rsid w:val="00F84A93"/>
    <w:rsid w:val="00F93E16"/>
    <w:rsid w:val="00F950D8"/>
    <w:rsid w:val="00F95375"/>
    <w:rsid w:val="00F96254"/>
    <w:rsid w:val="00FA1D0D"/>
    <w:rsid w:val="00FA4298"/>
    <w:rsid w:val="00FA5180"/>
    <w:rsid w:val="00FA52C4"/>
    <w:rsid w:val="00FB4900"/>
    <w:rsid w:val="00FC328E"/>
    <w:rsid w:val="00FD2CEE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66C21"/>
  <w15:chartTrackingRefBased/>
  <w15:docId w15:val="{050106C2-0C75-4695-89BD-FCC6E0B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character" w:styleId="af5">
    <w:name w:val="Emphasis"/>
    <w:basedOn w:val="a0"/>
    <w:uiPriority w:val="20"/>
    <w:qFormat/>
    <w:rsid w:val="0096060F"/>
    <w:rPr>
      <w:i/>
      <w:iCs/>
    </w:rPr>
  </w:style>
  <w:style w:type="character" w:styleId="af6">
    <w:name w:val="Strong"/>
    <w:basedOn w:val="a0"/>
    <w:qFormat/>
    <w:rsid w:val="0096060F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282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64072/0" TargetMode="External"/><Relationship Id="rId18" Type="http://schemas.openxmlformats.org/officeDocument/2006/relationships/hyperlink" Target="https://internet.garant.ru/document/redirect/31410116/74" TargetMode="External"/><Relationship Id="rId26" Type="http://schemas.openxmlformats.org/officeDocument/2006/relationships/hyperlink" Target="https://internet.garant.ru/document/redirect/12138258/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84522/0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71109/0" TargetMode="External"/><Relationship Id="rId17" Type="http://schemas.openxmlformats.org/officeDocument/2006/relationships/hyperlink" Target="https://internet.garant.ru/document/redirect/12138258/5104" TargetMode="External"/><Relationship Id="rId25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38258/5104" TargetMode="External"/><Relationship Id="rId20" Type="http://schemas.openxmlformats.org/officeDocument/2006/relationships/hyperlink" Target="https://internet.garant.ru/document/redirect/12184522/54" TargetMode="External"/><Relationship Id="rId29" Type="http://schemas.openxmlformats.org/officeDocument/2006/relationships/hyperlink" Target="https://internet.garant.ru/document/redirect/12138258/49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24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32" Type="http://schemas.openxmlformats.org/officeDocument/2006/relationships/hyperlink" Target="https://internet.garant.ru/document/redirect/12138267/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23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28" Type="http://schemas.openxmlformats.org/officeDocument/2006/relationships/hyperlink" Target="https://internet.garant.ru/document/redirect/12138258/4938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19" Type="http://schemas.openxmlformats.org/officeDocument/2006/relationships/hyperlink" Target="https://internet.garant.ru/document/redirect/31410116/12" TargetMode="External"/><Relationship Id="rId31" Type="http://schemas.openxmlformats.org/officeDocument/2006/relationships/hyperlink" Target="https://internet.garant.ru/document/redirect/12138258/5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8258/5407" TargetMode="External"/><Relationship Id="rId14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22" Type="http://schemas.openxmlformats.org/officeDocument/2006/relationships/hyperlink" Target="file:///C:/Users/A.Medvedev/Downloads/&#1055;&#1088;&#1080;&#1082;&#1072;&#1079;%20&#1044;&#1077;&#1087;&#1072;&#1088;&#1090;&#1072;&#1084;&#1077;&#1085;&#1090;&#1072;%20&#1087;&#1088;&#1086;&#1084;&#1099;&#1096;&#1083;&#1077;&#1085;&#1085;&#1086;&#1081;%20&#1087;&#1086;&#1083;&#1080;&#1090;&#1080;&#1082;&#1080;%20&#1063;&#1091;&#1082;&#1086;&#1090;&#1089;&#1082;&#1086;&#1075;&#1086;%20&#1072;&#1074;&#1090;&#1086;&#1085;&#1086;&#1084;&#1085;&#1086;&#1075;&#1086;%20&#1086;&#1082;&#1088;&#1091;&#1075;&#1072;%20&#1086;&#1090;%2021%20&#1076;&#1077;%20(2).rtf" TargetMode="External"/><Relationship Id="rId27" Type="http://schemas.openxmlformats.org/officeDocument/2006/relationships/hyperlink" Target="https://internet.garant.ru/document/redirect/12138258/5535" TargetMode="External"/><Relationship Id="rId30" Type="http://schemas.openxmlformats.org/officeDocument/2006/relationships/hyperlink" Target="https://internet.garant.ru/document/redirect/12138258/540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nternet.garant.ru/document/redirect/12138258/5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2608</Words>
  <Characters>22834</Characters>
  <Application>Microsoft Office Word</Application>
  <DocSecurity>0</DocSecurity>
  <Lines>190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cp:lastModifiedBy>Office</cp:lastModifiedBy>
  <cp:revision>33</cp:revision>
  <cp:lastPrinted>2025-10-07T02:31:00Z</cp:lastPrinted>
  <dcterms:created xsi:type="dcterms:W3CDTF">2024-08-07T07:36:00Z</dcterms:created>
  <dcterms:modified xsi:type="dcterms:W3CDTF">2025-10-07T02:48:00Z</dcterms:modified>
</cp:coreProperties>
</file>