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Перечень индикаторов риска нару</w:t>
      </w:r>
      <w:bookmarkStart w:id="0" w:name="_GoBack"/>
      <w:bookmarkEnd w:id="0"/>
      <w:r>
        <w:rPr>
          <w:rFonts w:cs="Times New Roman" w:ascii="Times New Roman" w:hAnsi="Times New Roman"/>
          <w:b/>
          <w:bCs/>
          <w:sz w:val="28"/>
          <w:szCs w:val="28"/>
        </w:rPr>
        <w:t>шения обязательных требований, порядок отнесения объектов контроля к категориям риска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Индикаторами риска нарушения обязательных требований, используемыми при осуществлении регионального государственного контроля (надзора) в области продажи безалкогольных тонизирующих напитков (в том числе энергетических) на территории Чукотского автономного округа является наличие сведений: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выявление в государственной информационной системе мониторинга за оборотом товаров, подлежащих обязательной маркировке средствами идентификации (далее – ГИС МТ), сведений о регистрации контролируемого лица в качестве участника оборота товаров товарной группы «Соковая продукция и безалкогольные напитки», место осуществление деятельности которого совпадает с местом нахождения здания, строения, сооружения, помещения,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спорта;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отсутствие в ГИС МТ информации об объ</w:t>
      </w:r>
      <w:r>
        <w:rPr>
          <w:rFonts w:cs="Times New Roman" w:ascii="Times New Roman" w:hAnsi="Times New Roman"/>
          <w:sz w:val="28"/>
          <w:szCs w:val="28"/>
        </w:rPr>
        <w:t>ё</w:t>
      </w:r>
      <w:r>
        <w:rPr>
          <w:rFonts w:cs="Times New Roman" w:ascii="Times New Roman" w:hAnsi="Times New Roman"/>
          <w:sz w:val="28"/>
          <w:szCs w:val="28"/>
        </w:rPr>
        <w:t>мах продажи безалкогольных напитков, подлежащих маркировке, на протяжении более 30 календарных дней при наличии информации о продаже безалкогольных тонизирующих напитков (в том числе энергетических);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наличие в ГИС МТ информации о реализации в торговом объекте безалкогольных тонизирующих напитков (в том числе энергетических) с указанием кода маркировки конкретного вида напитка на 50% больше среднего объ</w:t>
      </w:r>
      <w:r>
        <w:rPr>
          <w:rFonts w:cs="Times New Roman" w:ascii="Times New Roman" w:hAnsi="Times New Roman"/>
          <w:sz w:val="28"/>
          <w:szCs w:val="28"/>
        </w:rPr>
        <w:t>ё</w:t>
      </w:r>
      <w:r>
        <w:rPr>
          <w:rFonts w:cs="Times New Roman" w:ascii="Times New Roman" w:hAnsi="Times New Roman"/>
          <w:sz w:val="28"/>
          <w:szCs w:val="28"/>
        </w:rPr>
        <w:t>ма реализации всех видов напитков, подлежащих маркировке, на протяжении календарного месяца.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 CYR" w:hAnsi="Times New Roman CYR" w:eastAsia="Times New Roman" w:cs="Times New Roman CYR"/>
          <w:sz w:val="28"/>
          <w:szCs w:val="28"/>
          <w:lang w:eastAsia="ru-RU"/>
        </w:rPr>
      </w:pPr>
      <w:r>
        <w:rPr>
          <w:rFonts w:eastAsia="Times New Roman" w:cs="Times New Roman CYR" w:ascii="Times New Roman CYR" w:hAnsi="Times New Roman CYR"/>
          <w:sz w:val="28"/>
          <w:szCs w:val="28"/>
          <w:lang w:eastAsia="ru-RU"/>
        </w:rPr>
        <w:t>Отнесение деятельности контролируемых лиц к определ</w:t>
      </w:r>
      <w:r>
        <w:rPr>
          <w:rFonts w:eastAsia="Times New Roman" w:cs="Times New Roman CYR" w:ascii="Times New Roman CYR" w:hAnsi="Times New Roman CYR"/>
          <w:sz w:val="28"/>
          <w:szCs w:val="28"/>
          <w:lang w:eastAsia="ru-RU"/>
        </w:rPr>
        <w:t>ё</w:t>
      </w:r>
      <w:r>
        <w:rPr>
          <w:rFonts w:eastAsia="Times New Roman" w:cs="Times New Roman CYR" w:ascii="Times New Roman CYR" w:hAnsi="Times New Roman CYR"/>
          <w:sz w:val="28"/>
          <w:szCs w:val="28"/>
          <w:lang w:eastAsia="ru-RU"/>
        </w:rPr>
        <w:t>нной категории риска осуществляется на основании следующих критериев и факторов риска:</w:t>
      </w:r>
    </w:p>
    <w:tbl>
      <w:tblPr>
        <w:tblStyle w:val="a4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1"/>
        <w:gridCol w:w="7627"/>
        <w:gridCol w:w="1418"/>
      </w:tblGrid>
      <w:tr>
        <w:trPr/>
        <w:tc>
          <w:tcPr>
            <w:tcW w:w="5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76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 критерия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Категория риска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вступившего в законную силу постановления о назначении административного наказания контролируемому лицу за совершение административного правонарушения в области продажи безалкогольных тонизирующих напитков (в том числе энергетических) за год, предшествующий году принятия уполномоченным органом решения об отнесении объектов контроля к определ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ё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нной категории риска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средний риск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предостережения, выданного контролируемому лицу за год, предшествующий году принятия уполномоченным органом решения об отнесении объекта контроля к определ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ё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нной категории риска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умеренный риск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Несоответствие объектов регионального государственного контроля критериям, предусмотренным </w:t>
            </w:r>
            <w:hyperlink w:anchor="sub_10001">
              <w:r>
                <w:rPr>
                  <w:rStyle w:val="Style9"/>
                  <w:rFonts w:eastAsia="Times New Roman" w:cs="Times New Roman" w:ascii="Times New Roman" w:hAnsi="Times New Roman"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пунктами 1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, </w:t>
            </w:r>
            <w:hyperlink w:anchor="sub_10002">
              <w:r>
                <w:rPr>
                  <w:rStyle w:val="Style9"/>
                  <w:rFonts w:eastAsia="Times New Roman" w:cs="Times New Roman" w:ascii="Times New Roman" w:hAnsi="Times New Roman"/>
                  <w:color w:val="000000"/>
                  <w:kern w:val="0"/>
                  <w:sz w:val="24"/>
                  <w:szCs w:val="24"/>
                  <w:lang w:val="ru-RU" w:eastAsia="ru-RU" w:bidi="ar-SA"/>
                </w:rPr>
                <w:t>2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настоящей таблицы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низкий риск</w:t>
            </w:r>
          </w:p>
        </w:tc>
      </w:tr>
    </w:tbl>
    <w:p>
      <w:pPr>
        <w:pStyle w:val="Normal"/>
        <w:spacing w:before="0" w:after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 New Roman CYR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82875"/>
    <w:rPr>
      <w:color w:themeColor="hyperlink"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75174f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LibreOffice/24.8.5.2$Linux_X86_64 LibreOffice_project/480$Build-2</Application>
  <AppVersion>15.0000</AppVersion>
  <Pages>1</Pages>
  <Words>283</Words>
  <Characters>2166</Characters>
  <CharactersWithSpaces>2432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2022-03-01T23:19:00Z</dcterms:created>
  <dc:creator>Спицына Наталья Николаевна</dc:creator>
  <dc:description/>
  <dc:language>ru-RU</dc:language>
  <cp:lastModifiedBy/>
  <dcterms:modified xsi:type="dcterms:W3CDTF">2026-01-13T16:24:39Z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