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65A81">
        <w:rPr>
          <w:rFonts w:ascii="Times New Roman" w:hAnsi="Times New Roman" w:cs="Times New Roman"/>
          <w:b/>
          <w:sz w:val="23"/>
          <w:szCs w:val="23"/>
        </w:rPr>
        <w:t>Внесены уточнения в порядок применения средств бюджета субъекта РФ, источником софинансирования которых является субсидия на организацию бесплатного горячего питания обучающихся, получающих начальное общее образование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Постановление Правительства РФ от 27.02.2023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312</w:t>
      </w:r>
      <w:r w:rsidR="001045F6" w:rsidRPr="00C65A81">
        <w:rPr>
          <w:rFonts w:ascii="Times New Roman" w:hAnsi="Times New Roman" w:cs="Times New Roman"/>
          <w:sz w:val="23"/>
          <w:szCs w:val="23"/>
        </w:rPr>
        <w:t xml:space="preserve"> «</w:t>
      </w:r>
      <w:r w:rsidRPr="00C65A81">
        <w:rPr>
          <w:rFonts w:ascii="Times New Roman" w:hAnsi="Times New Roman" w:cs="Times New Roman"/>
          <w:sz w:val="23"/>
          <w:szCs w:val="23"/>
        </w:rPr>
        <w:t xml:space="preserve">О внесении изменений в приложение N 29 к государственной программе Российской Федерации </w:t>
      </w:r>
      <w:r w:rsidR="001045F6" w:rsidRPr="00C65A81">
        <w:rPr>
          <w:rFonts w:ascii="Times New Roman" w:hAnsi="Times New Roman" w:cs="Times New Roman"/>
          <w:sz w:val="23"/>
          <w:szCs w:val="23"/>
        </w:rPr>
        <w:t>«</w:t>
      </w:r>
      <w:r w:rsidRPr="00C65A81">
        <w:rPr>
          <w:rFonts w:ascii="Times New Roman" w:hAnsi="Times New Roman" w:cs="Times New Roman"/>
          <w:sz w:val="23"/>
          <w:szCs w:val="23"/>
        </w:rPr>
        <w:t>Развитие образования</w:t>
      </w:r>
      <w:r w:rsidR="001045F6" w:rsidRPr="00C65A81">
        <w:rPr>
          <w:rFonts w:ascii="Times New Roman" w:hAnsi="Times New Roman" w:cs="Times New Roman"/>
          <w:sz w:val="23"/>
          <w:szCs w:val="23"/>
        </w:rPr>
        <w:t>»</w:t>
      </w:r>
      <w:r w:rsidRPr="00C65A81">
        <w:rPr>
          <w:rFonts w:ascii="Times New Roman" w:hAnsi="Times New Roman" w:cs="Times New Roman"/>
          <w:sz w:val="23"/>
          <w:szCs w:val="23"/>
        </w:rPr>
        <w:t xml:space="preserve"> и признании утратившим силу подпункта "г" пункта 15 (в части изменений, вносимых в пункт 5) изменений, которые вносятся в государственную программу Российской Федерации "Развитие образования", утвержденных постановлением Правительства Российской Федерации от 26 сентября 2022 г.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1693</w:t>
      </w:r>
      <w:r w:rsidR="001045F6" w:rsidRPr="00C65A81">
        <w:rPr>
          <w:rFonts w:ascii="Times New Roman" w:hAnsi="Times New Roman" w:cs="Times New Roman"/>
          <w:sz w:val="23"/>
          <w:szCs w:val="23"/>
        </w:rPr>
        <w:t>»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Установлено, в частности, что в случае если государственная образовательная организация субъекта РФ или муниципальная образовательная организация осуществляют перевод обучающихся, получающих начальное общее образование, на обучение с применением дистанционных образовательных технологий в связи с введением на территории субъекта РФ максимального (среднего) уровня реагирования в соответствии с Указом Президента РФ от 19 октября 2022 г</w:t>
      </w:r>
      <w:r w:rsidR="001045F6" w:rsidRPr="00C65A81">
        <w:rPr>
          <w:rFonts w:ascii="Times New Roman" w:hAnsi="Times New Roman" w:cs="Times New Roman"/>
          <w:sz w:val="23"/>
          <w:szCs w:val="23"/>
        </w:rPr>
        <w:t xml:space="preserve">ода № </w:t>
      </w:r>
      <w:r w:rsidRPr="00C65A81">
        <w:rPr>
          <w:rFonts w:ascii="Times New Roman" w:hAnsi="Times New Roman" w:cs="Times New Roman"/>
          <w:sz w:val="23"/>
          <w:szCs w:val="23"/>
        </w:rPr>
        <w:t xml:space="preserve">757, средства бюджета субъекта РФ, источником софинансирования которых является субсидия, могут быть использованы в целях закупки наборов пищевых продуктов и их последующей выдачи родителям (законным представителям) обучающихся для приготовления горячего питания в домашних условиях. Требования к среднесуточному набору пищевых продуктов рассчитываются исходя из норм, установленных санитарно-эпидемиологическими правилами и нормами СанПиН 2.3/2.4.3590-20 </w:t>
      </w:r>
      <w:r w:rsidR="001045F6" w:rsidRPr="00C65A81">
        <w:rPr>
          <w:rFonts w:ascii="Times New Roman" w:hAnsi="Times New Roman" w:cs="Times New Roman"/>
          <w:sz w:val="23"/>
          <w:szCs w:val="23"/>
        </w:rPr>
        <w:t>«</w:t>
      </w:r>
      <w:r w:rsidRPr="00C65A81">
        <w:rPr>
          <w:rFonts w:ascii="Times New Roman" w:hAnsi="Times New Roman" w:cs="Times New Roman"/>
          <w:sz w:val="23"/>
          <w:szCs w:val="23"/>
        </w:rPr>
        <w:t>Санитарно-эпидемиологические требования к организации общественного питания населения</w:t>
      </w:r>
      <w:r w:rsidR="001045F6" w:rsidRPr="00C65A81">
        <w:rPr>
          <w:rFonts w:ascii="Times New Roman" w:hAnsi="Times New Roman" w:cs="Times New Roman"/>
          <w:sz w:val="23"/>
          <w:szCs w:val="23"/>
        </w:rPr>
        <w:t>»</w:t>
      </w:r>
      <w:r w:rsidRPr="00C65A81">
        <w:rPr>
          <w:rFonts w:ascii="Times New Roman" w:hAnsi="Times New Roman" w:cs="Times New Roman"/>
          <w:sz w:val="23"/>
          <w:szCs w:val="23"/>
        </w:rPr>
        <w:t>, и в соответствии с основным меню в государственной и (или) муниципальной образовательной организации.</w:t>
      </w:r>
    </w:p>
    <w:p w:rsidR="00D605BA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Исполнительный орган субъекта РФ в сфере образования утверждает порядок распределения родителям (законным представителям) обучающихся наборов пищевых продуктов, включая проведение мониторинга фактического получения обучающимися горячего питания (целевого использования выдаваемых родителям (законным представителям) обучающихся наборов пищевых продуктов).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F4358" w:rsidRPr="00C65A81" w:rsidRDefault="008F4358" w:rsidP="00C65A81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Подготовлены методические рекомендации по реализации Федеральной образовательной программы дошкольного образования</w:t>
      </w:r>
    </w:p>
    <w:p w:rsidR="008F4358" w:rsidRPr="00C65A81" w:rsidRDefault="001045F6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«</w:t>
      </w:r>
      <w:r w:rsidR="008F4358" w:rsidRPr="00C65A81">
        <w:rPr>
          <w:rFonts w:ascii="Times New Roman" w:hAnsi="Times New Roman" w:cs="Times New Roman"/>
          <w:sz w:val="23"/>
          <w:szCs w:val="23"/>
        </w:rPr>
        <w:t>Методические рекомендации по реализации Федеральной образовательной программы дошкольного образования</w:t>
      </w:r>
      <w:r w:rsidRPr="00C65A81">
        <w:rPr>
          <w:rFonts w:ascii="Times New Roman" w:hAnsi="Times New Roman" w:cs="Times New Roman"/>
          <w:sz w:val="23"/>
          <w:szCs w:val="23"/>
        </w:rPr>
        <w:t xml:space="preserve">» </w:t>
      </w:r>
      <w:r w:rsidR="008F4358" w:rsidRPr="00C65A81">
        <w:rPr>
          <w:rFonts w:ascii="Times New Roman" w:hAnsi="Times New Roman" w:cs="Times New Roman"/>
          <w:sz w:val="23"/>
          <w:szCs w:val="23"/>
        </w:rPr>
        <w:t>(утв. Минпросвещения России)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Федеральная программа разработана во исполнение Федерального закона от 24.09.2022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371-ФЗ </w:t>
      </w:r>
      <w:r w:rsidR="001045F6" w:rsidRPr="00C65A81">
        <w:rPr>
          <w:rFonts w:ascii="Times New Roman" w:hAnsi="Times New Roman" w:cs="Times New Roman"/>
          <w:sz w:val="23"/>
          <w:szCs w:val="23"/>
        </w:rPr>
        <w:t>«</w:t>
      </w:r>
      <w:r w:rsidRPr="00C65A81">
        <w:rPr>
          <w:rFonts w:ascii="Times New Roman" w:hAnsi="Times New Roman" w:cs="Times New Roman"/>
          <w:sz w:val="23"/>
          <w:szCs w:val="23"/>
        </w:rPr>
        <w:t xml:space="preserve">О внесении изменений в Федеральный закон </w:t>
      </w:r>
      <w:r w:rsidR="001045F6" w:rsidRPr="00C65A81">
        <w:rPr>
          <w:rFonts w:ascii="Times New Roman" w:hAnsi="Times New Roman" w:cs="Times New Roman"/>
          <w:sz w:val="23"/>
          <w:szCs w:val="23"/>
        </w:rPr>
        <w:t>«</w:t>
      </w:r>
      <w:r w:rsidRPr="00C65A81">
        <w:rPr>
          <w:rFonts w:ascii="Times New Roman" w:hAnsi="Times New Roman" w:cs="Times New Roman"/>
          <w:sz w:val="23"/>
          <w:szCs w:val="23"/>
        </w:rPr>
        <w:t>Об образовании в Российской Федерации</w:t>
      </w:r>
      <w:r w:rsidR="001045F6" w:rsidRPr="00C65A81">
        <w:rPr>
          <w:rFonts w:ascii="Times New Roman" w:hAnsi="Times New Roman" w:cs="Times New Roman"/>
          <w:sz w:val="23"/>
          <w:szCs w:val="23"/>
        </w:rPr>
        <w:t>»</w:t>
      </w:r>
      <w:r w:rsidRPr="00C65A81">
        <w:rPr>
          <w:rFonts w:ascii="Times New Roman" w:hAnsi="Times New Roman" w:cs="Times New Roman"/>
          <w:sz w:val="23"/>
          <w:szCs w:val="23"/>
        </w:rPr>
        <w:t xml:space="preserve"> и статью 1 Федерального закона </w:t>
      </w:r>
      <w:r w:rsidR="001045F6" w:rsidRPr="00C65A81">
        <w:rPr>
          <w:rFonts w:ascii="Times New Roman" w:hAnsi="Times New Roman" w:cs="Times New Roman"/>
          <w:sz w:val="23"/>
          <w:szCs w:val="23"/>
        </w:rPr>
        <w:t>«</w:t>
      </w:r>
      <w:r w:rsidRPr="00C65A81">
        <w:rPr>
          <w:rFonts w:ascii="Times New Roman" w:hAnsi="Times New Roman" w:cs="Times New Roman"/>
          <w:sz w:val="23"/>
          <w:szCs w:val="23"/>
        </w:rPr>
        <w:t>Об обязательных требованиях в Российской Федерации</w:t>
      </w:r>
      <w:r w:rsidR="001045F6" w:rsidRPr="00C65A81">
        <w:rPr>
          <w:rFonts w:ascii="Times New Roman" w:hAnsi="Times New Roman" w:cs="Times New Roman"/>
          <w:sz w:val="23"/>
          <w:szCs w:val="23"/>
        </w:rPr>
        <w:t>»</w:t>
      </w:r>
      <w:r w:rsidRPr="00C65A81">
        <w:rPr>
          <w:rFonts w:ascii="Times New Roman" w:hAnsi="Times New Roman" w:cs="Times New Roman"/>
          <w:sz w:val="23"/>
          <w:szCs w:val="23"/>
        </w:rPr>
        <w:t>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lastRenderedPageBreak/>
        <w:t xml:space="preserve">Она направлена на выполнение Указов Президента от 07.05.2018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204, от 21.07.2020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474, от 02.07.2021 N 400, от 09.11.2022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809.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В рекомендациях отражены, в частности, нормативно-правовые и научно-теоретические основы Федеральной программы, закреплены меры по внедрению Федеральной программы в образовательную практику на федеральном, региональном и муниципальном уровнях управления дошкольным образованием и уровне образовательной организации, а также приведена диагностическая карта соответствия образовательной программы дошкольной образовательной организации обязательному минимуму содержания, заданному в Федеральной программе.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F4358" w:rsidRPr="00C65A81" w:rsidRDefault="008F4358" w:rsidP="00C65A81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Актуализирован порядок проведения всероссийской олимпиады школьников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Приказ Минпросвещения России от 26.01.2023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55</w:t>
      </w:r>
      <w:r w:rsidR="001045F6" w:rsidRPr="00C65A81">
        <w:rPr>
          <w:rFonts w:ascii="Times New Roman" w:hAnsi="Times New Roman" w:cs="Times New Roman"/>
          <w:sz w:val="23"/>
          <w:szCs w:val="23"/>
        </w:rPr>
        <w:t xml:space="preserve"> «</w:t>
      </w:r>
      <w:r w:rsidRPr="00C65A81">
        <w:rPr>
          <w:rFonts w:ascii="Times New Roman" w:hAnsi="Times New Roman" w:cs="Times New Roman"/>
          <w:sz w:val="23"/>
          <w:szCs w:val="23"/>
        </w:rPr>
        <w:t xml:space="preserve">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678</w:t>
      </w:r>
      <w:r w:rsidR="001045F6" w:rsidRPr="00C65A81">
        <w:rPr>
          <w:rFonts w:ascii="Times New Roman" w:hAnsi="Times New Roman" w:cs="Times New Roman"/>
          <w:sz w:val="23"/>
          <w:szCs w:val="23"/>
        </w:rPr>
        <w:t>»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Зарегистрировано в Минюсте России 06.03.2023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72537.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В частности, закреплено, что всем участникам олимпиады должны быть обеспечены равные условия.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Кроме этого, документом уточнено число членов жюри школьного, муниципального, регионального и заключительного этапов олимпиады, скорректирован порядок определения количества участников заключительного этапа олимпиады, а также исключено положение, согласно которому участники олимпиады и сопровождающие лица могли проводить аудио-, фото- и видеозапись процедуры анализа олимпиадных заданий и их решений.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F4358" w:rsidRPr="00C65A81" w:rsidRDefault="008F4358" w:rsidP="00C65A81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Установлен порядок приема на обучение по дополнительным образовательным программам спортивной подготовки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Приказ Минспорта России от 27.01.2023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57</w:t>
      </w:r>
      <w:r w:rsidR="001045F6" w:rsidRPr="00C65A81">
        <w:rPr>
          <w:rFonts w:ascii="Times New Roman" w:hAnsi="Times New Roman" w:cs="Times New Roman"/>
          <w:sz w:val="23"/>
          <w:szCs w:val="23"/>
        </w:rPr>
        <w:t xml:space="preserve"> «</w:t>
      </w:r>
      <w:r w:rsidRPr="00C65A81">
        <w:rPr>
          <w:rFonts w:ascii="Times New Roman" w:hAnsi="Times New Roman" w:cs="Times New Roman"/>
          <w:sz w:val="23"/>
          <w:szCs w:val="23"/>
        </w:rPr>
        <w:t>Об утверждении порядка приема на обучение по дополнительным образовательным программам спортивной подготовки</w:t>
      </w:r>
      <w:r w:rsidR="001045F6" w:rsidRPr="00C65A81">
        <w:rPr>
          <w:rFonts w:ascii="Times New Roman" w:hAnsi="Times New Roman" w:cs="Times New Roman"/>
          <w:sz w:val="23"/>
          <w:szCs w:val="23"/>
        </w:rPr>
        <w:t>»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Зарегистрировано в Минюсте России 03.03.2023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72523.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Документ регламентирует прием граждан на обучение по дополнительным образовательным программам спортивной подготовки на основании результатов индивидуального отбора, проводимого в целях выявления лиц, имеющих необходимые способности в области физкультуры и спорта, за счет бюджетных средств и по договорам об образовании.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При приеме лиц на обучение по дополнительным образовательным программам спортивной подготовки не предъявляются требования к уровню их образования.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0" w:name="_GoBack"/>
      <w:bookmarkEnd w:id="0"/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65A81">
        <w:rPr>
          <w:rFonts w:ascii="Times New Roman" w:hAnsi="Times New Roman" w:cs="Times New Roman"/>
          <w:b/>
          <w:sz w:val="23"/>
          <w:szCs w:val="23"/>
        </w:rPr>
        <w:lastRenderedPageBreak/>
        <w:t>Разработан порядок информирования при возникновении в образовательных организациях чрезвычайных ситуаций социального характера, повлекших за собой угрозу жизни и здоровью обучающихся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Письмо </w:t>
      </w:r>
      <w:proofErr w:type="spellStart"/>
      <w:r w:rsidRPr="00C65A81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C65A81">
        <w:rPr>
          <w:rFonts w:ascii="Times New Roman" w:hAnsi="Times New Roman" w:cs="Times New Roman"/>
          <w:sz w:val="23"/>
          <w:szCs w:val="23"/>
        </w:rPr>
        <w:t xml:space="preserve"> России от 10.02.2023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АБ-576/07</w:t>
      </w:r>
      <w:r w:rsidR="001045F6" w:rsidRPr="00C65A81">
        <w:rPr>
          <w:rFonts w:ascii="Times New Roman" w:hAnsi="Times New Roman" w:cs="Times New Roman"/>
          <w:sz w:val="23"/>
          <w:szCs w:val="23"/>
        </w:rPr>
        <w:t xml:space="preserve"> «</w:t>
      </w:r>
      <w:r w:rsidRPr="00C65A81">
        <w:rPr>
          <w:rFonts w:ascii="Times New Roman" w:hAnsi="Times New Roman" w:cs="Times New Roman"/>
          <w:sz w:val="23"/>
          <w:szCs w:val="23"/>
        </w:rPr>
        <w:t>Об информировании о чрезвычайных происшествиях с участием обучающихся</w:t>
      </w:r>
      <w:r w:rsidR="001045F6" w:rsidRPr="00C65A81">
        <w:rPr>
          <w:rFonts w:ascii="Times New Roman" w:hAnsi="Times New Roman" w:cs="Times New Roman"/>
          <w:sz w:val="23"/>
          <w:szCs w:val="23"/>
        </w:rPr>
        <w:t>»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Порядок информирования и организации взаимодействия в случаях возникновения чрезвычайных ситуаций социального характера в образовательных организациях или организациях для детей-сирот и детей, оставшихся без попечения родителей, повлекших за собой угрозу жизни и здоровью несовершеннолетних, определяет последовательность оперативных действий участников в указанных ситуациях.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В качестве чрезвычайной ситуации социального характера документом определена обстановка на территории организации, сложившаяся в результате возникновения социальных конфликтов, которые могут повлечь или повлекли за собой человеческие жертвы, ущерб здоровью людей или окружающей среде, значительные материальные потери или нарушение условий жизнедеятельности людей.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Закреплены действия участников в случае возникновения чрезвычайной ситуации, схема системного информирования о ней, а также рекомендуемый образец уведомления о чрезвычайной ситуации.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F4358" w:rsidRPr="00C65A81" w:rsidRDefault="008F4358" w:rsidP="00C65A81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Минпросвещения России подготовлены рекомендации по получению среднего общего образования в пределах освоения образовательной программы СПО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Письмо </w:t>
      </w:r>
      <w:proofErr w:type="spellStart"/>
      <w:r w:rsidRPr="00C65A81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C65A81">
        <w:rPr>
          <w:rFonts w:ascii="Times New Roman" w:hAnsi="Times New Roman" w:cs="Times New Roman"/>
          <w:sz w:val="23"/>
          <w:szCs w:val="23"/>
        </w:rPr>
        <w:t xml:space="preserve"> России от 01.03.2023 </w:t>
      </w:r>
      <w:r w:rsidR="001045F6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05-592</w:t>
      </w:r>
      <w:r w:rsidR="001045F6" w:rsidRPr="00C65A81">
        <w:rPr>
          <w:rFonts w:ascii="Times New Roman" w:hAnsi="Times New Roman" w:cs="Times New Roman"/>
          <w:sz w:val="23"/>
          <w:szCs w:val="23"/>
        </w:rPr>
        <w:t xml:space="preserve"> «</w:t>
      </w:r>
      <w:r w:rsidRPr="00C65A81">
        <w:rPr>
          <w:rFonts w:ascii="Times New Roman" w:hAnsi="Times New Roman" w:cs="Times New Roman"/>
          <w:sz w:val="23"/>
          <w:szCs w:val="23"/>
        </w:rPr>
        <w:t>О направлении рекомендаций</w:t>
      </w:r>
      <w:r w:rsidR="001045F6" w:rsidRPr="00C65A81">
        <w:rPr>
          <w:rFonts w:ascii="Times New Roman" w:hAnsi="Times New Roman" w:cs="Times New Roman"/>
          <w:sz w:val="23"/>
          <w:szCs w:val="23"/>
        </w:rPr>
        <w:t>»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Рекомендации разработаны с целью разъяснения основных действий организаций, осуществляющих образовательную деятельность по обеспечению получения среднего общего образования в пределах освоения образовательных программ среднего профессионального образования (программ подготовки квалифицированных рабочих (служащих), программ подготовки специалистов среднего звена), и направлены на совершенствование учебного процесса с учетом изменений в федеральном законодательстве.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Документ предназначен для руководителей и педагогических работников организаций, осуществляющих образовательную деятельность по образовательным программам СПО.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F4358" w:rsidRPr="00C65A81" w:rsidRDefault="008F4358" w:rsidP="00C65A81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Рособрнадзором утвержден перечень нормативных правовых актов, содержащих обязательные требования, оценка соблюдения которых осуществляется в рамках федерального государственного контроля в сфере образования</w:t>
      </w:r>
    </w:p>
    <w:p w:rsidR="008F4358" w:rsidRPr="00C65A81" w:rsidRDefault="001045F6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«</w:t>
      </w:r>
      <w:r w:rsidR="008F4358" w:rsidRPr="00C65A81">
        <w:rPr>
          <w:rFonts w:ascii="Times New Roman" w:hAnsi="Times New Roman" w:cs="Times New Roman"/>
          <w:sz w:val="23"/>
          <w:szCs w:val="23"/>
        </w:rPr>
        <w:t xml:space="preserve">Перечень нормативных правовых актов (их отдельных положений), содержащих обязательные требования, оценка соблюдения которых осуществляется Федеральной службой </w:t>
      </w:r>
      <w:r w:rsidR="008F4358" w:rsidRPr="00C65A81">
        <w:rPr>
          <w:rFonts w:ascii="Times New Roman" w:hAnsi="Times New Roman" w:cs="Times New Roman"/>
          <w:sz w:val="23"/>
          <w:szCs w:val="23"/>
        </w:rPr>
        <w:lastRenderedPageBreak/>
        <w:t>по надзору в сфере образования и науки в рамках федерального государственного контроля (надзора) в сфере образования</w:t>
      </w:r>
      <w:r w:rsidRPr="00C65A81">
        <w:rPr>
          <w:rFonts w:ascii="Times New Roman" w:hAnsi="Times New Roman" w:cs="Times New Roman"/>
          <w:sz w:val="23"/>
          <w:szCs w:val="23"/>
        </w:rPr>
        <w:t xml:space="preserve">» </w:t>
      </w:r>
      <w:r w:rsidR="008F4358" w:rsidRPr="00C65A81">
        <w:rPr>
          <w:rFonts w:ascii="Times New Roman" w:hAnsi="Times New Roman" w:cs="Times New Roman"/>
          <w:sz w:val="23"/>
          <w:szCs w:val="23"/>
        </w:rPr>
        <w:t>(утв. Рособрнадзором 28.02.2023)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Приводятся, в числе прочего, полные наименования нормативных правовых актов, реквизиты их структурных единиц, содержащих обязательные требования, виды экономической деятельности лиц, обязанных соблюдать установленные требования (в соответствии с ОКВЭД), а также гиперссылки на тексты нормативных правовых актов на официальном интернет-портале правовой информации (</w:t>
      </w:r>
      <w:hyperlink r:id="rId4" w:history="1">
        <w:r w:rsidRPr="00C65A81">
          <w:rPr>
            <w:rStyle w:val="a5"/>
            <w:rFonts w:ascii="Times New Roman" w:hAnsi="Times New Roman" w:cs="Times New Roman"/>
            <w:sz w:val="23"/>
            <w:szCs w:val="23"/>
          </w:rPr>
          <w:t>www.pravo.gov.ru</w:t>
        </w:r>
      </w:hyperlink>
      <w:r w:rsidRPr="00C65A81">
        <w:rPr>
          <w:rFonts w:ascii="Times New Roman" w:hAnsi="Times New Roman" w:cs="Times New Roman"/>
          <w:sz w:val="23"/>
          <w:szCs w:val="23"/>
        </w:rPr>
        <w:t>).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8F4358" w:rsidRPr="00C65A81" w:rsidRDefault="008F4358" w:rsidP="00C65A81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Установлено количество проходных баллов по общеобразовательным предметам, необходимое для участия в заключительном этапе всероссийской олимпиады школьников 2022/23 учебного года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Приказ Минпросвещения России от 01.03.2023 </w:t>
      </w:r>
      <w:r w:rsidR="00A275CB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146</w:t>
      </w:r>
      <w:r w:rsidR="00A275CB" w:rsidRPr="00C65A81">
        <w:rPr>
          <w:rFonts w:ascii="Times New Roman" w:hAnsi="Times New Roman" w:cs="Times New Roman"/>
          <w:sz w:val="23"/>
          <w:szCs w:val="23"/>
        </w:rPr>
        <w:t xml:space="preserve"> «</w:t>
      </w:r>
      <w:r w:rsidRPr="00C65A81">
        <w:rPr>
          <w:rFonts w:ascii="Times New Roman" w:hAnsi="Times New Roman" w:cs="Times New Roman"/>
          <w:sz w:val="23"/>
          <w:szCs w:val="23"/>
        </w:rPr>
        <w:t>Об определении количества проходных баллов, необходимого для участия в заключительном этапе всероссийской олимпиады школьников 2022/23 учебного года по общеобразовательным предметам</w:t>
      </w:r>
      <w:r w:rsidR="00A275CB" w:rsidRPr="00C65A81">
        <w:rPr>
          <w:rFonts w:ascii="Times New Roman" w:hAnsi="Times New Roman" w:cs="Times New Roman"/>
          <w:sz w:val="23"/>
          <w:szCs w:val="23"/>
        </w:rPr>
        <w:t>»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Документом определено необходимое количество проходных баллов в 9 - 11 классах по астрономии, искусству, химии, экономике, истории, информатике, испанскому, итальянскому, китайскому, немецкому и французскому языкам.</w:t>
      </w:r>
    </w:p>
    <w:p w:rsidR="00A275CB" w:rsidRPr="00C65A81" w:rsidRDefault="00A275CB" w:rsidP="00C65A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65A81">
        <w:rPr>
          <w:rFonts w:ascii="Times New Roman" w:hAnsi="Times New Roman" w:cs="Times New Roman"/>
          <w:bCs/>
          <w:sz w:val="23"/>
          <w:szCs w:val="23"/>
        </w:rPr>
        <w:t>Количество проходных баллов, необходимое для участия в заключительном этапе всероссийской олимпиады школьников в 2022/23 учебном году по общеобразовательным предметам: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1756"/>
        <w:gridCol w:w="1756"/>
        <w:gridCol w:w="1756"/>
      </w:tblGrid>
      <w:tr w:rsidR="008F4358" w:rsidRPr="00C65A8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N п/п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Общеобразовательные предметы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Необходимое количество проходных баллов</w:t>
            </w:r>
          </w:p>
        </w:tc>
      </w:tr>
      <w:tr w:rsidR="008F4358" w:rsidRPr="00C65A8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9 класс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10 класс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11 класс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Астрономия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70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Искусство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77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91,5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65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67,5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74,5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Экономика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112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133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153</w:t>
            </w:r>
          </w:p>
        </w:tc>
      </w:tr>
      <w:tr w:rsidR="008F4358" w:rsidRPr="00C65A8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Испанский язык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9 - 11 классы</w:t>
            </w:r>
          </w:p>
        </w:tc>
      </w:tr>
      <w:tr w:rsidR="008F4358" w:rsidRPr="00C65A8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87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Итальянский язык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Китайский язык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91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8.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Немецкий язык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72,5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Французский язык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72,38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137</w:t>
            </w:r>
          </w:p>
        </w:tc>
      </w:tr>
      <w:tr w:rsidR="008F4358" w:rsidRPr="00C65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358" w:rsidRPr="00C65A81" w:rsidRDefault="008F4358" w:rsidP="00C65A8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65A81">
              <w:rPr>
                <w:rFonts w:ascii="Times New Roman" w:hAnsi="Times New Roman" w:cs="Times New Roman"/>
                <w:sz w:val="23"/>
                <w:szCs w:val="23"/>
              </w:rPr>
              <w:t>511</w:t>
            </w:r>
          </w:p>
        </w:tc>
      </w:tr>
    </w:tbl>
    <w:p w:rsidR="008F4358" w:rsidRPr="00C65A81" w:rsidRDefault="008F4358" w:rsidP="00C65A8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F4358" w:rsidRPr="00C65A81" w:rsidRDefault="008F4358" w:rsidP="00C65A81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Минпросвещения России сообщает об особенностях применения примерной основной образовательной программы основного общего образования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 xml:space="preserve">Письмо </w:t>
      </w:r>
      <w:proofErr w:type="spellStart"/>
      <w:r w:rsidRPr="00C65A81">
        <w:rPr>
          <w:rFonts w:ascii="Times New Roman" w:hAnsi="Times New Roman" w:cs="Times New Roman"/>
          <w:sz w:val="23"/>
          <w:szCs w:val="23"/>
        </w:rPr>
        <w:t>Минпросвещения</w:t>
      </w:r>
      <w:proofErr w:type="spellEnd"/>
      <w:r w:rsidRPr="00C65A81">
        <w:rPr>
          <w:rFonts w:ascii="Times New Roman" w:hAnsi="Times New Roman" w:cs="Times New Roman"/>
          <w:sz w:val="23"/>
          <w:szCs w:val="23"/>
        </w:rPr>
        <w:t xml:space="preserve"> России от 01.03.2023 </w:t>
      </w:r>
      <w:r w:rsidR="00A275CB" w:rsidRPr="00C65A81">
        <w:rPr>
          <w:rFonts w:ascii="Times New Roman" w:hAnsi="Times New Roman" w:cs="Times New Roman"/>
          <w:sz w:val="23"/>
          <w:szCs w:val="23"/>
        </w:rPr>
        <w:t>№</w:t>
      </w:r>
      <w:r w:rsidRPr="00C65A81">
        <w:rPr>
          <w:rFonts w:ascii="Times New Roman" w:hAnsi="Times New Roman" w:cs="Times New Roman"/>
          <w:sz w:val="23"/>
          <w:szCs w:val="23"/>
        </w:rPr>
        <w:t xml:space="preserve"> 03-312</w:t>
      </w:r>
      <w:r w:rsidR="00A275CB" w:rsidRPr="00C65A81">
        <w:rPr>
          <w:rFonts w:ascii="Times New Roman" w:hAnsi="Times New Roman" w:cs="Times New Roman"/>
          <w:sz w:val="23"/>
          <w:szCs w:val="23"/>
        </w:rPr>
        <w:t xml:space="preserve"> «</w:t>
      </w:r>
      <w:r w:rsidRPr="00C65A81">
        <w:rPr>
          <w:rFonts w:ascii="Times New Roman" w:hAnsi="Times New Roman" w:cs="Times New Roman"/>
          <w:sz w:val="23"/>
          <w:szCs w:val="23"/>
        </w:rPr>
        <w:t>О направлении информации</w:t>
      </w:r>
      <w:r w:rsidR="00A275CB" w:rsidRPr="00C65A81">
        <w:rPr>
          <w:rFonts w:ascii="Times New Roman" w:hAnsi="Times New Roman" w:cs="Times New Roman"/>
          <w:sz w:val="23"/>
          <w:szCs w:val="23"/>
        </w:rPr>
        <w:t>»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Сообщается, что в настоящее время применяется примерная основная образовательная программа основного общего образования (далее - ПООП ООО), одобренная решением федерального учебно-методического объединения по общему образованию (протокол от 15 сентября 2022 г</w:t>
      </w:r>
      <w:r w:rsidR="00A275CB" w:rsidRPr="00C65A81">
        <w:rPr>
          <w:rFonts w:ascii="Times New Roman" w:hAnsi="Times New Roman" w:cs="Times New Roman"/>
          <w:sz w:val="23"/>
          <w:szCs w:val="23"/>
        </w:rPr>
        <w:t xml:space="preserve">ода № </w:t>
      </w:r>
      <w:r w:rsidRPr="00C65A81">
        <w:rPr>
          <w:rFonts w:ascii="Times New Roman" w:hAnsi="Times New Roman" w:cs="Times New Roman"/>
          <w:sz w:val="23"/>
          <w:szCs w:val="23"/>
        </w:rPr>
        <w:t>6/22). Из реестра примерных основных общеобразовательных программ исключена предыдущая соответствующая примерная основная образовательная программа.</w:t>
      </w:r>
    </w:p>
    <w:p w:rsidR="008F4358" w:rsidRPr="00C65A81" w:rsidRDefault="008F4358" w:rsidP="00C65A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65A81">
        <w:rPr>
          <w:rFonts w:ascii="Times New Roman" w:hAnsi="Times New Roman" w:cs="Times New Roman"/>
          <w:sz w:val="23"/>
          <w:szCs w:val="23"/>
        </w:rPr>
        <w:t>Если образовательная организация разработала образовательную программу в соответствии с ПООП ООО (протокол от 18 марта 2022 г</w:t>
      </w:r>
      <w:r w:rsidR="00A275CB" w:rsidRPr="00C65A81">
        <w:rPr>
          <w:rFonts w:ascii="Times New Roman" w:hAnsi="Times New Roman" w:cs="Times New Roman"/>
          <w:sz w:val="23"/>
          <w:szCs w:val="23"/>
        </w:rPr>
        <w:t xml:space="preserve">ода № </w:t>
      </w:r>
      <w:r w:rsidRPr="00C65A81">
        <w:rPr>
          <w:rFonts w:ascii="Times New Roman" w:hAnsi="Times New Roman" w:cs="Times New Roman"/>
          <w:sz w:val="23"/>
          <w:szCs w:val="23"/>
        </w:rPr>
        <w:t>1/22) до принятия действующей редакции ПООП ООО, она имеет право завершить образовательный процесс в соответствии с разработанной образовательной программой.</w:t>
      </w:r>
    </w:p>
    <w:sectPr w:rsidR="008F4358" w:rsidRPr="00C6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58"/>
    <w:rsid w:val="001045F6"/>
    <w:rsid w:val="00174AA3"/>
    <w:rsid w:val="003B3E44"/>
    <w:rsid w:val="005051F9"/>
    <w:rsid w:val="008F4358"/>
    <w:rsid w:val="00A275CB"/>
    <w:rsid w:val="00C65A81"/>
    <w:rsid w:val="00D605BA"/>
    <w:rsid w:val="00E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C31E6-5A04-4D84-BE1E-01AEF90C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35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8F4358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8F4358"/>
    <w:rPr>
      <w:b/>
    </w:rPr>
  </w:style>
  <w:style w:type="character" w:customStyle="1" w:styleId="10">
    <w:name w:val="Заголовок 1 Знак"/>
    <w:basedOn w:val="a0"/>
    <w:link w:val="1"/>
    <w:uiPriority w:val="9"/>
    <w:rsid w:val="008F4358"/>
    <w:rPr>
      <w:b/>
    </w:rPr>
  </w:style>
  <w:style w:type="character" w:styleId="a5">
    <w:name w:val="Hyperlink"/>
    <w:basedOn w:val="a0"/>
    <w:uiPriority w:val="99"/>
    <w:unhideWhenUsed/>
    <w:rsid w:val="008F43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3</cp:revision>
  <cp:lastPrinted>2023-03-13T00:56:00Z</cp:lastPrinted>
  <dcterms:created xsi:type="dcterms:W3CDTF">2023-12-19T23:11:00Z</dcterms:created>
  <dcterms:modified xsi:type="dcterms:W3CDTF">2023-12-21T03:18:00Z</dcterms:modified>
</cp:coreProperties>
</file>