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9F" w:rsidRPr="006B559E" w:rsidRDefault="00F3529F" w:rsidP="00FC108F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B559E">
        <w:rPr>
          <w:rFonts w:ascii="Times New Roman" w:hAnsi="Times New Roman" w:cs="Times New Roman"/>
          <w:sz w:val="28"/>
          <w:szCs w:val="28"/>
        </w:rPr>
        <w:t>Участникам СВО предоставлено право на зачисление в колледжи и техникумы в первоочередном порядке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Федеральный закон от 25.12.2023 </w:t>
      </w:r>
      <w:r w:rsidR="00C8413A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685-ФЗ</w:t>
      </w:r>
      <w:r w:rsidR="00C8413A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C8413A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8413A" w:rsidRPr="006B559E">
        <w:rPr>
          <w:rFonts w:ascii="Times New Roman" w:hAnsi="Times New Roman" w:cs="Times New Roman"/>
          <w:sz w:val="28"/>
          <w:szCs w:val="28"/>
        </w:rPr>
        <w:t>»</w:t>
      </w:r>
      <w:r w:rsidRPr="006B559E">
        <w:rPr>
          <w:rFonts w:ascii="Times New Roman" w:hAnsi="Times New Roman" w:cs="Times New Roman"/>
          <w:sz w:val="28"/>
          <w:szCs w:val="28"/>
        </w:rPr>
        <w:t xml:space="preserve"> и статью 2 Федерального закона </w:t>
      </w:r>
      <w:r w:rsidR="00C8413A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C8413A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C8413A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В первоочередном порядке также будут зачислять Героев </w:t>
      </w:r>
      <w:r w:rsidR="005A26B0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и лиц, награжденных тремя орденами Мужества, лиц, принимавших участие в боевых действиях в составе Вооруженных сил ДНР, Народной милиции ЛНР, воинских формирований и органов ДНР и ЛНР, детей вышеназванных лиц, а также детей медицинских работников, умерших в результате COVID-19 при исполнении ими трудовых обязанностей.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Указанные лица будут зачисляться в колледжи вне зависимости от результатов освоения ими образовательной программы основного общего или среднего общего образования, указанных в аттестатах, и наличия договора о целевом обучении.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Кроме этого, внесенными изменениями в </w:t>
      </w:r>
      <w:r w:rsidR="003D794F" w:rsidRPr="006B559E">
        <w:rPr>
          <w:rFonts w:ascii="Times New Roman" w:hAnsi="Times New Roman" w:cs="Times New Roman"/>
          <w:sz w:val="28"/>
          <w:szCs w:val="28"/>
        </w:rPr>
        <w:t xml:space="preserve">Федеральном законе от 29.12.2012 № 273-ФЗ «Об образовании в Российской Федерации» </w:t>
      </w:r>
      <w:r w:rsidRPr="006B559E">
        <w:rPr>
          <w:rFonts w:ascii="Times New Roman" w:hAnsi="Times New Roman" w:cs="Times New Roman"/>
          <w:sz w:val="28"/>
          <w:szCs w:val="28"/>
        </w:rPr>
        <w:t xml:space="preserve">закреплены традиционные российские духовно-нравственные ценности в системе образования </w:t>
      </w:r>
      <w:r w:rsidR="00D4134A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>. В связи с этим уточнены основные принципы государственной политики и правового регулирования отношений в сфере образования и скорректированы обязанности педагогов. Предусмотрено, в частности, что педагогические работники обязаны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государства.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Также закреплено, что организации,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</w:t>
      </w:r>
      <w:r w:rsidRPr="006B559E">
        <w:rPr>
          <w:rFonts w:ascii="Times New Roman" w:hAnsi="Times New Roman" w:cs="Times New Roman"/>
          <w:sz w:val="28"/>
          <w:szCs w:val="28"/>
        </w:rPr>
        <w:lastRenderedPageBreak/>
        <w:t>образовательным программам дошкольного образования и дополнительным образовательным программам.</w:t>
      </w:r>
    </w:p>
    <w:p w:rsidR="00F3529F" w:rsidRPr="006B559E" w:rsidRDefault="00F3529F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F0" w:rsidRPr="006B559E" w:rsidRDefault="001E61F0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Уточнены особенности осуществления федерального государственного контроля (надзора) в сфере образования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EF233D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от 29.12.2023 </w:t>
      </w:r>
      <w:r w:rsidR="00EF233D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2398</w:t>
      </w:r>
      <w:r w:rsidR="00EF233D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25 июня 2021 г. </w:t>
      </w:r>
      <w:r w:rsidR="00EF233D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997</w:t>
      </w:r>
      <w:r w:rsidR="00EF233D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В частности, к профилактическим мероприятиям при осуществлении федерального государственного контроля (надзора) отнесены также меры стимулирования добросовестности</w:t>
      </w:r>
      <w:r w:rsidR="000B7AB4" w:rsidRPr="006B559E">
        <w:rPr>
          <w:rFonts w:ascii="Times New Roman" w:hAnsi="Times New Roman" w:cs="Times New Roman"/>
          <w:sz w:val="28"/>
          <w:szCs w:val="28"/>
        </w:rPr>
        <w:t xml:space="preserve"> – </w:t>
      </w:r>
      <w:r w:rsidRPr="006B559E">
        <w:rPr>
          <w:rFonts w:ascii="Times New Roman" w:hAnsi="Times New Roman" w:cs="Times New Roman"/>
          <w:sz w:val="28"/>
          <w:szCs w:val="28"/>
        </w:rPr>
        <w:t>мероприятия, направленные на нематериальное поощрение добросовестных контролируемых лиц и проводимые в целях мотивации контролируемых лиц к соблюдению обязательных требований.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Предусмотрено, что оценка добросовестности контролируемого лица проводится контрольным (надзорным) органом в сфере образования ежегодно.</w:t>
      </w:r>
    </w:p>
    <w:p w:rsidR="00196A0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К критериям добросовестности контролируемого лица отнесены в том числе: </w:t>
      </w:r>
    </w:p>
    <w:p w:rsidR="00196A0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выполнение аккредитационных показателей; </w:t>
      </w:r>
    </w:p>
    <w:p w:rsidR="00196A0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своевременность представления контролируемым лицом сведений в информационные системы в системе образования; 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выполнение не менее 100 процентов показателей мониторинга системы образования.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Мера стимулирования добросовестности контролируемого лица, признанного соответствующим критерию добросовестности, осуществляется в виде понижения категории риска объекта контроля на одну категорию.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>Также документом скорректированы критерии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ценностям.</w:t>
      </w:r>
    </w:p>
    <w:p w:rsidR="0096202B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70EDE" w:rsidRPr="006B559E" w:rsidRDefault="00D70EDE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F0" w:rsidRPr="006B559E" w:rsidRDefault="001E61F0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Утверждена новая форма федерального статистического наблюдения </w:t>
      </w:r>
      <w:r w:rsidR="00604102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ПО </w:t>
      </w:r>
      <w:r w:rsidR="00604102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Сведения о деятельности организации, осуществляющей образовательную деятельность по основным программам профессионального обучения</w:t>
      </w:r>
      <w:r w:rsidR="00604102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Приказ Росстата от 28.12.2023 </w:t>
      </w:r>
      <w:r w:rsidR="00604102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701</w:t>
      </w:r>
      <w:r w:rsidR="00604102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>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за деятельностью образовательных организаций, осуществляющих образовательную деятельность по основным программам профессионального обучения</w:t>
      </w:r>
      <w:r w:rsidR="00604102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Сведения по форме предоставляют юридические лица (кроме субъектов малого предпринимательства) и физические лица, занимающиеся предпринимательской деятельностью без образования юридического лица (индивидуальные предприниматели), имеющие лицензию на осуществление образовательной деятельности по основным программам профессионального обучения, всех форм собственности и ведомственной принадлежности.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Признан утратившим силу приказ Росстата от 30.11.2021 </w:t>
      </w:r>
      <w:r w:rsidR="00604102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849, которым утверждена аналогичная форма.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F0" w:rsidRPr="006B559E" w:rsidRDefault="001E61F0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Определен состав сведений, подлежащих внесению в Федеральный реестр сведений о признании образования и (или) квалификации, полученных в иностранном государстве (ФИС ФРП)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 xml:space="preserve">Приказ </w:t>
      </w:r>
      <w:r w:rsidR="00537A04" w:rsidRPr="006B559E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от 28.11.2023 </w:t>
      </w:r>
      <w:r w:rsidR="008941E8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1965</w:t>
      </w:r>
      <w:r w:rsidR="008941E8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Об утверждении требований к составу и формату сведений, вносимых в федеральную информационную систему </w:t>
      </w:r>
      <w:r w:rsidR="008941E8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Федеральный реестр сведений о признании образования и (или) квалификации, полученных в иностранном государстве</w:t>
      </w:r>
      <w:r w:rsidR="008941E8" w:rsidRPr="006B559E">
        <w:rPr>
          <w:rFonts w:ascii="Times New Roman" w:hAnsi="Times New Roman" w:cs="Times New Roman"/>
          <w:sz w:val="28"/>
          <w:szCs w:val="28"/>
        </w:rPr>
        <w:t>»</w:t>
      </w:r>
      <w:r w:rsidRPr="006B559E">
        <w:rPr>
          <w:rFonts w:ascii="Times New Roman" w:hAnsi="Times New Roman" w:cs="Times New Roman"/>
          <w:sz w:val="28"/>
          <w:szCs w:val="28"/>
        </w:rPr>
        <w:t>, хранимых и передаваемых в ней</w:t>
      </w:r>
      <w:r w:rsidR="008941E8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Конкретизирован перечень сведений, включаемых в ФИС ФРП, в частности: об обладателе иностранного образования и (или) иностранной квалификации; о реквизитах документа, удостоверяющего личность; о признаваемом уровне образования в Российской Федерации; о результатах экспертизы, проведенной в целях оценки уровня образования и (или) квалификации и пр.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Сведения в ФИС ФРП вносятся посредством пользовательских интерфейсов в электронном виде с использованием специализированных программных средств, предоставляемых </w:t>
      </w:r>
      <w:proofErr w:type="spellStart"/>
      <w:r w:rsidRPr="006B559E">
        <w:rPr>
          <w:rFonts w:ascii="Times New Roman" w:hAnsi="Times New Roman" w:cs="Times New Roman"/>
          <w:sz w:val="28"/>
          <w:szCs w:val="28"/>
        </w:rPr>
        <w:t>Рособрназором</w:t>
      </w:r>
      <w:proofErr w:type="spellEnd"/>
      <w:r w:rsidRPr="006B559E">
        <w:rPr>
          <w:rFonts w:ascii="Times New Roman" w:hAnsi="Times New Roman" w:cs="Times New Roman"/>
          <w:sz w:val="28"/>
          <w:szCs w:val="28"/>
        </w:rPr>
        <w:t>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F0" w:rsidRPr="006B559E" w:rsidRDefault="001E61F0" w:rsidP="00FC108F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Утверждено расписание проведения государственного выпускного экзамена в 2024 году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Приказ Мин</w:t>
      </w:r>
      <w:r w:rsidR="00537A04" w:rsidRPr="006B559E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6B559E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537A04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</w:t>
      </w:r>
      <w:r w:rsidR="00537A04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955, </w:t>
      </w:r>
      <w:r w:rsidR="00537A04" w:rsidRPr="006B559E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</w:t>
      </w:r>
      <w:r w:rsidR="00537A04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2118 от 18.12.2023</w:t>
      </w:r>
      <w:r w:rsidR="00537A04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>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2024 году</w:t>
      </w:r>
      <w:r w:rsidR="00537A04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Приказ содержит расписание проведения государственного выпускного экзамена по образовательным программам основного общего образования (ГВЭ-9), а также расписание проведения государственного выпускного экзамена по образовательным программам среднего общего образования (ГВЭ-11).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>ГВЭ-9 и ГВЭ-11 по всем учебным предметам начинаются в 10:00 по местному времени.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Определены продолжительность ГВЭ-9 и ГВЭ-11 по конкретным предметам, а также перечень средств обучения и воспитания по соответствующим учебным предметам для выполнения заданий.</w:t>
      </w:r>
    </w:p>
    <w:p w:rsidR="001E61F0" w:rsidRPr="006B559E" w:rsidRDefault="001E61F0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Признан утратившим силу приказ от 16</w:t>
      </w:r>
      <w:r w:rsidR="00560433" w:rsidRPr="006B559E">
        <w:rPr>
          <w:rFonts w:ascii="Times New Roman" w:hAnsi="Times New Roman" w:cs="Times New Roman"/>
          <w:sz w:val="28"/>
          <w:szCs w:val="28"/>
        </w:rPr>
        <w:t>.11.</w:t>
      </w:r>
      <w:r w:rsidRPr="006B559E">
        <w:rPr>
          <w:rFonts w:ascii="Times New Roman" w:hAnsi="Times New Roman" w:cs="Times New Roman"/>
          <w:sz w:val="28"/>
          <w:szCs w:val="28"/>
        </w:rPr>
        <w:t xml:space="preserve">2022 </w:t>
      </w:r>
      <w:r w:rsidR="00537A04" w:rsidRPr="006B559E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="00560433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991, </w:t>
      </w:r>
      <w:r w:rsidR="00537A04" w:rsidRPr="006B559E">
        <w:rPr>
          <w:rFonts w:ascii="Times New Roman" w:hAnsi="Times New Roman" w:cs="Times New Roman"/>
          <w:sz w:val="28"/>
          <w:szCs w:val="28"/>
        </w:rPr>
        <w:t>Федеральной службы по надзору в сфере образования и науки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</w:t>
      </w:r>
      <w:r w:rsidR="00560433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1145.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E1" w:rsidRPr="006B559E" w:rsidRDefault="009B50E1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Уточнены особенности осуществления федерального государственного контроля (надзора) за соблюдением обязательных требований к проведению экзамена по русскому языку как иностранному, истории России и основам законодательства РФ и выдаче иностранным гражданам сертификата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6B2400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от 21.12.2023 </w:t>
      </w:r>
      <w:r w:rsidR="006B2400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2225</w:t>
      </w:r>
      <w:r w:rsidR="006B2400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Российской Федерации от 15 июля 2021 г. </w:t>
      </w:r>
      <w:r w:rsidR="006B2400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1213</w:t>
      </w:r>
      <w:r w:rsidR="006B2400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Так, к профилактическим мероприятиям при осуществлении федерального государственного контроля (надзора) отнесены в том числе меры стимулирования добросовестности - мероприятия, направленные на нематериальное поощрение добросовестных контролируемых лиц и проводимые в целях мотивации контролируемых лиц к соблюдению обязательных требований.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Предусмотрено, что оценка добросовестности контролируемого лица проводится контрольным (надзорным) органом в сфере образования ежегодно. К критерию добросовестности контролируемого лица относится своевременность представления им сведений для внесения в информационную систему </w:t>
      </w:r>
      <w:r w:rsidR="0038778E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Федеральный реестр сведений о документах об образовании и (или) о квалификации, документах об обучении</w:t>
      </w:r>
      <w:r w:rsidR="0038778E" w:rsidRPr="006B559E">
        <w:rPr>
          <w:rFonts w:ascii="Times New Roman" w:hAnsi="Times New Roman" w:cs="Times New Roman"/>
          <w:sz w:val="28"/>
          <w:szCs w:val="28"/>
        </w:rPr>
        <w:t>»</w:t>
      </w:r>
      <w:r w:rsidRPr="006B559E">
        <w:rPr>
          <w:rFonts w:ascii="Times New Roman" w:hAnsi="Times New Roman" w:cs="Times New Roman"/>
          <w:sz w:val="28"/>
          <w:szCs w:val="28"/>
        </w:rPr>
        <w:t>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>Мера стимулирования добросовестности контролируемого лица, признанного соответствующим критерию добросовестности, осуществляется в виде понижения категории риска объекта контроля на одну категорию.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59E">
        <w:rPr>
          <w:rFonts w:ascii="Times New Roman" w:hAnsi="Times New Roman" w:cs="Times New Roman"/>
          <w:b/>
          <w:sz w:val="28"/>
          <w:szCs w:val="28"/>
        </w:rPr>
        <w:t>Установлен порядок подачи образовательной или научной организацией в территориальный орган МВД России уведомления о предоставлении иностранному гражданину (лицу без гражданства) академического отпуска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Приказ МВД России от 24.11.2023 </w:t>
      </w:r>
      <w:r w:rsidR="00E64541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904</w:t>
      </w:r>
      <w:r w:rsidR="00E64541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Об установлении порядка подачи образовательной или научной организацией уведомления о предоставлении иностранному гражданину (лицу без гражданства) академического отпуска, о завершении или досрочном прекращении обучения иностранного гражданина (лица без гражданства), указанного в абзацах первом, втором, третьем или пятом пункта 7 статьи 5 Федерального закона от 25 июля 2002 г. </w:t>
      </w:r>
      <w:r w:rsidR="00E64541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115-ФЗ </w:t>
      </w:r>
      <w:r w:rsidR="00E64541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E64541" w:rsidRPr="006B559E">
        <w:rPr>
          <w:rFonts w:ascii="Times New Roman" w:hAnsi="Times New Roman" w:cs="Times New Roman"/>
          <w:sz w:val="28"/>
          <w:szCs w:val="28"/>
        </w:rPr>
        <w:t>»</w:t>
      </w:r>
      <w:r w:rsidRPr="006B559E">
        <w:rPr>
          <w:rFonts w:ascii="Times New Roman" w:hAnsi="Times New Roman" w:cs="Times New Roman"/>
          <w:sz w:val="28"/>
          <w:szCs w:val="28"/>
        </w:rPr>
        <w:t>, и формы указанного уведомления</w:t>
      </w:r>
      <w:r w:rsidR="00E64541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Также документом актуализированы правила подачи образовательной или научной организацией уведомления о завершении или досрочном прекращении обучения иностранного гражданина.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Утверждена обновленная форма соответствующего уведомления.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EF6D76" w:rsidRPr="006B559E">
        <w:rPr>
          <w:rFonts w:ascii="Times New Roman" w:hAnsi="Times New Roman" w:cs="Times New Roman"/>
          <w:sz w:val="28"/>
          <w:szCs w:val="28"/>
        </w:rPr>
        <w:t>0</w:t>
      </w:r>
      <w:r w:rsidRPr="006B559E">
        <w:rPr>
          <w:rFonts w:ascii="Times New Roman" w:hAnsi="Times New Roman" w:cs="Times New Roman"/>
          <w:sz w:val="28"/>
          <w:szCs w:val="28"/>
        </w:rPr>
        <w:t>7</w:t>
      </w:r>
      <w:r w:rsidR="00EF6D76" w:rsidRPr="006B559E">
        <w:rPr>
          <w:rFonts w:ascii="Times New Roman" w:hAnsi="Times New Roman" w:cs="Times New Roman"/>
          <w:sz w:val="28"/>
          <w:szCs w:val="28"/>
        </w:rPr>
        <w:t>.01.</w:t>
      </w:r>
      <w:r w:rsidRPr="006B559E">
        <w:rPr>
          <w:rFonts w:ascii="Times New Roman" w:hAnsi="Times New Roman" w:cs="Times New Roman"/>
          <w:sz w:val="28"/>
          <w:szCs w:val="28"/>
        </w:rPr>
        <w:t xml:space="preserve">2024, за исключением положений о возможности подачи уведомления в форме электронного документа через Единый портал госуслуг, которые вступают в силу с </w:t>
      </w:r>
      <w:r w:rsidR="00EF6D76" w:rsidRPr="006B559E">
        <w:rPr>
          <w:rFonts w:ascii="Times New Roman" w:hAnsi="Times New Roman" w:cs="Times New Roman"/>
          <w:sz w:val="28"/>
          <w:szCs w:val="28"/>
        </w:rPr>
        <w:t>0</w:t>
      </w:r>
      <w:r w:rsidRPr="006B559E">
        <w:rPr>
          <w:rFonts w:ascii="Times New Roman" w:hAnsi="Times New Roman" w:cs="Times New Roman"/>
          <w:sz w:val="28"/>
          <w:szCs w:val="28"/>
        </w:rPr>
        <w:t>1</w:t>
      </w:r>
      <w:r w:rsidR="00EF6D76" w:rsidRPr="006B559E">
        <w:rPr>
          <w:rFonts w:ascii="Times New Roman" w:hAnsi="Times New Roman" w:cs="Times New Roman"/>
          <w:sz w:val="28"/>
          <w:szCs w:val="28"/>
        </w:rPr>
        <w:t>.</w:t>
      </w:r>
      <w:r w:rsidR="00FA283E" w:rsidRPr="006B559E">
        <w:rPr>
          <w:rFonts w:ascii="Times New Roman" w:hAnsi="Times New Roman" w:cs="Times New Roman"/>
          <w:sz w:val="28"/>
          <w:szCs w:val="28"/>
        </w:rPr>
        <w:t>06.</w:t>
      </w:r>
      <w:r w:rsidRPr="006B559E">
        <w:rPr>
          <w:rFonts w:ascii="Times New Roman" w:hAnsi="Times New Roman" w:cs="Times New Roman"/>
          <w:sz w:val="28"/>
          <w:szCs w:val="28"/>
        </w:rPr>
        <w:t>2024.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Признается утратившим силу аналогичный приказ МВД России от </w:t>
      </w:r>
      <w:r w:rsidR="00FA283E" w:rsidRPr="006B559E">
        <w:rPr>
          <w:rFonts w:ascii="Times New Roman" w:hAnsi="Times New Roman" w:cs="Times New Roman"/>
          <w:sz w:val="28"/>
          <w:szCs w:val="28"/>
        </w:rPr>
        <w:t>0</w:t>
      </w:r>
      <w:r w:rsidRPr="006B559E">
        <w:rPr>
          <w:rFonts w:ascii="Times New Roman" w:hAnsi="Times New Roman" w:cs="Times New Roman"/>
          <w:sz w:val="28"/>
          <w:szCs w:val="28"/>
        </w:rPr>
        <w:t>3</w:t>
      </w:r>
      <w:r w:rsidR="00FA283E" w:rsidRPr="006B559E">
        <w:rPr>
          <w:rFonts w:ascii="Times New Roman" w:hAnsi="Times New Roman" w:cs="Times New Roman"/>
          <w:sz w:val="28"/>
          <w:szCs w:val="28"/>
        </w:rPr>
        <w:t>.10.</w:t>
      </w:r>
      <w:r w:rsidRPr="006B559E">
        <w:rPr>
          <w:rFonts w:ascii="Times New Roman" w:hAnsi="Times New Roman" w:cs="Times New Roman"/>
          <w:sz w:val="28"/>
          <w:szCs w:val="28"/>
        </w:rPr>
        <w:t>2022</w:t>
      </w:r>
      <w:r w:rsidR="00FA283E" w:rsidRPr="006B559E">
        <w:rPr>
          <w:rFonts w:ascii="Times New Roman" w:hAnsi="Times New Roman" w:cs="Times New Roman"/>
          <w:sz w:val="28"/>
          <w:szCs w:val="28"/>
        </w:rPr>
        <w:t xml:space="preserve"> № </w:t>
      </w:r>
      <w:r w:rsidRPr="006B559E">
        <w:rPr>
          <w:rFonts w:ascii="Times New Roman" w:hAnsi="Times New Roman" w:cs="Times New Roman"/>
          <w:sz w:val="28"/>
          <w:szCs w:val="28"/>
        </w:rPr>
        <w:t>730.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E1" w:rsidRPr="006B559E" w:rsidRDefault="009B50E1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>Принят закон о запрете для учащихся пользоваться средствами связи во время проведения учебных занятий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Федеральный закон от 19.12.2023 </w:t>
      </w:r>
      <w:r w:rsidR="008C5F80" w:rsidRPr="006B559E">
        <w:rPr>
          <w:rFonts w:ascii="Times New Roman" w:hAnsi="Times New Roman" w:cs="Times New Roman"/>
          <w:sz w:val="28"/>
          <w:szCs w:val="28"/>
        </w:rPr>
        <w:t>№</w:t>
      </w:r>
      <w:r w:rsidRPr="006B559E">
        <w:rPr>
          <w:rFonts w:ascii="Times New Roman" w:hAnsi="Times New Roman" w:cs="Times New Roman"/>
          <w:sz w:val="28"/>
          <w:szCs w:val="28"/>
        </w:rPr>
        <w:t xml:space="preserve"> 618-ФЗ</w:t>
      </w:r>
      <w:r w:rsidR="008C5F80" w:rsidRPr="006B559E">
        <w:rPr>
          <w:rFonts w:ascii="Times New Roman" w:hAnsi="Times New Roman" w:cs="Times New Roman"/>
          <w:sz w:val="28"/>
          <w:szCs w:val="28"/>
        </w:rPr>
        <w:t xml:space="preserve"> «</w:t>
      </w:r>
      <w:r w:rsidRPr="006B559E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8C5F80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C5F80" w:rsidRPr="006B559E">
        <w:rPr>
          <w:rFonts w:ascii="Times New Roman" w:hAnsi="Times New Roman" w:cs="Times New Roman"/>
          <w:sz w:val="28"/>
          <w:szCs w:val="28"/>
        </w:rPr>
        <w:t>»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Использовать средства связи во время проведения учебных занятий допускается только в случае возникновения угрозы жизни или здоровью обучающихся, работников организации, осуществляющей образовательную деятельность, иных экстренных случаях.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Также закреплено положение о недопустимости применения физического и (или) психического насилия по отношению не только к обучающимся, но и к педагогическим и иным работникам образовательной организации.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Предусматривается, что за неисполнение или нарушение в том числе обязательных требований к дисциплине на учебных занятиях и правилам поведения в образовательной организации к обучающимся могут быть применены такие меры дисциплинарного взыскания, как замечание, выговор, отчисление.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Устанавливается, что в целях защиты своих прав педагогические работники самостоятельно или через своих представителей вправе: направлять в органы управления организацией, осуществляющей образовательную деятельность, обращения о применении к обучающимся, нарушающим или ущемляющим права педагогических работников, дисциплинарных взысканий; обращаться в комиссию по урегулированию споров между участниками образовательных отношений; использовать не запрещенные законодательством </w:t>
      </w:r>
      <w:r w:rsidR="008C5F80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иные способы защиты прав и законных интересов. Руководитель образовательной организации обязан принимать относящиеся к его компетенции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 </w:t>
      </w:r>
      <w:r w:rsidR="008C5F80" w:rsidRPr="006B559E">
        <w:rPr>
          <w:rFonts w:ascii="Times New Roman" w:hAnsi="Times New Roman" w:cs="Times New Roman"/>
          <w:sz w:val="28"/>
          <w:szCs w:val="28"/>
        </w:rPr>
        <w:t>0</w:t>
      </w:r>
      <w:r w:rsidRPr="006B559E">
        <w:rPr>
          <w:rFonts w:ascii="Times New Roman" w:hAnsi="Times New Roman" w:cs="Times New Roman"/>
          <w:sz w:val="28"/>
          <w:szCs w:val="28"/>
        </w:rPr>
        <w:t>1</w:t>
      </w:r>
      <w:r w:rsidR="008C5F80" w:rsidRPr="006B559E">
        <w:rPr>
          <w:rFonts w:ascii="Times New Roman" w:hAnsi="Times New Roman" w:cs="Times New Roman"/>
          <w:sz w:val="28"/>
          <w:szCs w:val="28"/>
        </w:rPr>
        <w:t>.09.</w:t>
      </w:r>
      <w:r w:rsidRPr="006B559E">
        <w:rPr>
          <w:rFonts w:ascii="Times New Roman" w:hAnsi="Times New Roman" w:cs="Times New Roman"/>
          <w:sz w:val="28"/>
          <w:szCs w:val="28"/>
        </w:rPr>
        <w:t xml:space="preserve">2024 в программы начального общего образования и основного общего образования вводится учебный предмет </w:t>
      </w:r>
      <w:r w:rsidR="008C5F80" w:rsidRPr="006B559E">
        <w:rPr>
          <w:rFonts w:ascii="Times New Roman" w:hAnsi="Times New Roman" w:cs="Times New Roman"/>
          <w:sz w:val="28"/>
          <w:szCs w:val="28"/>
        </w:rPr>
        <w:t>«</w:t>
      </w:r>
      <w:r w:rsidRPr="006B559E">
        <w:rPr>
          <w:rFonts w:ascii="Times New Roman" w:hAnsi="Times New Roman" w:cs="Times New Roman"/>
          <w:sz w:val="28"/>
          <w:szCs w:val="28"/>
        </w:rPr>
        <w:t>Труд (технология)</w:t>
      </w:r>
      <w:r w:rsidR="008C5F80" w:rsidRPr="006B559E">
        <w:rPr>
          <w:rFonts w:ascii="Times New Roman" w:hAnsi="Times New Roman" w:cs="Times New Roman"/>
          <w:sz w:val="28"/>
          <w:szCs w:val="28"/>
        </w:rPr>
        <w:t>»</w:t>
      </w:r>
      <w:r w:rsidRPr="006B559E">
        <w:rPr>
          <w:rFonts w:ascii="Times New Roman" w:hAnsi="Times New Roman" w:cs="Times New Roman"/>
          <w:sz w:val="28"/>
          <w:szCs w:val="28"/>
        </w:rPr>
        <w:t>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Настоящий Федеральный закон вступает в силу со дня его официального опубликования.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E1" w:rsidRPr="006B559E" w:rsidRDefault="009B50E1" w:rsidP="00FC108F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Установлен перечень нормативных правовых актов, содержащих обязательные требования, соблюдение которых оценивается органами государственной власти субъектов </w:t>
      </w:r>
      <w:r w:rsidR="00B62202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в рамках государственной аккредитации образовательной деятельности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Перечень нормативных правовых актов (их отдельных положений) в сфере общего образования, среднего профессионального образования и соответствующего дополнительного профессионального образования, профессионального обучения, дополнительного образования детей и взрослых, содержащих обязательные требования, соблюдение которых оценивается органами государственной власти субъектов Российской Федерации, осуществляющими переданные полномочия Российской Федерации в сфере образования, в рамках государственной аккредитации образовательной деятельности</w:t>
      </w:r>
      <w:r w:rsidR="00B62202" w:rsidRPr="006B559E">
        <w:rPr>
          <w:rFonts w:ascii="Times New Roman" w:hAnsi="Times New Roman" w:cs="Times New Roman"/>
          <w:sz w:val="28"/>
          <w:szCs w:val="28"/>
        </w:rPr>
        <w:t xml:space="preserve"> </w:t>
      </w:r>
      <w:r w:rsidRPr="006B559E">
        <w:rPr>
          <w:rFonts w:ascii="Times New Roman" w:hAnsi="Times New Roman" w:cs="Times New Roman"/>
          <w:sz w:val="28"/>
          <w:szCs w:val="28"/>
        </w:rPr>
        <w:t>(утв. Мин</w:t>
      </w:r>
      <w:r w:rsidR="00B62202" w:rsidRPr="006B559E">
        <w:rPr>
          <w:rFonts w:ascii="Times New Roman" w:hAnsi="Times New Roman" w:cs="Times New Roman"/>
          <w:sz w:val="28"/>
          <w:szCs w:val="28"/>
        </w:rPr>
        <w:t xml:space="preserve">истерством </w:t>
      </w:r>
      <w:r w:rsidRPr="006B559E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B62202" w:rsidRPr="006B559E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6B559E">
        <w:rPr>
          <w:rFonts w:ascii="Times New Roman" w:hAnsi="Times New Roman" w:cs="Times New Roman"/>
          <w:sz w:val="28"/>
          <w:szCs w:val="28"/>
        </w:rPr>
        <w:t>14.11.2023)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В перечне приведены, в числе прочего, гиперссылка на текст нормативного правового акта на официальном интернет-портале правовой информации (www.pravo.gov.ru), реквизиты структурных единиц нормативного правового акта, содержащих обязательные требования, виды экономической деятельности лиц, обязанных соблюдать установленные нормативным правовым актом обязательные требования, в соответствии с ОКВЭД.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E1" w:rsidRPr="006B559E" w:rsidRDefault="009B50E1" w:rsidP="00FC108F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 xml:space="preserve">Разработаны методические рекомендации по обеспечению санитарно-эпидемиологических требований при реализации </w:t>
      </w:r>
      <w:r w:rsidRPr="006B559E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с применением электронного обучения и дистанционных образовательных технологий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</w:t>
      </w:r>
      <w:r w:rsidR="007425C6" w:rsidRPr="006B559E">
        <w:rPr>
          <w:rFonts w:ascii="Times New Roman" w:hAnsi="Times New Roman" w:cs="Times New Roman"/>
          <w:sz w:val="28"/>
          <w:szCs w:val="28"/>
        </w:rPr>
        <w:t xml:space="preserve"> </w:t>
      </w:r>
      <w:r w:rsidRPr="006B559E">
        <w:rPr>
          <w:rFonts w:ascii="Times New Roman" w:hAnsi="Times New Roman" w:cs="Times New Roman"/>
          <w:sz w:val="28"/>
          <w:szCs w:val="28"/>
        </w:rPr>
        <w:t xml:space="preserve">(утв. Главным государственным санитарным врачом </w:t>
      </w:r>
      <w:r w:rsidR="007425C6" w:rsidRPr="006B559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B559E">
        <w:rPr>
          <w:rFonts w:ascii="Times New Roman" w:hAnsi="Times New Roman" w:cs="Times New Roman"/>
          <w:sz w:val="28"/>
          <w:szCs w:val="28"/>
        </w:rPr>
        <w:t xml:space="preserve"> 29.08.2023)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Документ содержит комплекс предложений по созданию условий для внедрения цифровой образовательной среды для детей и молодежи, осваивающих образовательные программы дошкольного, начального общего, основного общего, среднего общего, среднего профессионального и дополнительного образования с применением электронного обучения и дистанционных образовательных технологий, с учетом санитарно-эпидемиологических требований.</w:t>
      </w:r>
    </w:p>
    <w:p w:rsidR="009B50E1" w:rsidRPr="006B559E" w:rsidRDefault="009B50E1" w:rsidP="00FC10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59E">
        <w:rPr>
          <w:rFonts w:ascii="Times New Roman" w:hAnsi="Times New Roman" w:cs="Times New Roman"/>
          <w:sz w:val="28"/>
          <w:szCs w:val="28"/>
        </w:rPr>
        <w:t>В рекомендациях приводятся, в частности, примеры расположения рабочих мест обучающихся, использующих персональные компьютеры, рекомендуемые формы двигательной активности в режиме учебного дня, рекомендуемые упражнения для физкультурных минуток, а также рекомендации для родителей по сокращению экранного времени у детей.</w:t>
      </w:r>
    </w:p>
    <w:bookmarkEnd w:id="0"/>
    <w:p w:rsidR="009B50E1" w:rsidRDefault="009B50E1" w:rsidP="00FC108F">
      <w:pPr>
        <w:spacing w:line="360" w:lineRule="auto"/>
        <w:ind w:firstLine="709"/>
        <w:jc w:val="both"/>
      </w:pPr>
    </w:p>
    <w:sectPr w:rsidR="009B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1F0"/>
    <w:rsid w:val="000A0A32"/>
    <w:rsid w:val="000B7AB4"/>
    <w:rsid w:val="00196A00"/>
    <w:rsid w:val="001E61F0"/>
    <w:rsid w:val="0038778E"/>
    <w:rsid w:val="003D794F"/>
    <w:rsid w:val="00537A04"/>
    <w:rsid w:val="00560433"/>
    <w:rsid w:val="005A26B0"/>
    <w:rsid w:val="00604102"/>
    <w:rsid w:val="006B2400"/>
    <w:rsid w:val="006B559E"/>
    <w:rsid w:val="007155D7"/>
    <w:rsid w:val="007425C6"/>
    <w:rsid w:val="008941E8"/>
    <w:rsid w:val="008C5F80"/>
    <w:rsid w:val="0096202B"/>
    <w:rsid w:val="009B50E1"/>
    <w:rsid w:val="00A07D9E"/>
    <w:rsid w:val="00A80DCB"/>
    <w:rsid w:val="00B04653"/>
    <w:rsid w:val="00B62202"/>
    <w:rsid w:val="00C8413A"/>
    <w:rsid w:val="00D4134A"/>
    <w:rsid w:val="00D70EDE"/>
    <w:rsid w:val="00E64541"/>
    <w:rsid w:val="00EF233D"/>
    <w:rsid w:val="00EF6D76"/>
    <w:rsid w:val="00F3529F"/>
    <w:rsid w:val="00FA283E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DEEB33-D157-4693-A063-D021101C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1F0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E61F0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1E61F0"/>
    <w:rPr>
      <w:b/>
    </w:rPr>
  </w:style>
  <w:style w:type="character" w:customStyle="1" w:styleId="10">
    <w:name w:val="Заголовок 1 Знак"/>
    <w:basedOn w:val="a0"/>
    <w:link w:val="1"/>
    <w:uiPriority w:val="9"/>
    <w:rsid w:val="001E61F0"/>
    <w:rPr>
      <w:b/>
    </w:rPr>
  </w:style>
  <w:style w:type="paragraph" w:styleId="a5">
    <w:name w:val="Body Text Indent"/>
    <w:basedOn w:val="a"/>
    <w:link w:val="a6"/>
    <w:uiPriority w:val="99"/>
    <w:unhideWhenUsed/>
    <w:rsid w:val="00F3529F"/>
    <w:pPr>
      <w:ind w:firstLine="709"/>
      <w:jc w:val="both"/>
    </w:pPr>
    <w:rPr>
      <w:b/>
    </w:rPr>
  </w:style>
  <w:style w:type="character" w:customStyle="1" w:styleId="a6">
    <w:name w:val="Основной текст с отступом Знак"/>
    <w:basedOn w:val="a0"/>
    <w:link w:val="a5"/>
    <w:uiPriority w:val="99"/>
    <w:rsid w:val="00F352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50</cp:revision>
  <cp:lastPrinted>2024-01-09T00:27:00Z</cp:lastPrinted>
  <dcterms:created xsi:type="dcterms:W3CDTF">2024-01-08T23:56:00Z</dcterms:created>
  <dcterms:modified xsi:type="dcterms:W3CDTF">2024-07-10T04:26:00Z</dcterms:modified>
</cp:coreProperties>
</file>