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1D357B">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7407CB" w:rsidP="001D357B">
            <w:pPr>
              <w:jc w:val="center"/>
              <w:rPr>
                <w:sz w:val="28"/>
                <w:szCs w:val="28"/>
              </w:rPr>
            </w:pPr>
            <w:r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Pr="001C3BD9">
              <w:rPr>
                <w:sz w:val="28"/>
                <w:szCs w:val="28"/>
              </w:rPr>
              <w:instrText xml:space="preserve"> FORMTEXT </w:instrText>
            </w:r>
            <w:r w:rsidRPr="001C3BD9">
              <w:rPr>
                <w:sz w:val="28"/>
                <w:szCs w:val="28"/>
              </w:rPr>
            </w:r>
            <w:r w:rsidRPr="001C3BD9">
              <w:rPr>
                <w:sz w:val="28"/>
                <w:szCs w:val="28"/>
              </w:rPr>
              <w:fldChar w:fldCharType="separate"/>
            </w:r>
            <w:r w:rsidRPr="001C3BD9">
              <w:rPr>
                <w:sz w:val="28"/>
                <w:szCs w:val="28"/>
              </w:rPr>
              <w:t> </w:t>
            </w:r>
            <w:r w:rsidRPr="001C3BD9">
              <w:rPr>
                <w:sz w:val="28"/>
                <w:szCs w:val="28"/>
              </w:rPr>
              <w:fldChar w:fldCharType="end"/>
            </w:r>
            <w:bookmarkEnd w:id="0"/>
          </w:p>
        </w:tc>
        <w:tc>
          <w:tcPr>
            <w:tcW w:w="1134" w:type="dxa"/>
          </w:tcPr>
          <w:p w:rsidR="007407CB" w:rsidRPr="003D4E7C" w:rsidRDefault="007407CB" w:rsidP="001D357B">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7407CB" w:rsidP="001D357B">
            <w:pPr>
              <w:jc w:val="center"/>
              <w:rPr>
                <w:sz w:val="28"/>
                <w:szCs w:val="28"/>
              </w:rPr>
            </w:pPr>
            <w:r>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Pr>
                <w:sz w:val="28"/>
                <w:szCs w:val="28"/>
              </w:rPr>
              <w:instrText xml:space="preserve"> FORMTEXT </w:instrText>
            </w:r>
            <w:r>
              <w:rPr>
                <w:sz w:val="28"/>
                <w:szCs w:val="28"/>
              </w:rPr>
            </w:r>
            <w:r>
              <w:rPr>
                <w:sz w:val="28"/>
                <w:szCs w:val="28"/>
              </w:rPr>
              <w:fldChar w:fldCharType="separate"/>
            </w:r>
            <w:r>
              <w:rPr>
                <w:noProof/>
                <w:sz w:val="28"/>
                <w:szCs w:val="28"/>
              </w:rPr>
              <w:t> </w:t>
            </w:r>
            <w:r>
              <w:rPr>
                <w:sz w:val="28"/>
                <w:szCs w:val="28"/>
              </w:rPr>
              <w:fldChar w:fldCharType="end"/>
            </w:r>
            <w:bookmarkEnd w:id="1"/>
          </w:p>
        </w:tc>
        <w:tc>
          <w:tcPr>
            <w:tcW w:w="4002" w:type="dxa"/>
          </w:tcPr>
          <w:p w:rsidR="007407CB" w:rsidRPr="003D4E7C" w:rsidRDefault="007407CB" w:rsidP="001D357B">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p w:rsidR="007407CB" w:rsidRPr="00832FE9" w:rsidRDefault="00A33A93" w:rsidP="007407CB">
      <w:pPr>
        <w:contextualSpacing/>
        <w:jc w:val="center"/>
        <w:rPr>
          <w:b/>
          <w:sz w:val="28"/>
          <w:szCs w:val="28"/>
        </w:rPr>
      </w:pPr>
      <w:r w:rsidRPr="00F0545E">
        <w:rPr>
          <w:b/>
          <w:sz w:val="28"/>
          <w:szCs w:val="28"/>
        </w:rPr>
        <w:t>О внесении изменений в Приложение к Приказу Департамента социальной политики Чукотского автономного округа от 5 июля 2016 года № 1297</w:t>
      </w:r>
      <w:r>
        <w:rPr>
          <w:b/>
          <w:sz w:val="28"/>
          <w:szCs w:val="28"/>
        </w:rPr>
        <w:t xml:space="preserve"> </w:t>
      </w:r>
      <w:r w:rsidRPr="00990AB8">
        <w:rPr>
          <w:b/>
          <w:sz w:val="28"/>
          <w:szCs w:val="28"/>
        </w:rPr>
        <w:t>«Об</w:t>
      </w:r>
      <w:r>
        <w:rPr>
          <w:b/>
          <w:sz w:val="28"/>
          <w:szCs w:val="28"/>
        </w:rPr>
        <w:t> </w:t>
      </w:r>
      <w:r w:rsidRPr="00990AB8">
        <w:rPr>
          <w:b/>
          <w:sz w:val="28"/>
          <w:szCs w:val="28"/>
        </w:rPr>
        <w:t>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«Оказание содействия гражданам в подборе ребенка, оставшегося без попечения родителей, для передачи его на воспитание в семью»</w:t>
      </w:r>
      <w:r>
        <w:rPr>
          <w:b/>
          <w:sz w:val="28"/>
          <w:szCs w:val="28"/>
        </w:rPr>
        <w:t>»</w:t>
      </w:r>
    </w:p>
    <w:p w:rsidR="007407CB" w:rsidRPr="00076DAB" w:rsidRDefault="007407CB" w:rsidP="007407CB">
      <w:pPr>
        <w:jc w:val="center"/>
        <w:rPr>
          <w:sz w:val="28"/>
          <w:szCs w:val="28"/>
        </w:rPr>
      </w:pPr>
    </w:p>
    <w:p w:rsidR="007407CB" w:rsidRDefault="00F0545E" w:rsidP="007407CB">
      <w:pPr>
        <w:ind w:firstLine="708"/>
        <w:jc w:val="both"/>
        <w:rPr>
          <w:sz w:val="28"/>
          <w:szCs w:val="28"/>
        </w:rPr>
      </w:pPr>
      <w:r>
        <w:rPr>
          <w:sz w:val="28"/>
          <w:szCs w:val="28"/>
        </w:rPr>
        <w:t>В целях приведения отдельных положений нормативного правового акта Департамента социальной политики Чукотского автономного округа в соответствие с законодательством Российской Федерации и Чукотского автономного округа,</w:t>
      </w:r>
    </w:p>
    <w:p w:rsidR="007407CB" w:rsidRPr="00076DAB" w:rsidRDefault="007407CB" w:rsidP="007407CB">
      <w:pPr>
        <w:ind w:firstLine="720"/>
        <w:jc w:val="both"/>
        <w:rPr>
          <w:sz w:val="28"/>
          <w:szCs w:val="28"/>
        </w:rPr>
      </w:pPr>
    </w:p>
    <w:p w:rsidR="007407CB" w:rsidRDefault="007407CB" w:rsidP="007407CB">
      <w:pPr>
        <w:jc w:val="both"/>
        <w:rPr>
          <w:b/>
          <w:bCs/>
          <w:spacing w:val="20"/>
          <w:sz w:val="28"/>
          <w:szCs w:val="28"/>
        </w:rPr>
      </w:pPr>
      <w:r w:rsidRPr="00076DAB">
        <w:rPr>
          <w:rFonts w:ascii="Times New Roman Полужирный" w:hAnsi="Times New Roman Полужирный"/>
          <w:b/>
          <w:bCs/>
          <w:spacing w:val="60"/>
          <w:sz w:val="28"/>
          <w:szCs w:val="28"/>
        </w:rPr>
        <w:t>ПРИКАЗЫВАЮ</w:t>
      </w:r>
      <w:r w:rsidRPr="00076DAB">
        <w:rPr>
          <w:b/>
          <w:bCs/>
          <w:spacing w:val="20"/>
          <w:sz w:val="28"/>
          <w:szCs w:val="28"/>
        </w:rPr>
        <w:t>:</w:t>
      </w:r>
    </w:p>
    <w:p w:rsidR="0007528A" w:rsidRDefault="0007528A" w:rsidP="007407CB">
      <w:pPr>
        <w:jc w:val="both"/>
        <w:rPr>
          <w:b/>
          <w:bCs/>
          <w:spacing w:val="20"/>
          <w:sz w:val="28"/>
          <w:szCs w:val="28"/>
        </w:rPr>
      </w:pPr>
    </w:p>
    <w:p w:rsidR="00C14495" w:rsidRPr="00C14495" w:rsidRDefault="0007528A" w:rsidP="00C14495">
      <w:pPr>
        <w:ind w:firstLine="708"/>
        <w:jc w:val="both"/>
        <w:rPr>
          <w:color w:val="000000"/>
          <w:sz w:val="28"/>
          <w:szCs w:val="28"/>
        </w:rPr>
      </w:pPr>
      <w:r w:rsidRPr="00C14495">
        <w:rPr>
          <w:color w:val="000000"/>
          <w:sz w:val="28"/>
          <w:szCs w:val="28"/>
        </w:rPr>
        <w:t>1.</w:t>
      </w:r>
      <w:r w:rsidRPr="0007528A">
        <w:rPr>
          <w:color w:val="000000"/>
          <w:sz w:val="28"/>
          <w:szCs w:val="28"/>
        </w:rPr>
        <w:t xml:space="preserve"> </w:t>
      </w:r>
      <w:r w:rsidR="00C14495" w:rsidRPr="00C14495">
        <w:rPr>
          <w:color w:val="000000"/>
          <w:sz w:val="28"/>
          <w:szCs w:val="28"/>
        </w:rPr>
        <w:t>Внести в приказ Департамента социальной политики Чукотского автономного округа от 5 июля 2016 года № 1297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«Оказание содействия гражданам в подборе ребёнка, оставшегося без попечения родителей, для передачи его на воспитание в семью» следующее изменение:</w:t>
      </w:r>
    </w:p>
    <w:p w:rsidR="00C14495" w:rsidRPr="00C14495" w:rsidRDefault="00C14495" w:rsidP="00C14495">
      <w:pPr>
        <w:ind w:firstLine="708"/>
        <w:jc w:val="both"/>
        <w:rPr>
          <w:color w:val="000000"/>
          <w:sz w:val="28"/>
          <w:szCs w:val="28"/>
        </w:rPr>
      </w:pPr>
      <w:r w:rsidRPr="00C14495">
        <w:rPr>
          <w:color w:val="000000"/>
          <w:sz w:val="28"/>
          <w:szCs w:val="28"/>
        </w:rPr>
        <w:t>приложение изложить в редакции согласно приложению к настоящему приказу.</w:t>
      </w:r>
    </w:p>
    <w:p w:rsidR="007407CB" w:rsidRPr="0007528A" w:rsidRDefault="00C14495" w:rsidP="00C14495">
      <w:pPr>
        <w:ind w:firstLine="708"/>
        <w:jc w:val="both"/>
        <w:rPr>
          <w:b/>
          <w:bCs/>
          <w:spacing w:val="20"/>
          <w:sz w:val="28"/>
          <w:szCs w:val="28"/>
        </w:rPr>
      </w:pPr>
      <w:r w:rsidRPr="00C14495">
        <w:rPr>
          <w:color w:val="000000"/>
          <w:sz w:val="28"/>
          <w:szCs w:val="28"/>
        </w:rPr>
        <w:t xml:space="preserve">2. Контроль за исполнением настоящего приказа оставляю за собой. </w:t>
      </w:r>
      <w:r w:rsidR="0007528A" w:rsidRPr="0007528A">
        <w:rPr>
          <w:color w:val="000000"/>
          <w:sz w:val="28"/>
          <w:szCs w:val="28"/>
        </w:rPr>
        <w:t xml:space="preserve"> </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2409"/>
      </w:tblGrid>
      <w:tr w:rsidR="00946BF9" w:rsidTr="00183AC1">
        <w:trPr>
          <w:trHeight w:val="1215"/>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946BF9" w:rsidP="007407CB">
            <w:pPr>
              <w:jc w:val="both"/>
              <w:rPr>
                <w:sz w:val="28"/>
                <w:szCs w:val="28"/>
              </w:rPr>
            </w:pP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C14495" w:rsidRDefault="00C14495" w:rsidP="007407CB">
      <w:pPr>
        <w:ind w:firstLine="708"/>
        <w:jc w:val="both"/>
        <w:rPr>
          <w:sz w:val="28"/>
          <w:szCs w:val="28"/>
        </w:rPr>
      </w:pPr>
    </w:p>
    <w:p w:rsidR="00C14495" w:rsidRDefault="00C14495" w:rsidP="007407CB">
      <w:pPr>
        <w:ind w:firstLine="708"/>
        <w:jc w:val="both"/>
        <w:rPr>
          <w:sz w:val="28"/>
          <w:szCs w:val="28"/>
        </w:rPr>
      </w:pPr>
    </w:p>
    <w:p w:rsidR="00C14495" w:rsidRPr="00FD39BC" w:rsidRDefault="00C14495" w:rsidP="00C14495">
      <w:pPr>
        <w:keepLines/>
        <w:ind w:left="5387"/>
        <w:jc w:val="center"/>
      </w:pPr>
      <w:r w:rsidRPr="00FD39BC">
        <w:lastRenderedPageBreak/>
        <w:t xml:space="preserve">Приложение к приказу </w:t>
      </w:r>
      <w:r w:rsidRPr="00FD39BC">
        <w:br/>
        <w:t>Департамента социальной политики Чукотского автономного округа</w:t>
      </w:r>
    </w:p>
    <w:p w:rsidR="00C14495" w:rsidRPr="00FD39BC" w:rsidRDefault="00C14495" w:rsidP="00C14495">
      <w:pPr>
        <w:keepLines/>
        <w:ind w:left="5387"/>
        <w:jc w:val="center"/>
      </w:pPr>
      <w:r w:rsidRPr="00FD39BC">
        <w:t>от «___» _________ № ____</w:t>
      </w:r>
    </w:p>
    <w:p w:rsidR="00C14495" w:rsidRPr="00FD39BC" w:rsidRDefault="00C14495" w:rsidP="00C14495">
      <w:pPr>
        <w:keepLines/>
        <w:ind w:left="5387"/>
        <w:jc w:val="center"/>
      </w:pPr>
    </w:p>
    <w:p w:rsidR="00C14495" w:rsidRPr="00C14495" w:rsidRDefault="00C14495" w:rsidP="00C14495">
      <w:pPr>
        <w:pStyle w:val="1"/>
        <w:rPr>
          <w:sz w:val="24"/>
          <w:szCs w:val="24"/>
        </w:rPr>
      </w:pPr>
      <w:r w:rsidRPr="00C14495">
        <w:rPr>
          <w:sz w:val="24"/>
          <w:szCs w:val="24"/>
        </w:rPr>
        <w:t>Административный регламент Департамента социальной политики Чукотского автономного округа по предоставлению государственной услуги «Оказание содействия гражданам в подборе ребёнка, оставшегося без попечения родителей, для передачи его на воспитание в семью»</w:t>
      </w:r>
    </w:p>
    <w:p w:rsidR="00C14495" w:rsidRDefault="00C14495" w:rsidP="00C14495">
      <w:pPr>
        <w:pStyle w:val="1"/>
        <w:rPr>
          <w:sz w:val="24"/>
          <w:szCs w:val="24"/>
        </w:rPr>
      </w:pPr>
      <w:bookmarkStart w:id="2" w:name="anchor100"/>
      <w:bookmarkEnd w:id="2"/>
    </w:p>
    <w:p w:rsidR="00C14495" w:rsidRPr="00C14495" w:rsidRDefault="00C14495" w:rsidP="00C14495">
      <w:pPr>
        <w:pStyle w:val="1"/>
        <w:rPr>
          <w:sz w:val="24"/>
          <w:szCs w:val="24"/>
        </w:rPr>
      </w:pPr>
      <w:r w:rsidRPr="00C14495">
        <w:rPr>
          <w:sz w:val="24"/>
          <w:szCs w:val="24"/>
        </w:rPr>
        <w:t>1. Общие положения</w:t>
      </w:r>
    </w:p>
    <w:p w:rsidR="00C14495" w:rsidRPr="00A33AE9" w:rsidRDefault="00C14495" w:rsidP="00C14495">
      <w:pPr>
        <w:pStyle w:val="a7"/>
        <w:jc w:val="center"/>
        <w:rPr>
          <w:b/>
          <w:bCs/>
        </w:rPr>
      </w:pPr>
      <w:r w:rsidRPr="00A33AE9">
        <w:rPr>
          <w:b/>
          <w:bCs/>
        </w:rPr>
        <w:t>1.1. Предмет регулирования административного регламента</w:t>
      </w:r>
    </w:p>
    <w:p w:rsidR="00C14495" w:rsidRDefault="00C14495" w:rsidP="00C14495">
      <w:pPr>
        <w:pStyle w:val="a7"/>
      </w:pPr>
    </w:p>
    <w:p w:rsidR="00C14495" w:rsidRDefault="00C14495" w:rsidP="00C14495">
      <w:pPr>
        <w:pStyle w:val="a7"/>
      </w:pPr>
      <w:bookmarkStart w:id="3" w:name="anchor11"/>
      <w:bookmarkEnd w:id="3"/>
      <w:r>
        <w:t>1.1.1. Административный регламент Департамента социальной политики Чукотского автономного округа по предоставлению государственной услуги «Оказание содействия гражданам в подборе ребёнка, оставшегося без попечения родителей, для передачи его на воспитание в семью» (далее – Административный регламент) разработан в целях повышения качества исполнения и доступности предоставления в Чукотском автономном округе государственной услуги по оказанию содействия гражданам в подборе ребёнка, оставшегося без попечения родителей, для передачи его на воспитание в семью, создание комфортных условий для участников отношений, возникающих в ходе предоставления государственной услуги, и определяет стандарт предоставления государственной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государственную услугу, а также должностных лиц.</w:t>
      </w:r>
    </w:p>
    <w:p w:rsidR="00C14495" w:rsidRDefault="00C14495" w:rsidP="00C14495">
      <w:pPr>
        <w:pStyle w:val="a7"/>
        <w:jc w:val="center"/>
        <w:rPr>
          <w:b/>
          <w:bCs/>
        </w:rPr>
      </w:pPr>
    </w:p>
    <w:p w:rsidR="00C14495" w:rsidRDefault="00C14495" w:rsidP="00C14495">
      <w:pPr>
        <w:pStyle w:val="a7"/>
        <w:jc w:val="center"/>
        <w:rPr>
          <w:b/>
          <w:bCs/>
        </w:rPr>
      </w:pPr>
      <w:r w:rsidRPr="00A33AE9">
        <w:rPr>
          <w:b/>
          <w:bCs/>
        </w:rPr>
        <w:t>1.2. Круг заявителей</w:t>
      </w:r>
    </w:p>
    <w:p w:rsidR="00C14495" w:rsidRDefault="00C14495" w:rsidP="00C14495">
      <w:pPr>
        <w:pStyle w:val="a7"/>
        <w:jc w:val="center"/>
      </w:pPr>
    </w:p>
    <w:p w:rsidR="00C14495" w:rsidRDefault="00C14495" w:rsidP="00C14495">
      <w:pPr>
        <w:pStyle w:val="a7"/>
      </w:pPr>
      <w:bookmarkStart w:id="4" w:name="anchor12"/>
      <w:bookmarkEnd w:id="4"/>
      <w:r>
        <w:t>1.2.1. На предоставление государственной услуги имеют право следующие лица:</w:t>
      </w:r>
    </w:p>
    <w:p w:rsidR="00C14495" w:rsidRDefault="00C14495" w:rsidP="00C14495">
      <w:pPr>
        <w:pStyle w:val="a7"/>
      </w:pPr>
      <w:bookmarkStart w:id="5" w:name="anchor121"/>
      <w:bookmarkEnd w:id="5"/>
      <w:r>
        <w:t>1) граждане Российской Федерации, постоянно проживающие на территории Российской Федерации, желающие принять ребёнка, оставшегося без попечения родителей (далее – ребёнок, дети), на воспитание в свою семью (далее – российские граждане);</w:t>
      </w:r>
    </w:p>
    <w:p w:rsidR="00C14495" w:rsidRDefault="00C14495" w:rsidP="00C14495">
      <w:pPr>
        <w:pStyle w:val="a7"/>
      </w:pPr>
      <w:bookmarkStart w:id="6" w:name="anchor122"/>
      <w:bookmarkEnd w:id="6"/>
      <w:r>
        <w:t>2) граждане Российской Федерации, постоянно проживающие за пределами территории Российской Федерации, иностранные граждане, лица без гражданства, желающие усыновить (удочерить) ребёнка (далее – иностранные граждане).</w:t>
      </w:r>
    </w:p>
    <w:p w:rsidR="00C14495" w:rsidRDefault="00C14495" w:rsidP="00C14495">
      <w:pPr>
        <w:pStyle w:val="a7"/>
      </w:pPr>
      <w:bookmarkStart w:id="7" w:name="anchor13"/>
      <w:bookmarkEnd w:id="7"/>
      <w:r>
        <w:t xml:space="preserve">1.2.2. В качестве заявителя с заявлением о предоставлении государственной услуги имеют право обратиться граждане, указанные в </w:t>
      </w:r>
      <w:hyperlink w:anchor="anchor12" w:history="1">
        <w:r>
          <w:t>пункте 1.2</w:t>
        </w:r>
      </w:hyperlink>
      <w:r>
        <w:t>.1 настоящего раздела Административного регламента. Иностранные граждане имеют право обратиться за предоставлением государственной услуги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получившие соответствующие разрешения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rsidR="00C14495" w:rsidRDefault="00C14495" w:rsidP="00C14495">
      <w:pPr>
        <w:pStyle w:val="a7"/>
        <w:jc w:val="center"/>
        <w:rPr>
          <w:b/>
        </w:rPr>
      </w:pPr>
    </w:p>
    <w:p w:rsidR="00C14495" w:rsidRDefault="00C14495" w:rsidP="00C14495">
      <w:pPr>
        <w:pStyle w:val="a7"/>
        <w:jc w:val="center"/>
        <w:rPr>
          <w:b/>
        </w:rPr>
      </w:pPr>
      <w:r w:rsidRPr="00A33AE9">
        <w:rPr>
          <w:b/>
        </w:rPr>
        <w:t xml:space="preserve">1.3. </w:t>
      </w:r>
      <w:r>
        <w:rPr>
          <w:b/>
        </w:rPr>
        <w:t>Т</w:t>
      </w:r>
      <w:r w:rsidRPr="00A33AE9">
        <w:rPr>
          <w:b/>
        </w:rPr>
        <w:t xml:space="preserve">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Pr>
          <w:b/>
        </w:rPr>
        <w:t>«</w:t>
      </w:r>
      <w:r w:rsidRPr="00A33AE9">
        <w:rPr>
          <w:b/>
        </w:rPr>
        <w:t>Единый портал государственных и муниципальных услуг (функций)</w:t>
      </w:r>
      <w:r>
        <w:rPr>
          <w:b/>
        </w:rPr>
        <w:t>»</w:t>
      </w:r>
      <w:r w:rsidRPr="00A33AE9">
        <w:rPr>
          <w:b/>
        </w:rPr>
        <w:t xml:space="preserve"> (далее соответственно - категории (признаки) заявителей, Единый портал государственных и муниципальных услуг).</w:t>
      </w:r>
    </w:p>
    <w:p w:rsidR="00C14495" w:rsidRDefault="00C14495" w:rsidP="00C14495">
      <w:pPr>
        <w:pStyle w:val="a7"/>
        <w:jc w:val="center"/>
        <w:rPr>
          <w:b/>
        </w:rPr>
      </w:pPr>
    </w:p>
    <w:p w:rsidR="00C14495" w:rsidRPr="009B2CCE" w:rsidRDefault="00C14495" w:rsidP="00C14495">
      <w:pPr>
        <w:pStyle w:val="a7"/>
      </w:pPr>
      <w:r w:rsidRPr="009B2CCE">
        <w:lastRenderedPageBreak/>
        <w:t>1.3.1. Государственная услуга предоставляется в зависимости от категорий (признаков) заявителей, указанных в реестре услуг и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w:t>
      </w:r>
    </w:p>
    <w:p w:rsidR="00C14495" w:rsidRPr="009B2CCE" w:rsidRDefault="00C14495" w:rsidP="00C14495">
      <w:pPr>
        <w:pStyle w:val="a7"/>
      </w:pPr>
      <w:r w:rsidRPr="009B2CCE">
        <w:t>При предоставлении государственной услуги учитываются признаки заявителя, определяющие порядок оказания услуги, объем предоставляемых сведений и сроки исполнения действий.</w:t>
      </w:r>
    </w:p>
    <w:p w:rsidR="00C14495" w:rsidRDefault="00C14495" w:rsidP="00C14495">
      <w:pPr>
        <w:pStyle w:val="a7"/>
      </w:pPr>
      <w:r w:rsidRPr="009B2CCE">
        <w:t>Категории (признаки) заявителей включают следующие группы лиц:</w:t>
      </w:r>
    </w:p>
    <w:p w:rsidR="00C14495" w:rsidRDefault="00C14495" w:rsidP="00C14495">
      <w:pPr>
        <w:pStyle w:val="a7"/>
      </w:pPr>
      <w:r w:rsidRPr="009B2CCE">
        <w:t>граждане Российской Федерации;</w:t>
      </w:r>
    </w:p>
    <w:p w:rsidR="00C14495" w:rsidRDefault="00C14495" w:rsidP="00C14495">
      <w:pPr>
        <w:pStyle w:val="a7"/>
      </w:pPr>
      <w:r w:rsidRPr="009B2CCE">
        <w:t>иностранные граждане и лица без гражданства;</w:t>
      </w:r>
    </w:p>
    <w:p w:rsidR="00C14495" w:rsidRPr="009B2CCE" w:rsidRDefault="00C14495" w:rsidP="00C14495">
      <w:pPr>
        <w:pStyle w:val="a7"/>
      </w:pPr>
      <w:r w:rsidRPr="009B2CCE">
        <w:t>юридические лица.</w:t>
      </w:r>
    </w:p>
    <w:p w:rsidR="00C14495" w:rsidRDefault="00C14495" w:rsidP="00C14495">
      <w:pPr>
        <w:pStyle w:val="a7"/>
      </w:pPr>
    </w:p>
    <w:p w:rsidR="00C14495" w:rsidRPr="00C14495" w:rsidRDefault="00C14495" w:rsidP="00C14495">
      <w:pPr>
        <w:pStyle w:val="1"/>
        <w:rPr>
          <w:sz w:val="24"/>
          <w:szCs w:val="24"/>
        </w:rPr>
      </w:pPr>
      <w:bookmarkStart w:id="8" w:name="anchor200"/>
      <w:bookmarkEnd w:id="8"/>
      <w:r w:rsidRPr="00C14495">
        <w:rPr>
          <w:sz w:val="24"/>
          <w:szCs w:val="24"/>
        </w:rPr>
        <w:t>2. Стандарт предоставления государственной услуги</w:t>
      </w:r>
    </w:p>
    <w:p w:rsidR="00C14495" w:rsidRPr="00C14495" w:rsidRDefault="00C14495" w:rsidP="00C14495">
      <w:pPr>
        <w:pStyle w:val="a7"/>
        <w:rPr>
          <w:szCs w:val="24"/>
        </w:rPr>
      </w:pPr>
    </w:p>
    <w:p w:rsidR="00C14495" w:rsidRDefault="00C14495" w:rsidP="00C14495">
      <w:pPr>
        <w:pStyle w:val="a7"/>
      </w:pPr>
      <w:bookmarkStart w:id="9" w:name="anchor21"/>
      <w:bookmarkEnd w:id="9"/>
      <w:r>
        <w:rPr>
          <w:b/>
          <w:color w:val="26282F"/>
        </w:rPr>
        <w:t>2.1. Наименование государственной услуги</w:t>
      </w:r>
    </w:p>
    <w:p w:rsidR="00C14495" w:rsidRDefault="00C14495" w:rsidP="00C14495">
      <w:pPr>
        <w:pStyle w:val="a7"/>
      </w:pPr>
      <w:r>
        <w:t>Государственная услуга, предоставляемая в рамках настоящего Административного регламента, именуется «Оказание содействия гражданам в подборе ребёнка, оставшегося без попечения родителей, для передачи его на воспитание в семью».</w:t>
      </w:r>
    </w:p>
    <w:p w:rsidR="00C14495" w:rsidRDefault="00C14495" w:rsidP="00C14495">
      <w:pPr>
        <w:pStyle w:val="a7"/>
      </w:pPr>
    </w:p>
    <w:p w:rsidR="00C14495" w:rsidRDefault="00C14495" w:rsidP="00C14495">
      <w:pPr>
        <w:pStyle w:val="a7"/>
      </w:pPr>
      <w:bookmarkStart w:id="10" w:name="anchor22"/>
      <w:bookmarkEnd w:id="10"/>
      <w:r>
        <w:rPr>
          <w:b/>
          <w:color w:val="26282F"/>
        </w:rPr>
        <w:t>2.2. Наименование органа, предоставляющего государственную услугу</w:t>
      </w:r>
    </w:p>
    <w:p w:rsidR="00C14495" w:rsidRDefault="00C14495" w:rsidP="00C14495">
      <w:pPr>
        <w:pStyle w:val="a7"/>
      </w:pPr>
      <w:r>
        <w:t>Предоставление государственной услуги осуществляется структурными подразделениями Департамента социальной политики Чукотского автономного округа (далее – Департамент):</w:t>
      </w:r>
    </w:p>
    <w:p w:rsidR="00C14495" w:rsidRDefault="00C14495" w:rsidP="00C14495">
      <w:pPr>
        <w:pStyle w:val="a7"/>
      </w:pPr>
      <w:bookmarkStart w:id="11" w:name="anchor221"/>
      <w:bookmarkEnd w:id="11"/>
      <w:r>
        <w:t>1) Управлением социальной поддержки населения Департамента социальной политики Чукотского автономного округа (далее – региональный оператор);</w:t>
      </w:r>
    </w:p>
    <w:p w:rsidR="00C14495" w:rsidRDefault="00C14495" w:rsidP="00C14495">
      <w:pPr>
        <w:pStyle w:val="a7"/>
      </w:pPr>
      <w:bookmarkStart w:id="12" w:name="anchor222"/>
      <w:bookmarkEnd w:id="12"/>
      <w:r>
        <w:t>2) Отделами социальной поддержки населения (территориальными органами опеки и попечительства) Управления социальной поддержки населения Департамента социальной политики Чукотского автономного округа (далее – Отдел, Отделы).</w:t>
      </w:r>
    </w:p>
    <w:p w:rsidR="00C14495" w:rsidRDefault="00C14495" w:rsidP="00C14495">
      <w:pPr>
        <w:pStyle w:val="a7"/>
      </w:pPr>
      <w:r>
        <w:t>В организации предоставления государственной услуги может участвовать (в части приёма заявления и документов) Государственное казённое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 (далее – МФЦ).</w:t>
      </w:r>
    </w:p>
    <w:p w:rsidR="00C14495" w:rsidRDefault="00C14495" w:rsidP="00C14495">
      <w:pPr>
        <w:pStyle w:val="a7"/>
      </w:pPr>
    </w:p>
    <w:p w:rsidR="00C14495" w:rsidRDefault="00C14495" w:rsidP="00C14495">
      <w:pPr>
        <w:pStyle w:val="a7"/>
      </w:pPr>
      <w:bookmarkStart w:id="13" w:name="anchor23"/>
      <w:bookmarkEnd w:id="13"/>
      <w:r>
        <w:rPr>
          <w:b/>
          <w:color w:val="26282F"/>
        </w:rPr>
        <w:t>2.3. Результат предоставления государственной услуги</w:t>
      </w:r>
    </w:p>
    <w:p w:rsidR="00C14495" w:rsidRDefault="00C14495" w:rsidP="00C14495">
      <w:pPr>
        <w:pStyle w:val="a7"/>
      </w:pPr>
      <w:r>
        <w:t>Результатом предоставления государственной услуги является:</w:t>
      </w:r>
    </w:p>
    <w:p w:rsidR="00C14495" w:rsidRDefault="00C14495" w:rsidP="00C14495">
      <w:pPr>
        <w:pStyle w:val="a7"/>
      </w:pPr>
      <w:bookmarkStart w:id="14" w:name="anchor231"/>
      <w:bookmarkEnd w:id="14"/>
      <w:r>
        <w:t>1) предоставление заявителю для ознакомления анкет детей, сведения о которых содержатся в региональном банке данных о детях (далее – анкеты детей);</w:t>
      </w:r>
    </w:p>
    <w:p w:rsidR="00C14495" w:rsidRDefault="00C14495" w:rsidP="00C14495">
      <w:pPr>
        <w:pStyle w:val="a7"/>
      </w:pPr>
      <w:bookmarkStart w:id="15" w:name="anchor232"/>
      <w:bookmarkEnd w:id="15"/>
      <w:r>
        <w:t>2) выдача заявителю направления на посещение ребёнка, сведения о котором содержаться в региональном банке данных о детях;</w:t>
      </w:r>
    </w:p>
    <w:p w:rsidR="00C14495" w:rsidRDefault="00C14495" w:rsidP="00C14495">
      <w:pPr>
        <w:pStyle w:val="a7"/>
      </w:pPr>
      <w:bookmarkStart w:id="16" w:name="anchor233"/>
      <w:bookmarkEnd w:id="16"/>
      <w:r>
        <w:t>3) отказ в предоставлении для ознакомления анкет детей.</w:t>
      </w:r>
    </w:p>
    <w:p w:rsidR="00C14495" w:rsidRDefault="00C14495" w:rsidP="00C14495">
      <w:pPr>
        <w:pStyle w:val="a7"/>
        <w:rPr>
          <w:b/>
          <w:color w:val="26282F"/>
        </w:rPr>
      </w:pPr>
      <w:bookmarkStart w:id="17" w:name="anchor24"/>
      <w:bookmarkEnd w:id="17"/>
    </w:p>
    <w:p w:rsidR="00C14495" w:rsidRDefault="00C14495" w:rsidP="00C14495">
      <w:pPr>
        <w:pStyle w:val="a7"/>
      </w:pPr>
      <w:r>
        <w:rPr>
          <w:b/>
          <w:color w:val="26282F"/>
        </w:rPr>
        <w:t>2.4. Срок предоставления государственной услуги</w:t>
      </w:r>
    </w:p>
    <w:p w:rsidR="00C14495" w:rsidRDefault="00C14495" w:rsidP="00C14495">
      <w:pPr>
        <w:pStyle w:val="a7"/>
      </w:pPr>
      <w:r>
        <w:t>Максимальный срок предоставления заявителю соответствующих его пожеланиям анкет детей – 10 дней со дня обращения заявителя при условии внесения сведений о заявителе в государственный банк данных о детях.</w:t>
      </w:r>
    </w:p>
    <w:p w:rsidR="00C14495" w:rsidRDefault="00C14495" w:rsidP="00C14495">
      <w:pPr>
        <w:pStyle w:val="a7"/>
      </w:pPr>
      <w:bookmarkStart w:id="18" w:name="anchor242"/>
      <w:bookmarkEnd w:id="18"/>
      <w:r>
        <w:t>Максимальный срок выдачи заявителю направления на посещение ребёнка, сведения о котором содержатся в региональном банке данных о детях – 2 рабочих дня с момента подачи заявления об ознакомлении со сведениями о ребёнке (детях), подлежащем(их) устройству в семью граждан.</w:t>
      </w:r>
    </w:p>
    <w:p w:rsidR="00C14495" w:rsidRDefault="00C14495" w:rsidP="00C14495">
      <w:pPr>
        <w:pStyle w:val="a7"/>
      </w:pPr>
      <w:bookmarkStart w:id="19" w:name="anchor1243"/>
      <w:bookmarkEnd w:id="19"/>
      <w:r>
        <w:t>Предоставление государственной услуги в упреждающем (</w:t>
      </w:r>
      <w:proofErr w:type="spellStart"/>
      <w:r>
        <w:t>проактивном</w:t>
      </w:r>
      <w:proofErr w:type="spellEnd"/>
      <w:r>
        <w:t>) режиме не предусмотрено.</w:t>
      </w:r>
    </w:p>
    <w:p w:rsidR="00C14495" w:rsidRDefault="00C14495" w:rsidP="00C14495">
      <w:pPr>
        <w:pStyle w:val="a7"/>
        <w:rPr>
          <w:b/>
          <w:color w:val="26282F"/>
        </w:rPr>
      </w:pPr>
    </w:p>
    <w:p w:rsidR="001D357B" w:rsidRDefault="001D357B" w:rsidP="00C14495">
      <w:pPr>
        <w:pStyle w:val="a7"/>
        <w:rPr>
          <w:b/>
          <w:color w:val="26282F"/>
        </w:rPr>
      </w:pPr>
    </w:p>
    <w:p w:rsidR="00C14495" w:rsidRDefault="00C14495" w:rsidP="00C14495">
      <w:pPr>
        <w:pStyle w:val="a7"/>
      </w:pPr>
      <w:r>
        <w:rPr>
          <w:b/>
          <w:color w:val="26282F"/>
        </w:rPr>
        <w:t>2.5. Размер платы, взимаемой с заявителя при предоставлении государственной услуги, и способы её взимания</w:t>
      </w:r>
    </w:p>
    <w:p w:rsidR="00C14495" w:rsidRDefault="00C14495" w:rsidP="00C14495">
      <w:pPr>
        <w:pStyle w:val="a7"/>
      </w:pPr>
      <w:r>
        <w:t>Государственная услуга предоставляется бесплатно.</w:t>
      </w:r>
    </w:p>
    <w:p w:rsidR="00C14495" w:rsidRDefault="00C14495" w:rsidP="00C14495">
      <w:pPr>
        <w:pStyle w:val="a7"/>
        <w:rPr>
          <w:b/>
          <w:color w:val="26282F"/>
        </w:rPr>
      </w:pPr>
      <w:bookmarkStart w:id="20" w:name="anchor25"/>
      <w:bookmarkStart w:id="21" w:name="anchor26"/>
      <w:bookmarkEnd w:id="20"/>
      <w:bookmarkEnd w:id="21"/>
    </w:p>
    <w:p w:rsidR="00C14495" w:rsidRDefault="00C14495" w:rsidP="00C14495">
      <w:pPr>
        <w:pStyle w:val="a7"/>
      </w:pPr>
      <w:r>
        <w:rPr>
          <w:b/>
          <w:color w:val="26282F"/>
        </w:rPr>
        <w:t>2.6. М</w:t>
      </w:r>
      <w:r w:rsidRPr="003A0506">
        <w:rPr>
          <w:b/>
          <w:color w:val="26282F"/>
        </w:rPr>
        <w:t>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C14495" w:rsidRDefault="00C14495" w:rsidP="00C14495">
      <w:pPr>
        <w:pStyle w:val="a7"/>
      </w:pPr>
      <w:r>
        <w:t>Максимальный срок ожидания в очереди не должен превышать:</w:t>
      </w:r>
    </w:p>
    <w:p w:rsidR="00C14495" w:rsidRDefault="00C14495" w:rsidP="00C14495">
      <w:pPr>
        <w:pStyle w:val="a7"/>
      </w:pPr>
      <w:bookmarkStart w:id="22" w:name="anchor2101"/>
      <w:bookmarkEnd w:id="22"/>
      <w:r>
        <w:t>1) при подаче заявления о предоставлении государственной услуги - 15 минут;</w:t>
      </w:r>
    </w:p>
    <w:p w:rsidR="00C14495" w:rsidRDefault="00C14495" w:rsidP="00C14495">
      <w:pPr>
        <w:pStyle w:val="a7"/>
      </w:pPr>
      <w:bookmarkStart w:id="23" w:name="anchor2102"/>
      <w:bookmarkEnd w:id="23"/>
      <w:r>
        <w:t>2) при получении результата предоставления государственной услуги лично - 15 минут.</w:t>
      </w:r>
    </w:p>
    <w:p w:rsidR="00C14495" w:rsidRDefault="00C14495" w:rsidP="00C14495">
      <w:pPr>
        <w:pStyle w:val="a7"/>
        <w:rPr>
          <w:b/>
          <w:color w:val="26282F"/>
        </w:rPr>
      </w:pPr>
      <w:bookmarkStart w:id="24" w:name="anchor273"/>
      <w:bookmarkStart w:id="25" w:name="anchor28"/>
      <w:bookmarkEnd w:id="24"/>
      <w:bookmarkEnd w:id="25"/>
    </w:p>
    <w:p w:rsidR="00C14495" w:rsidRDefault="00C14495" w:rsidP="00C14495">
      <w:pPr>
        <w:pStyle w:val="a7"/>
      </w:pPr>
      <w:r>
        <w:rPr>
          <w:b/>
          <w:color w:val="26282F"/>
        </w:rPr>
        <w:t>2.7. Срок регистрации запроса заявителя о предоставлении государственной услуги, в том числе в электронной форме</w:t>
      </w:r>
    </w:p>
    <w:p w:rsidR="00C14495" w:rsidRDefault="00C14495" w:rsidP="00C14495">
      <w:pPr>
        <w:pStyle w:val="a7"/>
      </w:pPr>
      <w:bookmarkStart w:id="26" w:name="anchor2111"/>
      <w:bookmarkEnd w:id="26"/>
      <w:r>
        <w:t xml:space="preserve">2.7.1. Заявление, направленное посредством </w:t>
      </w:r>
      <w:hyperlink r:id="rId7" w:history="1">
        <w:r>
          <w:t>Единого портала</w:t>
        </w:r>
      </w:hyperlink>
      <w:r>
        <w:t xml:space="preserve">, </w:t>
      </w:r>
      <w:hyperlink r:id="rId8" w:history="1">
        <w:r>
          <w:t>Регионального портала</w:t>
        </w:r>
      </w:hyperlink>
      <w:r>
        <w:t xml:space="preserve"> регистрируется в автоматическом режиме. Специалист Отдела, региональный оператор не позднее одного рабочего дня со дня получения заявления формирует и направляет заявителю электронное уведомление о получении его заявления.</w:t>
      </w:r>
    </w:p>
    <w:p w:rsidR="00C14495" w:rsidRDefault="00C14495" w:rsidP="00C14495">
      <w:pPr>
        <w:pStyle w:val="a7"/>
      </w:pPr>
      <w:bookmarkStart w:id="27" w:name="anchor2118"/>
      <w:bookmarkEnd w:id="27"/>
      <w:r>
        <w:t>2.7.2. Если заявление и прилагаемые к нему документы, направленные почтовым отправлением или в виде электронного документа (пакета документов), получены после окончания рабочего времени Отдела, регионального оператора днем их получения считается следующий рабочий день. Если заявление и прилагаемые документы получены в выходной или праздничный день, днем их получения считается следующий за ним рабочий день.</w:t>
      </w:r>
    </w:p>
    <w:p w:rsidR="00C14495" w:rsidRDefault="00C14495" w:rsidP="00C14495">
      <w:pPr>
        <w:pStyle w:val="a7"/>
        <w:rPr>
          <w:b/>
          <w:color w:val="26282F"/>
        </w:rPr>
      </w:pPr>
    </w:p>
    <w:p w:rsidR="00C14495" w:rsidRDefault="00C14495" w:rsidP="00C14495">
      <w:pPr>
        <w:pStyle w:val="a7"/>
      </w:pPr>
      <w:r>
        <w:rPr>
          <w:b/>
          <w:color w:val="26282F"/>
        </w:rPr>
        <w:t>2.8. Т</w:t>
      </w:r>
      <w:r w:rsidRPr="003A0506">
        <w:rPr>
          <w:b/>
          <w:color w:val="26282F"/>
        </w:rPr>
        <w:t>ребования к помещениям, в которых предоставляется государственная услуга</w:t>
      </w:r>
    </w:p>
    <w:p w:rsidR="00C14495" w:rsidRDefault="00C14495" w:rsidP="00C14495">
      <w:pPr>
        <w:pStyle w:val="a7"/>
      </w:pPr>
      <w:bookmarkStart w:id="28" w:name="anchor2121"/>
      <w:bookmarkEnd w:id="28"/>
      <w:r>
        <w:t xml:space="preserve">2.8.1. </w:t>
      </w:r>
      <w:r w:rsidRPr="00AE21D0">
        <w:t>П</w:t>
      </w:r>
      <w:r w:rsidRPr="00AE21D0">
        <w:rPr>
          <w:color w:val="26282F"/>
        </w:rPr>
        <w:t xml:space="preserve">омещения, в которых предоставляется государственная услуга </w:t>
      </w:r>
      <w:r>
        <w:rPr>
          <w:color w:val="26282F"/>
        </w:rPr>
        <w:t>оборудуются</w:t>
      </w:r>
      <w:r w:rsidRPr="00AE21D0">
        <w:rPr>
          <w:color w:val="26282F"/>
        </w:rPr>
        <w:t xml:space="preserve"> м</w:t>
      </w:r>
      <w:r w:rsidRPr="00AE21D0">
        <w:t>еста</w:t>
      </w:r>
      <w:r>
        <w:t>ми информирования для ознакомления граждан с информационными материалами и оборудуются информационными стендами.</w:t>
      </w:r>
    </w:p>
    <w:p w:rsidR="00C14495" w:rsidRDefault="00C14495" w:rsidP="00C14495">
      <w:pPr>
        <w:pStyle w:val="a7"/>
      </w:pPr>
      <w:bookmarkStart w:id="29" w:name="anchor2122"/>
      <w:bookmarkEnd w:id="29"/>
      <w:r>
        <w:t>2.8.2. Количество мест ожидания определяется исходя из фактической нагрузки и возможностей для их размещения в здании.</w:t>
      </w:r>
    </w:p>
    <w:p w:rsidR="00C14495" w:rsidRDefault="00C14495" w:rsidP="00C14495">
      <w:pPr>
        <w:pStyle w:val="a7"/>
      </w:pPr>
      <w:r>
        <w:t>Места ожидания и приёма заявителей должны соответствовать комфортным условиям для граждан и оптимальным условиям труда и деятельности сотрудников.</w:t>
      </w:r>
    </w:p>
    <w:p w:rsidR="00C14495" w:rsidRDefault="00C14495" w:rsidP="00C14495">
      <w:pPr>
        <w:pStyle w:val="a7"/>
      </w:pPr>
      <w:bookmarkStart w:id="30" w:name="anchor2123"/>
      <w:bookmarkEnd w:id="30"/>
      <w:r>
        <w:t>2.8.3.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C14495" w:rsidRDefault="00C14495" w:rsidP="00C14495">
      <w:pPr>
        <w:pStyle w:val="a7"/>
      </w:pPr>
      <w:bookmarkStart w:id="31" w:name="anchor2124"/>
      <w:bookmarkEnd w:id="31"/>
      <w:r>
        <w:t>2.8.4. Рабочее место должностного лица, участвующего в предоставлении государственных услуг, оборудуется телефоном, персональным компьютером с возможностью доступа к информационным базам данных, печатающими и копирующими устройствами.</w:t>
      </w:r>
    </w:p>
    <w:p w:rsidR="00C14495" w:rsidRDefault="00C14495" w:rsidP="00C14495">
      <w:pPr>
        <w:pStyle w:val="a7"/>
      </w:pPr>
      <w:r>
        <w:t>При организации рабочих мест должна быть предусмотрена возможность свободного входа и выхода из помещения при необходимости.</w:t>
      </w:r>
    </w:p>
    <w:p w:rsidR="00C14495" w:rsidRDefault="00C14495" w:rsidP="00C14495">
      <w:pPr>
        <w:pStyle w:val="a7"/>
      </w:pPr>
      <w:bookmarkStart w:id="32" w:name="anchor2125"/>
      <w:bookmarkEnd w:id="32"/>
      <w:r>
        <w:t>2.8.5.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14495" w:rsidRDefault="00C14495" w:rsidP="00C14495">
      <w:pPr>
        <w:pStyle w:val="a7"/>
      </w:pPr>
      <w:bookmarkStart w:id="33" w:name="anchor21251"/>
      <w:bookmarkEnd w:id="33"/>
      <w:r>
        <w:t>1) условия беспрепятственного доступа в помещение Департамента, Отдела, а также для беспрепятственного пользования транспортом, средствами связи и информации;</w:t>
      </w:r>
    </w:p>
    <w:p w:rsidR="00C14495" w:rsidRDefault="00C14495" w:rsidP="00C14495">
      <w:pPr>
        <w:pStyle w:val="a7"/>
      </w:pPr>
      <w:bookmarkStart w:id="34" w:name="anchor21252"/>
      <w:bookmarkEnd w:id="34"/>
      <w:r>
        <w:t>2) возможность самостоятельного передвижения по территории, на которой расположено помещение Департамента, Отдела, а также входа и выхода из него, посадки на транспортное средство и высадки из него, в том числе с использованием кресла-коляски;</w:t>
      </w:r>
    </w:p>
    <w:p w:rsidR="00C14495" w:rsidRDefault="00C14495" w:rsidP="00C14495">
      <w:pPr>
        <w:pStyle w:val="a7"/>
      </w:pPr>
      <w:bookmarkStart w:id="35" w:name="anchor21253"/>
      <w:bookmarkEnd w:id="35"/>
      <w:r>
        <w:t>3) возможность сопровождения инвалидов, имеющих стойкие расстройства функции зрения и самостоятельного передвижения, и оказания им помощи;</w:t>
      </w:r>
    </w:p>
    <w:p w:rsidR="00C14495" w:rsidRDefault="00C14495" w:rsidP="00C14495">
      <w:pPr>
        <w:pStyle w:val="a7"/>
      </w:pPr>
      <w:bookmarkStart w:id="36" w:name="anchor21254"/>
      <w:bookmarkEnd w:id="36"/>
      <w:r>
        <w:t>4) надлежащее размещение оборудования и носителей информации, необходимых для обеспечения беспрепятственного доступа инвалидов в помещение Департамента, Отделов с учётом ограничений их жизнедеятельности;</w:t>
      </w:r>
    </w:p>
    <w:p w:rsidR="00C14495" w:rsidRDefault="00C14495" w:rsidP="00C14495">
      <w:pPr>
        <w:pStyle w:val="a7"/>
      </w:pPr>
      <w:bookmarkStart w:id="37" w:name="anchor21255"/>
      <w:bookmarkEnd w:id="37"/>
      <w:r>
        <w:t>5)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4495" w:rsidRDefault="00C14495" w:rsidP="00C14495">
      <w:pPr>
        <w:pStyle w:val="a7"/>
      </w:pPr>
      <w:bookmarkStart w:id="38" w:name="anchor21256"/>
      <w:bookmarkEnd w:id="38"/>
      <w:r>
        <w:t xml:space="preserve">6) возможность допуска </w:t>
      </w:r>
      <w:proofErr w:type="spellStart"/>
      <w:r>
        <w:t>сурдопереводчика</w:t>
      </w:r>
      <w:proofErr w:type="spellEnd"/>
      <w:r>
        <w:t xml:space="preserve"> и </w:t>
      </w:r>
      <w:proofErr w:type="spellStart"/>
      <w:r>
        <w:t>тифлосурдопереводчика</w:t>
      </w:r>
      <w:proofErr w:type="spellEnd"/>
      <w:r>
        <w:t>;</w:t>
      </w:r>
    </w:p>
    <w:p w:rsidR="00C14495" w:rsidRDefault="00C14495" w:rsidP="00C14495">
      <w:pPr>
        <w:pStyle w:val="a7"/>
      </w:pPr>
      <w:bookmarkStart w:id="39" w:name="anchor21257"/>
      <w:bookmarkEnd w:id="39"/>
      <w:r>
        <w:t xml:space="preserve">7) возможность допуска собаки-проводника в помещение Департамента, Отдела при наличии документа, подтверждающего её специальное обучение, выдаваемого по форме и в порядке, утверждённых </w:t>
      </w:r>
      <w:hyperlink r:id="rId9" w:history="1">
        <w:r>
          <w:t>приказом</w:t>
        </w:r>
      </w:hyperlink>
      <w:r>
        <w:t xml:space="preserve"> Министерства труда и социальной защиты Российской Федерации от 22 июня 2015 года № 386н;</w:t>
      </w:r>
    </w:p>
    <w:p w:rsidR="00C14495" w:rsidRDefault="00C14495" w:rsidP="00C14495">
      <w:pPr>
        <w:pStyle w:val="a7"/>
      </w:pPr>
      <w:bookmarkStart w:id="40" w:name="anchor21258"/>
      <w:bookmarkEnd w:id="40"/>
      <w:r>
        <w:t>8) соответствующая помощь работников Департамента, Отдела в преодолении барьеров, мешающих получению ими государственной услуги наравне с другими лицами.</w:t>
      </w:r>
    </w:p>
    <w:p w:rsidR="00C14495" w:rsidRDefault="00C14495" w:rsidP="00C14495">
      <w:pPr>
        <w:pStyle w:val="a7"/>
      </w:pPr>
      <w:r>
        <w:t>В случае невозможности полностью приспособить помещение Департамента, Отдела с учётом потребности инвалида ему обеспечивается доступ к месту предоставления государственной услуги либо, когда это возможно, её предоставление по месту жительства инвалида или в дистанционном режиме.</w:t>
      </w:r>
    </w:p>
    <w:p w:rsidR="00C14495" w:rsidRDefault="001D357B" w:rsidP="00C14495">
      <w:pPr>
        <w:pStyle w:val="a7"/>
        <w:rPr>
          <w:b/>
          <w:color w:val="26282F"/>
        </w:rPr>
      </w:pPr>
      <w:hyperlink r:id="rId10" w:history="1">
        <w:r w:rsidR="00C14495">
          <w:t>Порядок</w:t>
        </w:r>
      </w:hyperlink>
      <w:r w:rsidR="00C14495">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определён </w:t>
      </w:r>
      <w:hyperlink r:id="rId11" w:history="1">
        <w:r w:rsidR="00C14495">
          <w:t>приказом</w:t>
        </w:r>
      </w:hyperlink>
      <w:r w:rsidR="00C14495">
        <w:t xml:space="preserve"> Министерства труда и социальной защиты Российской Федерации от 30 июля 2015 года № 527н.</w:t>
      </w:r>
    </w:p>
    <w:p w:rsidR="00C14495" w:rsidRDefault="00C14495" w:rsidP="00C14495">
      <w:pPr>
        <w:pStyle w:val="a7"/>
      </w:pPr>
      <w:bookmarkStart w:id="41" w:name="anchor210"/>
      <w:bookmarkEnd w:id="41"/>
    </w:p>
    <w:p w:rsidR="00C14495" w:rsidRDefault="00C14495" w:rsidP="00C14495">
      <w:pPr>
        <w:pStyle w:val="a7"/>
      </w:pPr>
      <w:bookmarkStart w:id="42" w:name="anchor211"/>
      <w:bookmarkStart w:id="43" w:name="anchor213"/>
      <w:bookmarkEnd w:id="42"/>
      <w:bookmarkEnd w:id="43"/>
      <w:r>
        <w:rPr>
          <w:b/>
          <w:color w:val="26282F"/>
        </w:rPr>
        <w:t>2.9. Показатели доступности и качества государственной услуги</w:t>
      </w:r>
    </w:p>
    <w:p w:rsidR="00C14495" w:rsidRDefault="00C14495" w:rsidP="00C14495">
      <w:pPr>
        <w:pStyle w:val="a7"/>
      </w:pPr>
      <w:bookmarkStart w:id="44" w:name="anchor2131"/>
      <w:bookmarkEnd w:id="44"/>
      <w:r>
        <w:t>2.9.1. Показателями доступности государственной услуги являются:</w:t>
      </w:r>
    </w:p>
    <w:p w:rsidR="00C14495" w:rsidRDefault="00C14495" w:rsidP="00C14495">
      <w:pPr>
        <w:pStyle w:val="a7"/>
      </w:pPr>
      <w:bookmarkStart w:id="45" w:name="anchor21311"/>
      <w:bookmarkEnd w:id="45"/>
      <w:r>
        <w:t>1) возможность получения государственной услуги своевременно и в соответствии с настоящим Административным регламентом;</w:t>
      </w:r>
    </w:p>
    <w:p w:rsidR="00C14495" w:rsidRDefault="00C14495" w:rsidP="00C14495">
      <w:pPr>
        <w:pStyle w:val="a7"/>
      </w:pPr>
      <w:bookmarkStart w:id="46" w:name="anchor21312"/>
      <w:bookmarkEnd w:id="46"/>
      <w:r>
        <w:t>2) доступность обращения за предоставлением государственной услуги, в том числе лицами с ограниченными физическими возможностями;</w:t>
      </w:r>
    </w:p>
    <w:p w:rsidR="00C14495" w:rsidRDefault="00C14495" w:rsidP="00C14495">
      <w:pPr>
        <w:pStyle w:val="a7"/>
      </w:pPr>
      <w:bookmarkStart w:id="47" w:name="anchor21313"/>
      <w:bookmarkEnd w:id="47"/>
      <w:r>
        <w:t>3)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C14495" w:rsidRDefault="00C14495" w:rsidP="00C14495">
      <w:pPr>
        <w:pStyle w:val="a7"/>
      </w:pPr>
      <w:bookmarkStart w:id="48" w:name="anchor21314"/>
      <w:bookmarkEnd w:id="48"/>
      <w:r>
        <w:t xml:space="preserve">4) возможность обращения за государственной услугой различными способами (личное обращение в Отдел, к региональному оператору, посредством </w:t>
      </w:r>
      <w:hyperlink r:id="rId12" w:history="1">
        <w:r>
          <w:t>Единого портала</w:t>
        </w:r>
      </w:hyperlink>
      <w:r>
        <w:t xml:space="preserve">, </w:t>
      </w:r>
      <w:hyperlink r:id="rId13" w:history="1">
        <w:r>
          <w:t>Регионального портала</w:t>
        </w:r>
      </w:hyperlink>
      <w:r>
        <w:t xml:space="preserve"> или через МФЦ);</w:t>
      </w:r>
    </w:p>
    <w:p w:rsidR="00C14495" w:rsidRDefault="00C14495" w:rsidP="00C14495">
      <w:pPr>
        <w:pStyle w:val="a7"/>
      </w:pPr>
      <w:bookmarkStart w:id="49" w:name="anchor21315"/>
      <w:bookmarkEnd w:id="49"/>
      <w:r>
        <w:t>5) возможность обращения за государственной услугой вне зависимости от места жительства или места пребывания (экстерриториальный принцип предоставления государственной услуги);</w:t>
      </w:r>
    </w:p>
    <w:p w:rsidR="00C14495" w:rsidRDefault="00C14495" w:rsidP="00C14495">
      <w:pPr>
        <w:pStyle w:val="a7"/>
      </w:pPr>
      <w:bookmarkStart w:id="50" w:name="anchor21316"/>
      <w:bookmarkEnd w:id="50"/>
      <w:r>
        <w:t>6) количество взаимодействий заявителя с должностными лицами Отдела, региональным оператором при предоставлении государственной услуги и их продолжительность;</w:t>
      </w:r>
    </w:p>
    <w:p w:rsidR="00C14495" w:rsidRDefault="00C14495" w:rsidP="00C14495">
      <w:pPr>
        <w:pStyle w:val="a7"/>
      </w:pPr>
      <w:bookmarkStart w:id="51" w:name="anchor21317"/>
      <w:bookmarkEnd w:id="51"/>
      <w:r>
        <w:t>7) возможность досудебного рассмотрения жалоб заявителей на решения, действия (бездействие) органа, предоставляющего государственную услугу, МФЦ, а также их должностных лиц, государственных служащих, работников.</w:t>
      </w:r>
    </w:p>
    <w:p w:rsidR="00C14495" w:rsidRDefault="00C14495" w:rsidP="00C14495">
      <w:pPr>
        <w:pStyle w:val="a7"/>
      </w:pPr>
      <w:bookmarkStart w:id="52" w:name="anchor2132"/>
      <w:bookmarkEnd w:id="52"/>
      <w:r>
        <w:t>2.9.2. Показателем качества государственной услуги является предоставление государственной услуги в соответствии со стандартом, установленным настоящим Административным регламентом, и удовлетворённость заявителей предоставленной государственной услугой.</w:t>
      </w:r>
    </w:p>
    <w:p w:rsidR="00C14495" w:rsidRDefault="00C14495" w:rsidP="00C14495">
      <w:pPr>
        <w:pStyle w:val="a7"/>
      </w:pPr>
      <w:bookmarkStart w:id="53" w:name="anchor2133"/>
      <w:bookmarkEnd w:id="53"/>
      <w:r>
        <w:t>2.9.3. Взаимодействие заявителя с должностными лицами Отдела, региональным оператором, МФЦ при предоставлении государственной услуги осуществляется два раза - при представлении в Отдел, региональному оператору, в МФЦ заявления со всеми необходимыми документами для получения государственной услуги и при получении результата предоставления государственной услуги заявителем непосредственно.</w:t>
      </w:r>
    </w:p>
    <w:p w:rsidR="00C14495" w:rsidRDefault="00C14495" w:rsidP="00C14495">
      <w:pPr>
        <w:pStyle w:val="a7"/>
      </w:pPr>
      <w:bookmarkStart w:id="54" w:name="anchor2134"/>
      <w:bookmarkEnd w:id="54"/>
      <w:r>
        <w:t>2.9.4. В случае направления заявления со всеми необходимыми документами посредством почтовой связи взаимодействие заявителя с должностными лицами Отдела, региональным оператором осуществляется один раз – при получении результата предоставления государственной услуги заявителем непосредственно.</w:t>
      </w:r>
    </w:p>
    <w:p w:rsidR="00C14495" w:rsidRDefault="00C14495" w:rsidP="00C14495">
      <w:pPr>
        <w:pStyle w:val="a7"/>
      </w:pPr>
      <w:bookmarkStart w:id="55" w:name="anchor2135"/>
      <w:bookmarkEnd w:id="55"/>
      <w:r>
        <w:t xml:space="preserve">2.9.5. В случае направления заявления посредством </w:t>
      </w:r>
      <w:hyperlink r:id="rId14" w:history="1">
        <w:r>
          <w:t>Единого портала</w:t>
        </w:r>
      </w:hyperlink>
      <w:r>
        <w:t xml:space="preserve">, </w:t>
      </w:r>
      <w:hyperlink r:id="rId15" w:history="1">
        <w:r>
          <w:t>Регионального портала</w:t>
        </w:r>
      </w:hyperlink>
      <w:r>
        <w:t xml:space="preserve"> взаимодействие заявителя с должностными лицами Отдела, региональным оператором осуществляется два раза - при представлении в Отдел, региональному оператору всех необходимых документов для получения государственной услуги и при получении результата предоставления государственной услуги заявителем непосредственно либо один раз - в случае получения результата государственной услуги посредством Единого портала, Регионального портала.</w:t>
      </w:r>
    </w:p>
    <w:p w:rsidR="00C14495" w:rsidRDefault="00C14495" w:rsidP="00C14495">
      <w:pPr>
        <w:pStyle w:val="a7"/>
      </w:pPr>
      <w:bookmarkStart w:id="56" w:name="anchor2136"/>
      <w:bookmarkEnd w:id="56"/>
      <w:r>
        <w:t>2.9.6. Продолжительность одного взаимодействия заявителя с должностным лицом Отдела, региональным оператором при предоставлении государственной услуги не превышает 15 минут.</w:t>
      </w:r>
    </w:p>
    <w:p w:rsidR="00C14495" w:rsidRDefault="00C14495" w:rsidP="00C14495">
      <w:pPr>
        <w:pStyle w:val="a7"/>
      </w:pPr>
    </w:p>
    <w:p w:rsidR="00C14495" w:rsidRDefault="00C14495" w:rsidP="00C14495">
      <w:pPr>
        <w:pStyle w:val="a7"/>
      </w:pPr>
      <w:r>
        <w:rPr>
          <w:b/>
          <w:color w:val="26282F"/>
        </w:rPr>
        <w:t>2.10.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C14495" w:rsidRDefault="00C14495" w:rsidP="00C14495">
      <w:pPr>
        <w:pStyle w:val="a7"/>
      </w:pPr>
      <w:bookmarkStart w:id="57" w:name="anchor2151"/>
      <w:bookmarkEnd w:id="57"/>
      <w:r>
        <w:t>2.10.1. Предоставление государственной услуги в МФЦ осуществляется в соответствии с соглашением о взаимодействии, заключённым между МФЦ и Департаментом.</w:t>
      </w:r>
    </w:p>
    <w:p w:rsidR="00C14495" w:rsidRDefault="00C14495" w:rsidP="00C14495">
      <w:pPr>
        <w:pStyle w:val="a7"/>
      </w:pPr>
      <w:bookmarkStart w:id="58" w:name="anchor2152"/>
      <w:bookmarkEnd w:id="58"/>
      <w:r>
        <w:t xml:space="preserve">2.10.2. Для получения государственной услуги в электронной форме заявитель направляет соответствующее заявление с приложением документов, установленных </w:t>
      </w:r>
      <w:hyperlink w:anchor="anchor26" w:history="1">
        <w:r>
          <w:t>подразделом 2.11. раздела 2.</w:t>
        </w:r>
      </w:hyperlink>
      <w:r>
        <w:t xml:space="preserve"> настоящего Административного регламента в форме электронного документа, подписанного усиленной </w:t>
      </w:r>
      <w:hyperlink r:id="rId16" w:history="1">
        <w:r>
          <w:t>квалифицированной электронной подписью</w:t>
        </w:r>
      </w:hyperlink>
      <w:r>
        <w:t xml:space="preserve">, в порядке, установленном </w:t>
      </w:r>
      <w:hyperlink r:id="rId17" w:history="1">
        <w:r>
          <w:t>Федеральным законом</w:t>
        </w:r>
      </w:hyperlink>
      <w:r>
        <w:t xml:space="preserve"> от 6 апреля 2011 года № 63-ФЗ «Об электронной подписи» и </w:t>
      </w:r>
      <w:hyperlink r:id="rId18" w:history="1">
        <w:r>
          <w:t>постановлением</w:t>
        </w:r>
      </w:hyperlink>
      <w: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14495" w:rsidRDefault="00C14495" w:rsidP="00C14495">
      <w:pPr>
        <w:pStyle w:val="a7"/>
      </w:pPr>
      <w:bookmarkStart w:id="59" w:name="anchor2153"/>
      <w:bookmarkEnd w:id="59"/>
      <w:r>
        <w:t>2.10.3. В заявлении в электронной форме указывается один из следующих способов получения уведомления о предоставлении (об отказе в предоставлении) государственной услуги:</w:t>
      </w:r>
    </w:p>
    <w:p w:rsidR="00C14495" w:rsidRDefault="00C14495" w:rsidP="00C14495">
      <w:pPr>
        <w:pStyle w:val="a7"/>
      </w:pPr>
      <w:bookmarkStart w:id="60" w:name="anchor21531"/>
      <w:bookmarkEnd w:id="60"/>
      <w:r>
        <w:t>1) в виде бумажного документа, который заявитель получает непосредственно при личном обращении или посредством почтового отправления;</w:t>
      </w:r>
    </w:p>
    <w:p w:rsidR="00C14495" w:rsidRDefault="00C14495" w:rsidP="00C14495">
      <w:pPr>
        <w:pStyle w:val="a7"/>
      </w:pPr>
      <w:bookmarkStart w:id="61" w:name="anchor21532"/>
      <w:bookmarkEnd w:id="61"/>
      <w:r>
        <w:t>2) в форме электронного документа, который направляется заявителю посредством электронной почты.</w:t>
      </w:r>
    </w:p>
    <w:p w:rsidR="00C14495" w:rsidRDefault="00C14495" w:rsidP="00C14495">
      <w:pPr>
        <w:pStyle w:val="a7"/>
      </w:pPr>
      <w:bookmarkStart w:id="62" w:name="anchor2154"/>
      <w:bookmarkEnd w:id="62"/>
      <w:r>
        <w:t xml:space="preserve">2.10.4. При предоставлении государственной услуги посредством </w:t>
      </w:r>
      <w:hyperlink r:id="rId19" w:history="1">
        <w:r>
          <w:t>Единого портала</w:t>
        </w:r>
      </w:hyperlink>
      <w:r>
        <w:t xml:space="preserve">, </w:t>
      </w:r>
      <w:hyperlink r:id="rId20" w:history="1">
        <w:r>
          <w:t>Регионального портала</w:t>
        </w:r>
      </w:hyperlink>
      <w:r>
        <w:t xml:space="preserve"> заявителю обеспечивается возможность:</w:t>
      </w:r>
    </w:p>
    <w:p w:rsidR="00C14495" w:rsidRDefault="00C14495" w:rsidP="00C14495">
      <w:pPr>
        <w:pStyle w:val="a7"/>
      </w:pPr>
      <w:bookmarkStart w:id="63" w:name="anchor21541"/>
      <w:bookmarkEnd w:id="63"/>
      <w:r>
        <w:t>1) получения информации о порядке и сроках предоставления государственной услуги;</w:t>
      </w:r>
    </w:p>
    <w:p w:rsidR="00C14495" w:rsidRDefault="00C14495" w:rsidP="00C14495">
      <w:pPr>
        <w:pStyle w:val="a7"/>
      </w:pPr>
      <w:bookmarkStart w:id="64" w:name="anchor21542"/>
      <w:bookmarkEnd w:id="64"/>
      <w:r>
        <w:t>2) записи на приём в Отдел, к региональному оператору для подачи заявления и необходимых документов;</w:t>
      </w:r>
    </w:p>
    <w:p w:rsidR="00C14495" w:rsidRDefault="00C14495" w:rsidP="00C14495">
      <w:pPr>
        <w:pStyle w:val="a7"/>
      </w:pPr>
      <w:bookmarkStart w:id="65" w:name="anchor21543"/>
      <w:bookmarkEnd w:id="65"/>
      <w:r>
        <w:t>3) формирования заявления;</w:t>
      </w:r>
    </w:p>
    <w:p w:rsidR="00C14495" w:rsidRDefault="00C14495" w:rsidP="00C14495">
      <w:pPr>
        <w:pStyle w:val="a7"/>
      </w:pPr>
      <w:bookmarkStart w:id="66" w:name="anchor21544"/>
      <w:bookmarkEnd w:id="66"/>
      <w:r>
        <w:t>4) направления заявления и необходимых документов в электронной форме;</w:t>
      </w:r>
    </w:p>
    <w:p w:rsidR="00C14495" w:rsidRDefault="00C14495" w:rsidP="00C14495">
      <w:pPr>
        <w:pStyle w:val="a7"/>
      </w:pPr>
      <w:bookmarkStart w:id="67" w:name="anchor21545"/>
      <w:bookmarkEnd w:id="67"/>
      <w:r>
        <w:t>5) получения сведений о ходе предоставления государственной услуги;</w:t>
      </w:r>
    </w:p>
    <w:p w:rsidR="00C14495" w:rsidRDefault="00C14495" w:rsidP="00C14495">
      <w:pPr>
        <w:pStyle w:val="a7"/>
      </w:pPr>
      <w:bookmarkStart w:id="68" w:name="anchor21546"/>
      <w:bookmarkEnd w:id="68"/>
      <w:r>
        <w:t>6) получения электронного сообщения о результате предоставления государственной услуги;</w:t>
      </w:r>
    </w:p>
    <w:p w:rsidR="00C14495" w:rsidRDefault="00C14495" w:rsidP="00C14495">
      <w:pPr>
        <w:pStyle w:val="a7"/>
      </w:pPr>
      <w:bookmarkStart w:id="69" w:name="anchor21547"/>
      <w:bookmarkEnd w:id="69"/>
      <w:r>
        <w:t>7) осуществления оценки качества предоставления государственной услуги;</w:t>
      </w:r>
    </w:p>
    <w:p w:rsidR="00C14495" w:rsidRDefault="00C14495" w:rsidP="00C14495">
      <w:pPr>
        <w:pStyle w:val="a7"/>
      </w:pPr>
      <w:bookmarkStart w:id="70" w:name="anchor21548"/>
      <w:bookmarkEnd w:id="70"/>
      <w:r>
        <w:t>8) досудебного (внесудебного) обжалования решений и действий (бездействия) органа, предоставляющего государственную услугу, МФЦ, а также их должностных лиц, государственных служащих, работников;</w:t>
      </w:r>
    </w:p>
    <w:p w:rsidR="00C14495" w:rsidRDefault="00C14495" w:rsidP="00C14495">
      <w:pPr>
        <w:pStyle w:val="a7"/>
      </w:pPr>
      <w:bookmarkStart w:id="71" w:name="anchor21549"/>
      <w:bookmarkEnd w:id="71"/>
      <w:r>
        <w:t>9) получения результата государственной услуги в форме электронного документа.</w:t>
      </w:r>
    </w:p>
    <w:p w:rsidR="00C14495" w:rsidRDefault="00C14495" w:rsidP="00C14495">
      <w:pPr>
        <w:pStyle w:val="a7"/>
      </w:pPr>
      <w:bookmarkStart w:id="72" w:name="anchor2155"/>
      <w:bookmarkEnd w:id="72"/>
      <w:r>
        <w:t xml:space="preserve">2.10.5. При предоставлении государственной услуги посредством </w:t>
      </w:r>
      <w:hyperlink r:id="rId21" w:history="1">
        <w:r>
          <w:t>Единого портала</w:t>
        </w:r>
      </w:hyperlink>
      <w:r>
        <w:t xml:space="preserve">, </w:t>
      </w:r>
      <w:hyperlink r:id="rId22" w:history="1">
        <w:r>
          <w:t>Регионального портала</w:t>
        </w:r>
      </w:hyperlink>
      <w:r>
        <w:t xml:space="preserve"> заявителю направляется:</w:t>
      </w:r>
    </w:p>
    <w:p w:rsidR="00C14495" w:rsidRDefault="00C14495" w:rsidP="00C14495">
      <w:pPr>
        <w:pStyle w:val="a7"/>
      </w:pPr>
      <w:bookmarkStart w:id="73" w:name="anchor21551"/>
      <w:bookmarkEnd w:id="73"/>
      <w:r>
        <w:t>1) уведомление о приёме и регистрации заявления и необходимых документов;</w:t>
      </w:r>
    </w:p>
    <w:p w:rsidR="00C14495" w:rsidRDefault="00C14495" w:rsidP="00C14495">
      <w:pPr>
        <w:pStyle w:val="a7"/>
      </w:pPr>
      <w:bookmarkStart w:id="74" w:name="anchor21552"/>
      <w:bookmarkEnd w:id="74"/>
      <w:r>
        <w:t>2) уведомление о результатах рассмотрения заявления и необходимых документов.</w:t>
      </w:r>
    </w:p>
    <w:p w:rsidR="00C14495" w:rsidRDefault="00C14495" w:rsidP="00C14495">
      <w:pPr>
        <w:pStyle w:val="a7"/>
      </w:pPr>
      <w:bookmarkStart w:id="75" w:name="anchor2156"/>
      <w:bookmarkEnd w:id="75"/>
      <w:r>
        <w:t xml:space="preserve">2.10.6. Не допускается отказ в приёме заявления и необходимых документов, а также отказ в предоставлении государственной услуги в случае, если заявление и необходимые документы поданы в соответствии с информацией о сроках и порядке предоставления государственной услуги, размещённой на </w:t>
      </w:r>
      <w:hyperlink r:id="rId23" w:history="1">
        <w:r>
          <w:t>Едином портале</w:t>
        </w:r>
      </w:hyperlink>
      <w:r>
        <w:t>.</w:t>
      </w:r>
    </w:p>
    <w:p w:rsidR="00C14495" w:rsidRDefault="00C14495" w:rsidP="00C14495">
      <w:pPr>
        <w:pStyle w:val="a7"/>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C14495" w:rsidRDefault="00C14495" w:rsidP="00C14495">
      <w:pPr>
        <w:pStyle w:val="a7"/>
      </w:pPr>
    </w:p>
    <w:p w:rsidR="00C14495" w:rsidRDefault="00C14495" w:rsidP="00C14495">
      <w:pPr>
        <w:pStyle w:val="a7"/>
      </w:pPr>
      <w:r>
        <w:rPr>
          <w:b/>
          <w:color w:val="26282F"/>
        </w:rPr>
        <w:t>2.11. И</w:t>
      </w:r>
      <w:r w:rsidRPr="002470C4">
        <w:rPr>
          <w:b/>
          <w:color w:val="26282F"/>
        </w:rPr>
        <w:t>счерпывающий перечень документов, необходимых для предоставления государственной услуги</w:t>
      </w:r>
    </w:p>
    <w:p w:rsidR="00C14495" w:rsidRDefault="00C14495" w:rsidP="00C14495">
      <w:pPr>
        <w:pStyle w:val="a7"/>
      </w:pPr>
      <w:bookmarkStart w:id="76" w:name="anchor261"/>
      <w:bookmarkEnd w:id="76"/>
      <w:r>
        <w:t>2.11.1. Для получения государственной услуги российским гражданином представляются в Отдел, региональному оператору следующие документы:</w:t>
      </w:r>
    </w:p>
    <w:p w:rsidR="00C14495" w:rsidRDefault="00C14495" w:rsidP="00C14495">
      <w:pPr>
        <w:pStyle w:val="a7"/>
      </w:pPr>
      <w:bookmarkStart w:id="77" w:name="anchor26110"/>
      <w:bookmarkEnd w:id="77"/>
      <w:r>
        <w:t>1) заявление о своём желании принять ребёнка (детей) на воспитание в свою семью и с просьбой ознакомить его с находящимися на учёте сведениями о детях, соответствующими его пожеланиям, в форме электронного документа с использованием федеральной государственной информационной системы «</w:t>
      </w:r>
      <w:hyperlink r:id="rId24" w:history="1">
        <w:r>
          <w:t>Единый портал</w:t>
        </w:r>
      </w:hyperlink>
      <w:r>
        <w:t xml:space="preserve"> государственных и муниципальных услуг (функций)» (далее – Единый портал), </w:t>
      </w:r>
      <w:hyperlink r:id="rId25" w:history="1">
        <w:r>
          <w:t>регионального портала</w:t>
        </w:r>
      </w:hyperlink>
      <w:r>
        <w:t xml:space="preserve"> государственных и муниципальных услуг (далее – Региональный портал) или заявление на бумажном носителе, оформленное в одном экземпляре по форме, приведённой в </w:t>
      </w:r>
      <w:hyperlink r:id="rId26" w:history="1">
        <w:r>
          <w:t>приложении № 12</w:t>
        </w:r>
      </w:hyperlink>
      <w:r>
        <w:t xml:space="preserve"> к Порядку </w:t>
      </w:r>
      <w:r>
        <w:rPr>
          <w:color w:val="22272F"/>
          <w:sz w:val="23"/>
          <w:szCs w:val="23"/>
          <w:shd w:val="clear" w:color="auto" w:fill="FFFFFF"/>
        </w:rPr>
        <w:t>(численность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w:t>
      </w:r>
      <w:r>
        <w:t>;</w:t>
      </w:r>
    </w:p>
    <w:p w:rsidR="00C14495" w:rsidRDefault="00C14495" w:rsidP="00C14495">
      <w:pPr>
        <w:pStyle w:val="a7"/>
      </w:pPr>
      <w:bookmarkStart w:id="78" w:name="anchor26120"/>
      <w:bookmarkEnd w:id="78"/>
      <w:r>
        <w:t>2) документ, удостоверяющий личность заявителя;</w:t>
      </w:r>
    </w:p>
    <w:p w:rsidR="00C14495" w:rsidRDefault="00C14495" w:rsidP="00C14495">
      <w:pPr>
        <w:pStyle w:val="a7"/>
      </w:pPr>
      <w:bookmarkStart w:id="79" w:name="anchor26130"/>
      <w:bookmarkEnd w:id="79"/>
      <w:r>
        <w:t xml:space="preserve">3) заполненный раздел 1 анкеты гражданина по форме, приведённой в </w:t>
      </w:r>
      <w:hyperlink r:id="rId27" w:history="1">
        <w:r>
          <w:t>приложении № 11</w:t>
        </w:r>
      </w:hyperlink>
      <w:r>
        <w:t xml:space="preserve"> к Порядку (все поля раздела 1 анкеты гражданина должны быть заполнены российским гражданином лично, с</w:t>
      </w:r>
      <w:r>
        <w:rPr>
          <w:color w:val="22272F"/>
          <w:sz w:val="23"/>
          <w:szCs w:val="23"/>
          <w:shd w:val="clear" w:color="auto" w:fill="FFFFFF"/>
        </w:rPr>
        <w:t xml:space="preserve">ведения о российском гражданине, указанные в анкете гражданина, должны соответствовать документу, удостоверяющему его личность. </w:t>
      </w:r>
      <w:r w:rsidRPr="00B72E02">
        <w:rPr>
          <w:color w:val="22272F"/>
          <w:sz w:val="23"/>
          <w:szCs w:val="23"/>
          <w:shd w:val="clear" w:color="auto" w:fill="FFFFFF"/>
        </w:rPr>
        <w:t xml:space="preserve">Если российский гражданин желает принять на воспитание в свою семью несколько детей, количество подразделов </w:t>
      </w:r>
      <w:r>
        <w:rPr>
          <w:color w:val="22272F"/>
          <w:sz w:val="23"/>
          <w:szCs w:val="23"/>
          <w:shd w:val="clear" w:color="auto" w:fill="FFFFFF"/>
        </w:rPr>
        <w:t>«</w:t>
      </w:r>
      <w:r w:rsidRPr="00B72E02">
        <w:rPr>
          <w:color w:val="22272F"/>
          <w:sz w:val="23"/>
          <w:szCs w:val="23"/>
          <w:shd w:val="clear" w:color="auto" w:fill="FFFFFF"/>
        </w:rPr>
        <w:t>Информация о ребенке (детях), которого (которых) гражданин желал бы принять в семью</w:t>
      </w:r>
      <w:r>
        <w:rPr>
          <w:color w:val="22272F"/>
          <w:sz w:val="23"/>
          <w:szCs w:val="23"/>
          <w:shd w:val="clear" w:color="auto" w:fill="FFFFFF"/>
        </w:rPr>
        <w:t>»</w:t>
      </w:r>
      <w:r w:rsidRPr="00B72E02">
        <w:rPr>
          <w:color w:val="22272F"/>
          <w:sz w:val="23"/>
          <w:szCs w:val="23"/>
          <w:shd w:val="clear" w:color="auto" w:fill="FFFFFF"/>
        </w:rPr>
        <w:t xml:space="preserve"> раздела 1 анкеты гражданина должно соответствовать численности детей, которых российский г</w:t>
      </w:r>
      <w:r>
        <w:rPr>
          <w:color w:val="22272F"/>
          <w:sz w:val="23"/>
          <w:szCs w:val="23"/>
          <w:shd w:val="clear" w:color="auto" w:fill="FFFFFF"/>
        </w:rPr>
        <w:t>ражданин желает принять в семью</w:t>
      </w:r>
      <w:r>
        <w:t>);</w:t>
      </w:r>
    </w:p>
    <w:p w:rsidR="00C14495" w:rsidRDefault="00C14495" w:rsidP="00C14495">
      <w:pPr>
        <w:pStyle w:val="a7"/>
      </w:pPr>
      <w:bookmarkStart w:id="80" w:name="anchor26140"/>
      <w:bookmarkEnd w:id="80"/>
      <w:r>
        <w:t xml:space="preserve">4) заключение органа опеки и попечительства, выданное по месту жительства российского гражданина, о возможности гражданина быть усыновителем или опекуном (попечителем) по форме, приведённой в </w:t>
      </w:r>
      <w:hyperlink r:id="rId28" w:history="1">
        <w:r>
          <w:t>приложении № 13</w:t>
        </w:r>
      </w:hyperlink>
      <w:r>
        <w:t xml:space="preserve"> к Порядку;</w:t>
      </w:r>
    </w:p>
    <w:p w:rsidR="00C14495" w:rsidRDefault="00C14495" w:rsidP="00C14495">
      <w:pPr>
        <w:pStyle w:val="a7"/>
      </w:pPr>
      <w:r>
        <w:rPr>
          <w:color w:val="22272F"/>
          <w:sz w:val="23"/>
          <w:szCs w:val="23"/>
          <w:shd w:val="clear" w:color="auto" w:fill="FFFFFF"/>
        </w:rPr>
        <w:t>5) страховой номер индивидуального лицевого счета (далее – СНИЛС).</w:t>
      </w:r>
    </w:p>
    <w:p w:rsidR="00C14495" w:rsidRDefault="00C14495" w:rsidP="00C14495">
      <w:pPr>
        <w:pStyle w:val="a7"/>
      </w:pPr>
      <w:bookmarkStart w:id="81" w:name="anchor262"/>
      <w:bookmarkEnd w:id="81"/>
      <w:r>
        <w:t xml:space="preserve">2.11.2. В случае выезда на момент оформления усыновления ребёнка в другое государство на срок более одного года (на работу или по иным причинам) российский гражданин кроме документов, указанных в </w:t>
      </w:r>
      <w:hyperlink w:anchor="anchor261" w:history="1">
        <w:r>
          <w:t>пункте 2.11.1</w:t>
        </w:r>
      </w:hyperlink>
      <w:r>
        <w:t xml:space="preserve"> настоящего подраздела Административного регламента, представляет следующие документы:</w:t>
      </w:r>
    </w:p>
    <w:p w:rsidR="00C14495" w:rsidRDefault="00C14495" w:rsidP="00C14495">
      <w:pPr>
        <w:pStyle w:val="a7"/>
      </w:pPr>
      <w:bookmarkStart w:id="82" w:name="anchor2621"/>
      <w:bookmarkEnd w:id="82"/>
      <w:r>
        <w:t xml:space="preserve">1) заключение об условиях жизни российского гражданина и обязательство осуществлять контроль за условиями жизни и воспитания усыновлённого (удочерённого) ребёнка и постановкой его на консульский учёт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приведённым в </w:t>
      </w:r>
      <w:hyperlink r:id="rId29" w:history="1">
        <w:r>
          <w:t>приложениях № 14</w:t>
        </w:r>
      </w:hyperlink>
      <w:r>
        <w:t xml:space="preserve"> и </w:t>
      </w:r>
      <w:hyperlink r:id="rId30" w:history="1">
        <w:r>
          <w:t>№ 1</w:t>
        </w:r>
      </w:hyperlink>
      <w:r>
        <w:t>8 к Порядку;</w:t>
      </w:r>
    </w:p>
    <w:p w:rsidR="00C14495" w:rsidRDefault="00C14495" w:rsidP="00C14495">
      <w:pPr>
        <w:pStyle w:val="a7"/>
      </w:pPr>
      <w:bookmarkStart w:id="83" w:name="anchor2622"/>
      <w:bookmarkEnd w:id="83"/>
      <w:r>
        <w:t xml:space="preserve">2)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anchor2621" w:history="1">
        <w:r>
          <w:t>подпункте 1</w:t>
        </w:r>
      </w:hyperlink>
      <w:r>
        <w:t xml:space="preserve"> настоящего пункта Административного регламента.</w:t>
      </w:r>
    </w:p>
    <w:p w:rsidR="00C14495" w:rsidRDefault="00C14495" w:rsidP="00C14495">
      <w:pPr>
        <w:pStyle w:val="a7"/>
      </w:pPr>
      <w:bookmarkStart w:id="84" w:name="anchor263"/>
      <w:bookmarkEnd w:id="84"/>
      <w:r>
        <w:t xml:space="preserve">2.11.3. Документы, указанные в </w:t>
      </w:r>
      <w:hyperlink w:anchor="anchor262" w:history="1">
        <w:r>
          <w:t>пункте 2.11.2</w:t>
        </w:r>
      </w:hyperlink>
      <w:r>
        <w:t xml:space="preserve"> настоящего раздела Административного регламента,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
    <w:p w:rsidR="00C14495" w:rsidRDefault="00C14495" w:rsidP="00C14495">
      <w:pPr>
        <w:pStyle w:val="a7"/>
      </w:pPr>
      <w:r>
        <w:t>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могут рассматриваться в течение срока, установленного законодательством соответствующего государства.</w:t>
      </w:r>
    </w:p>
    <w:p w:rsidR="00C14495" w:rsidRDefault="00C14495" w:rsidP="00C14495">
      <w:pPr>
        <w:pStyle w:val="a7"/>
      </w:pPr>
      <w:bookmarkStart w:id="85" w:name="anchor264"/>
      <w:bookmarkEnd w:id="85"/>
      <w:r>
        <w:t xml:space="preserve">2.11.4. Предоставление российским гражданином документов, указанных в </w:t>
      </w:r>
      <w:hyperlink w:anchor="anchor261" w:history="1">
        <w:r>
          <w:t>пунктах 2.11.1 - 2.11.2</w:t>
        </w:r>
      </w:hyperlink>
      <w:r>
        <w:t xml:space="preserve"> настоящего раздела Административного регламента, осуществляется самостоятельно.</w:t>
      </w:r>
    </w:p>
    <w:p w:rsidR="00C14495" w:rsidRDefault="00C14495" w:rsidP="00C14495">
      <w:pPr>
        <w:pStyle w:val="a7"/>
      </w:pPr>
      <w:bookmarkStart w:id="86" w:name="anchor265"/>
      <w:bookmarkEnd w:id="86"/>
      <w:r>
        <w:t>2.11.5. Для получения государственной услуги иностранный гражданин, а также иностранный гражданин, постоянно проживающий на территории государства, гражданином которого он не является, представляет региональному оператору:</w:t>
      </w:r>
    </w:p>
    <w:p w:rsidR="00C14495" w:rsidRPr="00E82B7B" w:rsidRDefault="00C14495" w:rsidP="00C14495">
      <w:pPr>
        <w:pStyle w:val="a7"/>
      </w:pPr>
      <w:bookmarkStart w:id="87" w:name="anchor2651"/>
      <w:bookmarkEnd w:id="87"/>
      <w:r w:rsidRPr="00E82B7B">
        <w:t xml:space="preserve">1) заявление о своём желании принять ребёнка (детей) на воспитание в свою семью и с просьбой ознакомить его с находящимися на учёте сведениями о детях, соответствующими его пожеланиям, в форме электронного документа с использованием федеральной государственной информационной системы </w:t>
      </w:r>
      <w:r>
        <w:t>«</w:t>
      </w:r>
      <w:hyperlink r:id="rId31" w:history="1">
        <w:r w:rsidRPr="00E82B7B">
          <w:t>Единый портал</w:t>
        </w:r>
      </w:hyperlink>
      <w:r w:rsidRPr="00E82B7B">
        <w:t xml:space="preserve"> государственных и муниципальных услуг (функций)</w:t>
      </w:r>
      <w:r>
        <w:t>»</w:t>
      </w:r>
      <w:r w:rsidRPr="00E82B7B">
        <w:t xml:space="preserve"> (далее </w:t>
      </w:r>
      <w:r>
        <w:t xml:space="preserve">– </w:t>
      </w:r>
      <w:r w:rsidRPr="00E82B7B">
        <w:t xml:space="preserve">Единый портал), </w:t>
      </w:r>
      <w:hyperlink r:id="rId32" w:history="1">
        <w:r w:rsidRPr="00E82B7B">
          <w:t>регионального портала</w:t>
        </w:r>
      </w:hyperlink>
      <w:r w:rsidRPr="00E82B7B">
        <w:t xml:space="preserve"> государственных и муниципальных услуг (далее </w:t>
      </w:r>
      <w:r w:rsidRPr="00E82B7B">
        <w:rPr>
          <w:color w:val="22272F"/>
          <w:sz w:val="23"/>
          <w:szCs w:val="23"/>
          <w:shd w:val="clear" w:color="auto" w:fill="FFFFFF"/>
        </w:rPr>
        <w:t>–</w:t>
      </w:r>
      <w:r w:rsidRPr="00E82B7B">
        <w:t xml:space="preserve"> Региональный портал) или заявление на бумажном носителе, оформленное в одном экземпляре по форме, приведённой в </w:t>
      </w:r>
      <w:hyperlink r:id="rId33" w:history="1">
        <w:r w:rsidRPr="00E82B7B">
          <w:t>приложении № 12</w:t>
        </w:r>
      </w:hyperlink>
      <w:r w:rsidRPr="00E82B7B">
        <w:t xml:space="preserve"> к Порядку (</w:t>
      </w:r>
      <w:r w:rsidRPr="00E82B7B">
        <w:rPr>
          <w:color w:val="22272F"/>
          <w:sz w:val="23"/>
          <w:szCs w:val="23"/>
          <w:shd w:val="clear" w:color="auto" w:fill="FFFFFF"/>
        </w:rPr>
        <w:t>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r w:rsidRPr="00E82B7B">
        <w:t>);</w:t>
      </w:r>
    </w:p>
    <w:p w:rsidR="00C14495" w:rsidRPr="00E82B7B" w:rsidRDefault="00C14495" w:rsidP="00C14495">
      <w:pPr>
        <w:pStyle w:val="a7"/>
      </w:pPr>
      <w:bookmarkStart w:id="88" w:name="anchor2652"/>
      <w:bookmarkEnd w:id="88"/>
      <w:r w:rsidRPr="00E82B7B">
        <w:t>2) копию документа, удостоверяющего личность иностранного гражданина и признаваемого Российской Федерацией в этом качестве;</w:t>
      </w:r>
    </w:p>
    <w:p w:rsidR="00C14495" w:rsidRPr="00E82B7B" w:rsidRDefault="00C14495" w:rsidP="00C14495">
      <w:pPr>
        <w:pStyle w:val="a7"/>
      </w:pPr>
      <w:bookmarkStart w:id="89" w:name="anchor2653"/>
      <w:bookmarkEnd w:id="89"/>
      <w:r w:rsidRPr="00E82B7B">
        <w:t xml:space="preserve">3) заполненный раздел 1 анкеты гражданина по форме, приведённой в </w:t>
      </w:r>
      <w:hyperlink r:id="rId34" w:history="1">
        <w:r w:rsidRPr="00E82B7B">
          <w:t>приложении № 11</w:t>
        </w:r>
      </w:hyperlink>
      <w:r w:rsidRPr="00E82B7B">
        <w:t xml:space="preserve"> к Порядку;</w:t>
      </w:r>
    </w:p>
    <w:p w:rsidR="00C14495" w:rsidRPr="00E82B7B" w:rsidRDefault="00C14495" w:rsidP="00C14495">
      <w:pPr>
        <w:pStyle w:val="a7"/>
      </w:pPr>
      <w:bookmarkStart w:id="90" w:name="anchor2654"/>
      <w:bookmarkEnd w:id="90"/>
      <w:r w:rsidRPr="00E82B7B">
        <w:t xml:space="preserve">4) обязательство поставить в установленном порядке на учёт в соответствующем консульском учреждении Российской Федерации усыновлённого (удочерённого) им ребёнка по форме, приведённой в </w:t>
      </w:r>
      <w:hyperlink r:id="rId35" w:history="1">
        <w:r w:rsidRPr="00E82B7B">
          <w:t>приложении № 16</w:t>
        </w:r>
      </w:hyperlink>
      <w:r w:rsidRPr="00E82B7B">
        <w:t xml:space="preserve"> к Порядку;</w:t>
      </w:r>
    </w:p>
    <w:p w:rsidR="00C14495" w:rsidRPr="00E82B7B" w:rsidRDefault="00C14495" w:rsidP="00C14495">
      <w:pPr>
        <w:pStyle w:val="a7"/>
      </w:pPr>
      <w:bookmarkStart w:id="91" w:name="anchor2655"/>
      <w:bookmarkEnd w:id="91"/>
      <w:r w:rsidRPr="00E82B7B">
        <w:t xml:space="preserve">5) обязательство предоставлять возможность для обследования условий жизни и воспитания усыновлённого (удочерённого) ребёнка по форме, приведённой в </w:t>
      </w:r>
      <w:hyperlink r:id="rId36" w:history="1">
        <w:r w:rsidRPr="00E82B7B">
          <w:t>приложении № 17</w:t>
        </w:r>
      </w:hyperlink>
      <w:r w:rsidRPr="00E82B7B">
        <w:t xml:space="preserve"> к Порядку;</w:t>
      </w:r>
    </w:p>
    <w:p w:rsidR="00C14495" w:rsidRPr="00295378" w:rsidRDefault="00C14495" w:rsidP="00C14495">
      <w:pPr>
        <w:pStyle w:val="a7"/>
      </w:pPr>
      <w:bookmarkStart w:id="92" w:name="anchor2656"/>
      <w:bookmarkEnd w:id="92"/>
      <w:r w:rsidRPr="00295378">
        <w:t xml:space="preserve">6)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w:t>
      </w:r>
      <w:r w:rsidRPr="00295378">
        <w:rPr>
          <w:color w:val="22272F"/>
          <w:sz w:val="23"/>
          <w:szCs w:val="23"/>
          <w:shd w:val="clear" w:color="auto" w:fill="FFFFFF"/>
        </w:rPr>
        <w:t>–</w:t>
      </w:r>
      <w:r w:rsidRPr="00295378">
        <w:t xml:space="preserve"> государства, в котором он имеет постоянное место жительства), об условиях его жизни и возможности быть усыновителем (</w:t>
      </w:r>
      <w:proofErr w:type="spellStart"/>
      <w:r w:rsidRPr="00295378">
        <w:t>удочерителем</w:t>
      </w:r>
      <w:proofErr w:type="spellEnd"/>
      <w:r w:rsidRPr="00295378">
        <w:t>). К заключению прилагаются фотоматериалы о его семье;</w:t>
      </w:r>
    </w:p>
    <w:p w:rsidR="00C14495" w:rsidRPr="00295378" w:rsidRDefault="00C14495" w:rsidP="00C14495">
      <w:pPr>
        <w:pStyle w:val="a7"/>
      </w:pPr>
      <w:bookmarkStart w:id="93" w:name="anchor2657"/>
      <w:bookmarkEnd w:id="93"/>
      <w:r w:rsidRPr="00295378">
        <w:t>7) обязательство компетентного органа государства проживания иностранного гражданина осуществлять контроль за условиями жизни и воспитания усыновлённого (удочерённого) ребёнка и представлять отчёты об условиях жизни и воспитания ребёнка в семье усыновителя (</w:t>
      </w:r>
      <w:proofErr w:type="spellStart"/>
      <w:r w:rsidRPr="00295378">
        <w:t>удочерителя</w:t>
      </w:r>
      <w:proofErr w:type="spellEnd"/>
      <w:r w:rsidRPr="00295378">
        <w:t xml:space="preserve">) по форме, приведённой в </w:t>
      </w:r>
      <w:hyperlink r:id="rId37" w:history="1">
        <w:r w:rsidRPr="00295378">
          <w:t>приложении № 14</w:t>
        </w:r>
      </w:hyperlink>
      <w:r w:rsidRPr="00295378">
        <w:t xml:space="preserve"> к Порядку;</w:t>
      </w:r>
    </w:p>
    <w:p w:rsidR="00C14495" w:rsidRPr="00295378" w:rsidRDefault="00C14495" w:rsidP="00C14495">
      <w:pPr>
        <w:pStyle w:val="a7"/>
      </w:pPr>
      <w:bookmarkStart w:id="94" w:name="anchor2658"/>
      <w:bookmarkEnd w:id="94"/>
      <w:r w:rsidRPr="00295378">
        <w:t xml:space="preserve">8) обязательство компетентного органа государства проживания иностранного гражданина проконтролировать постановку на учёт в консульском учреждении Российской Федерации усыновлённого (удочерённого) ребёнка по форме, приведённой в </w:t>
      </w:r>
      <w:hyperlink r:id="rId38" w:history="1">
        <w:r w:rsidRPr="00295378">
          <w:t>приложении № 15</w:t>
        </w:r>
      </w:hyperlink>
      <w:r w:rsidRPr="00295378">
        <w:t xml:space="preserve"> к Порядку, и в сроки, установленные </w:t>
      </w:r>
      <w:hyperlink r:id="rId39" w:history="1">
        <w:r w:rsidRPr="00295378">
          <w:t>Правилами</w:t>
        </w:r>
      </w:hyperlink>
      <w:r w:rsidRPr="00295378">
        <w:t xml:space="preserve"> постановки на учёт консульскими учреждениями Российской Федерации детей, являющихся гражданами Российской Федерации и усыновлённых иностранными гражданами или лицами без гражданства, утверждёнными </w:t>
      </w:r>
      <w:hyperlink r:id="rId40" w:history="1">
        <w:r w:rsidRPr="00295378">
          <w:t>постановлением</w:t>
        </w:r>
      </w:hyperlink>
      <w:r w:rsidRPr="00295378">
        <w:t xml:space="preserve"> Правительства Российской Федерации от 29 марта 2000 года № 275;</w:t>
      </w:r>
    </w:p>
    <w:p w:rsidR="00C14495" w:rsidRPr="00295378" w:rsidRDefault="00C14495" w:rsidP="00C14495">
      <w:pPr>
        <w:pStyle w:val="a7"/>
      </w:pPr>
      <w:bookmarkStart w:id="95" w:name="anchor2659"/>
      <w:bookmarkEnd w:id="95"/>
      <w:r w:rsidRPr="00295378">
        <w:t>9) документ компетентного органа государства, гражданином которого является заявитель, подтверждающий отсутствие в законодательстве государства, гражданином которого он является, признания союза, заключённого между лицами одного пола, браком (предоставляется в случае обращения лица, не состоящего в браке);</w:t>
      </w:r>
    </w:p>
    <w:p w:rsidR="00C14495" w:rsidRPr="00E82B7B" w:rsidRDefault="00C14495" w:rsidP="00C14495">
      <w:pPr>
        <w:pStyle w:val="a7"/>
      </w:pPr>
      <w:bookmarkStart w:id="96" w:name="anchor26510"/>
      <w:bookmarkEnd w:id="96"/>
      <w:r w:rsidRPr="00295378">
        <w:t xml:space="preserve">10)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anchor2656" w:history="1">
        <w:r w:rsidRPr="00295378">
          <w:t>подпунктах 6 - 9</w:t>
        </w:r>
      </w:hyperlink>
      <w:r w:rsidRPr="00295378">
        <w:t xml:space="preserve"> настоящего пункта Административного регламента;</w:t>
      </w:r>
    </w:p>
    <w:p w:rsidR="00C14495" w:rsidRPr="00E82B7B" w:rsidRDefault="00C14495" w:rsidP="00C14495">
      <w:pPr>
        <w:pStyle w:val="a7"/>
      </w:pPr>
      <w:bookmarkStart w:id="97" w:name="anchor26511"/>
      <w:bookmarkEnd w:id="97"/>
      <w:r w:rsidRPr="00E82B7B">
        <w:t>11) копию свидетельства или иного документа о прохождении подготовки кандидатов в усыновители (</w:t>
      </w:r>
      <w:proofErr w:type="spellStart"/>
      <w:r w:rsidRPr="00E82B7B">
        <w:t>удочерители</w:t>
      </w:r>
      <w:proofErr w:type="spellEnd"/>
      <w:r w:rsidRPr="00E82B7B">
        <w:t>), оформленного в соответствии с требованиями, предъявляемыми законодательством иностранного государства к подобным документам;</w:t>
      </w:r>
    </w:p>
    <w:p w:rsidR="00C14495" w:rsidRPr="00E82B7B" w:rsidRDefault="00C14495" w:rsidP="00C14495">
      <w:pPr>
        <w:pStyle w:val="a7"/>
      </w:pPr>
      <w:bookmarkStart w:id="98" w:name="anchor26512"/>
      <w:bookmarkEnd w:id="98"/>
      <w:r w:rsidRPr="00E82B7B">
        <w:t>12) копию программы, утверждённой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w:t>
      </w:r>
      <w:proofErr w:type="spellStart"/>
      <w:r w:rsidRPr="00E82B7B">
        <w:t>удочерители</w:t>
      </w:r>
      <w:proofErr w:type="spellEnd"/>
      <w:r w:rsidRPr="00E82B7B">
        <w:t>);</w:t>
      </w:r>
    </w:p>
    <w:p w:rsidR="00C14495" w:rsidRPr="00E82B7B" w:rsidRDefault="00C14495" w:rsidP="00C14495">
      <w:pPr>
        <w:pStyle w:val="a7"/>
      </w:pPr>
      <w:bookmarkStart w:id="99" w:name="anchor26513"/>
      <w:bookmarkEnd w:id="99"/>
      <w:r w:rsidRPr="00E82B7B">
        <w:t>13) документ, подтверждающий право иностранной организации, выдавшей документ о прохождении подготовки кандидатов в усыновители (</w:t>
      </w:r>
      <w:proofErr w:type="spellStart"/>
      <w:r w:rsidRPr="00E82B7B">
        <w:t>удочерители</w:t>
      </w:r>
      <w:proofErr w:type="spellEnd"/>
      <w:r w:rsidRPr="00E82B7B">
        <w:t>), осуществлять указанную подготовку граждан и выдавать соответствующий документ;</w:t>
      </w:r>
    </w:p>
    <w:p w:rsidR="00C14495" w:rsidRDefault="00C14495" w:rsidP="00C14495">
      <w:pPr>
        <w:pStyle w:val="a7"/>
      </w:pPr>
      <w:r w:rsidRPr="00E82B7B">
        <w:t>14) документ компетентного органа государства, гражданином которого является кандидат в усыновители (</w:t>
      </w:r>
      <w:proofErr w:type="spellStart"/>
      <w:r w:rsidRPr="00E82B7B">
        <w:t>удочерители</w:t>
      </w:r>
      <w:proofErr w:type="spellEnd"/>
      <w:r w:rsidRPr="00E82B7B">
        <w:t>),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w:t>
      </w:r>
    </w:p>
    <w:p w:rsidR="00C14495" w:rsidRDefault="00C14495" w:rsidP="00C14495">
      <w:pPr>
        <w:pStyle w:val="a7"/>
      </w:pPr>
      <w:bookmarkStart w:id="100" w:name="anchor266"/>
      <w:bookmarkEnd w:id="100"/>
      <w:r>
        <w:t xml:space="preserve">2.11.6. В случае выезда на момент оформления усыновления ребёнка в другое государство на срок более одного года (на работу или по иным причинам) иностранный гражданин кроме документов, указанных в </w:t>
      </w:r>
      <w:hyperlink w:anchor="anchor2651" w:history="1">
        <w:r>
          <w:t>подпунктах 1 - 5</w:t>
        </w:r>
      </w:hyperlink>
      <w:r>
        <w:t xml:space="preserve">, </w:t>
      </w:r>
      <w:hyperlink w:anchor="anchor2659" w:history="1">
        <w:r>
          <w:t>9</w:t>
        </w:r>
      </w:hyperlink>
      <w:r>
        <w:t xml:space="preserve"> и </w:t>
      </w:r>
      <w:hyperlink w:anchor="anchor26511" w:history="1">
        <w:r>
          <w:t>11 - 14 пункта 2.11.5</w:t>
        </w:r>
      </w:hyperlink>
      <w:r>
        <w:t xml:space="preserve"> настоящего подраздела Административного регламента, представляет следующие документы:</w:t>
      </w:r>
    </w:p>
    <w:p w:rsidR="00C14495" w:rsidRPr="00295378" w:rsidRDefault="00C14495" w:rsidP="00C14495">
      <w:pPr>
        <w:pStyle w:val="a7"/>
      </w:pPr>
      <w:bookmarkStart w:id="101" w:name="anchor2661"/>
      <w:bookmarkEnd w:id="101"/>
      <w:r w:rsidRPr="00295378">
        <w:t>1) заключение о возможности быть усыновителем (</w:t>
      </w:r>
      <w:proofErr w:type="spellStart"/>
      <w:r w:rsidRPr="00295378">
        <w:t>удочерителем</w:t>
      </w:r>
      <w:proofErr w:type="spellEnd"/>
      <w:r w:rsidRPr="00295378">
        <w:t>) и обязательство осуществлять контроль за условиями жизни и воспитания усыновлённого (удочерённого) ребёнка и постановкой его на консульский учёт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C14495" w:rsidRPr="00295378" w:rsidRDefault="00C14495" w:rsidP="00C14495">
      <w:pPr>
        <w:pStyle w:val="a7"/>
      </w:pPr>
      <w:bookmarkStart w:id="102" w:name="anchor2662"/>
      <w:bookmarkEnd w:id="102"/>
      <w:r w:rsidRPr="00295378">
        <w:t>2) заключение об условиях его жизни и обязательство осуществлять контроль за условиями жизни и воспитания усыновлённого (удочерённого) ребёнка и постановкой его на консульский учёт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C14495" w:rsidRDefault="00C14495" w:rsidP="00C14495">
      <w:pPr>
        <w:pStyle w:val="a7"/>
      </w:pPr>
      <w:bookmarkStart w:id="103" w:name="anchor2663"/>
      <w:bookmarkEnd w:id="103"/>
      <w:r w:rsidRPr="00295378">
        <w:t xml:space="preserve">3)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anchor2661" w:history="1">
        <w:r w:rsidRPr="00295378">
          <w:t>подпунктах 1</w:t>
        </w:r>
      </w:hyperlink>
      <w:r w:rsidRPr="00295378">
        <w:t xml:space="preserve"> и </w:t>
      </w:r>
      <w:hyperlink w:anchor="anchor2662" w:history="1">
        <w:r w:rsidRPr="00295378">
          <w:t xml:space="preserve">2 </w:t>
        </w:r>
      </w:hyperlink>
      <w:r w:rsidRPr="00295378">
        <w:t>настоящего пункта Административного регламента.</w:t>
      </w:r>
    </w:p>
    <w:p w:rsidR="00C14495" w:rsidRDefault="00C14495" w:rsidP="00C14495">
      <w:pPr>
        <w:pStyle w:val="a7"/>
      </w:pPr>
      <w:bookmarkStart w:id="104" w:name="anchor267"/>
      <w:bookmarkEnd w:id="104"/>
      <w:r>
        <w:t xml:space="preserve">2.11.7. </w:t>
      </w:r>
      <w:r>
        <w:rPr>
          <w:color w:val="22272F"/>
          <w:sz w:val="23"/>
          <w:szCs w:val="23"/>
          <w:shd w:val="clear" w:color="auto" w:fill="FFFFFF"/>
        </w:rPr>
        <w:t xml:space="preserve">Иностранный гражданин, постоянно проживающий на территории государства, гражданином которого он не является, помимо документов, </w:t>
      </w:r>
      <w:r>
        <w:t xml:space="preserve">указанных в </w:t>
      </w:r>
      <w:hyperlink w:anchor="anchor2651" w:history="1">
        <w:r>
          <w:t>подпунктах 1 – 5, 9 пункта 2.11.5</w:t>
        </w:r>
      </w:hyperlink>
      <w:r>
        <w:t xml:space="preserve"> настоящего Административного регламента, представляет:</w:t>
      </w:r>
    </w:p>
    <w:p w:rsidR="00C14495" w:rsidRDefault="00C14495" w:rsidP="00C14495">
      <w:pPr>
        <w:pStyle w:val="a7"/>
      </w:pPr>
      <w:r>
        <w:t xml:space="preserve">1) </w:t>
      </w:r>
      <w:r w:rsidRPr="005A6FDB">
        <w:t xml:space="preserve">документы, указанные в подпунктах </w:t>
      </w:r>
      <w:r>
        <w:t>6-8</w:t>
      </w:r>
      <w:r w:rsidRPr="005A6FDB">
        <w:t xml:space="preserve"> и </w:t>
      </w:r>
      <w:r>
        <w:t>10-14</w:t>
      </w:r>
      <w:r w:rsidRPr="005A6FDB">
        <w:t xml:space="preserve"> пункта </w:t>
      </w:r>
      <w:hyperlink w:anchor="anchor2651" w:history="1">
        <w:r>
          <w:t>2.11.5</w:t>
        </w:r>
      </w:hyperlink>
      <w:r>
        <w:t xml:space="preserve"> настоящего Административного регламента</w:t>
      </w:r>
      <w:r w:rsidRPr="005A6FDB">
        <w:t>, выданные компетентным органом государства, в котором он имеет постоянное место жительства</w:t>
      </w:r>
      <w:r>
        <w:t>;</w:t>
      </w:r>
    </w:p>
    <w:p w:rsidR="00C14495" w:rsidRDefault="00C14495" w:rsidP="00C14495">
      <w:pPr>
        <w:pStyle w:val="a7"/>
      </w:pPr>
      <w:r>
        <w:t xml:space="preserve">2) </w:t>
      </w:r>
      <w:r w:rsidRPr="005A6FDB">
        <w:t>документ, подтверждающий отсутствие обстоятельств, указанных в подпунктах 9 - 11 пункта 1 статьи 127 Семейного кодекса Российской Федерации, выданный компетентным органом государства, гражданином которого он является.</w:t>
      </w:r>
    </w:p>
    <w:p w:rsidR="00C14495" w:rsidRDefault="00C14495" w:rsidP="00C14495">
      <w:pPr>
        <w:pStyle w:val="a7"/>
      </w:pPr>
      <w:r>
        <w:t>Г</w:t>
      </w:r>
      <w:r>
        <w:rPr>
          <w:color w:val="22272F"/>
          <w:sz w:val="23"/>
          <w:szCs w:val="23"/>
          <w:shd w:val="clear" w:color="auto" w:fill="FFFFFF"/>
        </w:rPr>
        <w:t>ражданин Российской Федерации, постоянно проживающий за пределами территории Российской Федерации, иностранный гражданин, лицо без гражданства, желающий усыновить ребенка, оставшегося без попечения родителей,</w:t>
      </w:r>
      <w:r>
        <w:t xml:space="preserve"> желающий усыновить ребёнка, являющегося его родственником, кроме документов, предусмотренных </w:t>
      </w:r>
      <w:hyperlink w:anchor="anchor265" w:history="1">
        <w:r>
          <w:t>пунктами 2.11.5 - 2.11.6</w:t>
        </w:r>
      </w:hyperlink>
      <w:r>
        <w:t xml:space="preserve"> настоящего Административного регламента, представляет документы, подтверждающие факт своего родства с усыновляемым ребёнком.</w:t>
      </w:r>
    </w:p>
    <w:p w:rsidR="00C14495" w:rsidRDefault="00C14495" w:rsidP="00C14495">
      <w:pPr>
        <w:pStyle w:val="a7"/>
      </w:pPr>
      <w:bookmarkStart w:id="105" w:name="anchor268"/>
      <w:bookmarkEnd w:id="105"/>
      <w:r>
        <w:t xml:space="preserve">2.11.8. Все документы, представляемые согласно </w:t>
      </w:r>
      <w:hyperlink w:anchor="anchor265" w:history="1">
        <w:r>
          <w:t>пунктам 2.11.5 - 2.11.6</w:t>
        </w:r>
      </w:hyperlink>
      <w:r>
        <w:t xml:space="preserve"> настоящего подраздела Административного регламента,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w:t>
      </w:r>
    </w:p>
    <w:p w:rsidR="00C14495" w:rsidRDefault="00C14495" w:rsidP="00C14495">
      <w:pPr>
        <w:pStyle w:val="a7"/>
      </w:pPr>
      <w:r>
        <w:t xml:space="preserve">Документы, указанные в </w:t>
      </w:r>
      <w:hyperlink w:anchor="anchor2651" w:history="1">
        <w:r>
          <w:t>подпунктах 1, 3 - 5 пункта 2.11.5</w:t>
        </w:r>
      </w:hyperlink>
      <w:r>
        <w:t xml:space="preserve"> настоящего Административного регламента, принимаются к рассмотрению в течение года с даты их составления, а указанные в </w:t>
      </w:r>
      <w:hyperlink w:anchor="anchor2655" w:history="1">
        <w:r>
          <w:t>подпунктах 5 – 9, 14 пункта 2.11.5</w:t>
        </w:r>
      </w:hyperlink>
      <w:r>
        <w:t xml:space="preserve"> и </w:t>
      </w:r>
      <w:hyperlink w:anchor="anchor2661" w:history="1">
        <w:r>
          <w:t>1 - 3 пункта 2.11.6</w:t>
        </w:r>
      </w:hyperlink>
      <w:r>
        <w:t xml:space="preserve"> настоящего Административного регламента - в течение года со дня их выдачи.</w:t>
      </w:r>
    </w:p>
    <w:p w:rsidR="00C14495" w:rsidRDefault="00C14495" w:rsidP="00C14495">
      <w:pPr>
        <w:pStyle w:val="a7"/>
      </w:pPr>
      <w:r>
        <w:t xml:space="preserve">Если законодательством иностранного государства предусмотрен иной срок действия документов, указанных в </w:t>
      </w:r>
      <w:hyperlink w:anchor="anchor2655" w:history="1">
        <w:r>
          <w:t>подпунктах 5 - 13 пункта 2.11.5</w:t>
        </w:r>
      </w:hyperlink>
      <w:r>
        <w:t xml:space="preserve"> и </w:t>
      </w:r>
      <w:hyperlink w:anchor="anchor2661" w:history="1">
        <w:r>
          <w:t>1 - 3 пункта 2.11.6</w:t>
        </w:r>
      </w:hyperlink>
      <w:r>
        <w:t xml:space="preserve"> настоящего Административного регламента, то они могут рассматриваться в течение срока, установленного законодательством соответствующего государства.</w:t>
      </w:r>
    </w:p>
    <w:p w:rsidR="00C14495" w:rsidRDefault="00C14495" w:rsidP="00C14495">
      <w:pPr>
        <w:pStyle w:val="a7"/>
      </w:pPr>
      <w:r>
        <w:t xml:space="preserve">Предоставление иностранным гражданином документов, указанных в </w:t>
      </w:r>
      <w:hyperlink w:anchor="anchor265" w:history="1">
        <w:r>
          <w:t>пунктах 2.11.5 - 2.11.7</w:t>
        </w:r>
      </w:hyperlink>
      <w:r>
        <w:t xml:space="preserve"> настоящего раздела Административного регламента, осуществляется самостоятельно.</w:t>
      </w:r>
    </w:p>
    <w:p w:rsidR="00C14495" w:rsidRDefault="00C14495" w:rsidP="00C14495">
      <w:pPr>
        <w:pStyle w:val="a7"/>
      </w:pPr>
      <w:bookmarkStart w:id="106" w:name="anchor269"/>
      <w:bookmarkEnd w:id="106"/>
      <w:r>
        <w:t>2.11.9. Датой обращения заявителя о предоставлении государственной услуги является дата регистрации заявления и необходимых документов в Отделе или региональным оператором;</w:t>
      </w:r>
    </w:p>
    <w:p w:rsidR="00C14495" w:rsidRDefault="00C14495" w:rsidP="00C14495">
      <w:pPr>
        <w:pStyle w:val="a7"/>
      </w:pPr>
      <w:bookmarkStart w:id="107" w:name="anchor2610"/>
      <w:bookmarkEnd w:id="107"/>
      <w:r>
        <w:t>2.11.10. Документы, представляемые заявителем, должны соответствовать следующим требованиям:</w:t>
      </w:r>
    </w:p>
    <w:p w:rsidR="00C14495" w:rsidRDefault="00C14495" w:rsidP="00C14495">
      <w:pPr>
        <w:pStyle w:val="a7"/>
      </w:pPr>
      <w:bookmarkStart w:id="108" w:name="anchor26101"/>
      <w:bookmarkEnd w:id="108"/>
      <w:r>
        <w:t>1) тексты документов написаны разборчиво;</w:t>
      </w:r>
    </w:p>
    <w:p w:rsidR="00C14495" w:rsidRDefault="00C14495" w:rsidP="00C14495">
      <w:pPr>
        <w:pStyle w:val="a7"/>
      </w:pPr>
      <w:bookmarkStart w:id="109" w:name="anchor26102"/>
      <w:bookmarkEnd w:id="109"/>
      <w:r>
        <w:t>2) фамилия, имя и отчество (при наличии) заявителя, его адрес места жительства, номер телефона написаны полностью;</w:t>
      </w:r>
    </w:p>
    <w:p w:rsidR="00C14495" w:rsidRDefault="00C14495" w:rsidP="00C14495">
      <w:pPr>
        <w:pStyle w:val="a7"/>
      </w:pPr>
      <w:bookmarkStart w:id="110" w:name="anchor26103"/>
      <w:bookmarkEnd w:id="110"/>
      <w:r>
        <w:t>3) в документах отсутствуют подчистки, приписки, зачёркнутые слова и иные неоговоренные исправления;</w:t>
      </w:r>
    </w:p>
    <w:p w:rsidR="00C14495" w:rsidRDefault="00C14495" w:rsidP="00C14495">
      <w:pPr>
        <w:pStyle w:val="a7"/>
      </w:pPr>
      <w:bookmarkStart w:id="111" w:name="anchor26104"/>
      <w:bookmarkEnd w:id="111"/>
      <w:r>
        <w:t>4) документы не исполнены карандашом;</w:t>
      </w:r>
    </w:p>
    <w:p w:rsidR="00C14495" w:rsidRDefault="00C14495" w:rsidP="00C14495">
      <w:pPr>
        <w:pStyle w:val="a7"/>
      </w:pPr>
      <w:bookmarkStart w:id="112" w:name="anchor26105"/>
      <w:bookmarkEnd w:id="112"/>
      <w:r>
        <w:t>5) документы не имеют серьёзных повреждений, наличие которых допускает неоднозначность истолкования содержания;</w:t>
      </w:r>
    </w:p>
    <w:p w:rsidR="00C14495" w:rsidRDefault="00C14495" w:rsidP="00C14495">
      <w:pPr>
        <w:pStyle w:val="a7"/>
      </w:pPr>
      <w:bookmarkStart w:id="113" w:name="anchor26106"/>
      <w:bookmarkEnd w:id="113"/>
      <w:r>
        <w:t xml:space="preserve">6) копии документов удостоверены организацией, их выдавшей, либо в соответствии с </w:t>
      </w:r>
      <w:hyperlink r:id="rId41" w:history="1">
        <w:r>
          <w:t>Основами законодательства</w:t>
        </w:r>
      </w:hyperlink>
      <w:r>
        <w:t xml:space="preserve"> Российской Федерации о нотариате. Если заявителем представлены не заверенные копии документов, специалист Отдела, пункта социального обслуживания заверяет представленные копии самостоятельно после сверки их с оригиналом.</w:t>
      </w:r>
    </w:p>
    <w:p w:rsidR="00C14495" w:rsidRDefault="00C14495" w:rsidP="00C14495">
      <w:pPr>
        <w:pStyle w:val="a7"/>
      </w:pPr>
      <w:bookmarkStart w:id="114" w:name="anchor2611"/>
      <w:bookmarkEnd w:id="114"/>
      <w:r>
        <w:t>2.11.11. Копия документа, удостоверяющего личность заявителя, представляется с предъявлением его оригинала.</w:t>
      </w:r>
    </w:p>
    <w:p w:rsidR="00C14495" w:rsidRDefault="00C14495" w:rsidP="00C14495">
      <w:pPr>
        <w:pStyle w:val="a7"/>
      </w:pPr>
      <w:bookmarkStart w:id="115" w:name="anchor2612"/>
      <w:bookmarkEnd w:id="115"/>
      <w:r>
        <w:t>2.11.12. Требовать от заявителя документы, не предусмотренные настоящим подразделом, не допускается.</w:t>
      </w:r>
    </w:p>
    <w:p w:rsidR="00C14495" w:rsidRDefault="00C14495" w:rsidP="00C14495">
      <w:pPr>
        <w:pStyle w:val="a7"/>
      </w:pPr>
    </w:p>
    <w:p w:rsidR="00C14495" w:rsidRDefault="00C14495" w:rsidP="00C14495">
      <w:pPr>
        <w:pStyle w:val="a7"/>
      </w:pPr>
      <w:bookmarkStart w:id="116" w:name="anchor27"/>
      <w:bookmarkEnd w:id="116"/>
      <w:r>
        <w:rPr>
          <w:b/>
          <w:color w:val="26282F"/>
        </w:rPr>
        <w:t>2.12. И</w:t>
      </w:r>
      <w:r w:rsidRPr="00AE21D0">
        <w:rPr>
          <w:b/>
          <w:color w:val="26282F"/>
        </w:rPr>
        <w:t>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C14495" w:rsidRDefault="00C14495" w:rsidP="00C14495">
      <w:pPr>
        <w:pStyle w:val="a7"/>
      </w:pPr>
      <w:r>
        <w:t>Основаниями для отказа в приеме заявления и документов, необходимых для предоставления государственной услуги, являются:</w:t>
      </w:r>
    </w:p>
    <w:p w:rsidR="00C14495" w:rsidRDefault="00C14495" w:rsidP="00C14495">
      <w:pPr>
        <w:pStyle w:val="a7"/>
      </w:pPr>
      <w:bookmarkStart w:id="117" w:name="anchor271"/>
      <w:bookmarkEnd w:id="117"/>
      <w:r>
        <w:t>1) наличие в представленных документах записей, исполненных карандашом или имеющих подчистки, приписки, зачеркнутые слова и иные исправления;</w:t>
      </w:r>
    </w:p>
    <w:p w:rsidR="00C14495" w:rsidRDefault="00C14495" w:rsidP="00C14495">
      <w:pPr>
        <w:pStyle w:val="a7"/>
      </w:pPr>
      <w:bookmarkStart w:id="118" w:name="anchor272"/>
      <w:bookmarkEnd w:id="118"/>
      <w:r>
        <w:t xml:space="preserve">2) отсутствие полного комплекта документов, предусмотренных </w:t>
      </w:r>
      <w:hyperlink w:anchor="anchor261" w:history="1">
        <w:r>
          <w:t>пунктами 2.11.1 - 2.11.2</w:t>
        </w:r>
      </w:hyperlink>
      <w:r>
        <w:t xml:space="preserve">, </w:t>
      </w:r>
      <w:hyperlink w:anchor="anchor265" w:history="1">
        <w:r>
          <w:t>2.11.5 - 2.11.7 подраздела 2.</w:t>
        </w:r>
      </w:hyperlink>
      <w:r>
        <w:t>11 настоящего раздела;</w:t>
      </w:r>
    </w:p>
    <w:p w:rsidR="00C14495" w:rsidRDefault="00C14495" w:rsidP="00C14495">
      <w:pPr>
        <w:pStyle w:val="a7"/>
      </w:pPr>
      <w:bookmarkStart w:id="119" w:name="anchor281"/>
      <w:bookmarkEnd w:id="119"/>
      <w:r>
        <w:t>2.12.1. Оснований для приостановления предоставления государственной услуги настоящим Административным регламентом не предусмотрено.</w:t>
      </w:r>
    </w:p>
    <w:p w:rsidR="00C14495" w:rsidRDefault="00C14495" w:rsidP="00C14495">
      <w:pPr>
        <w:pStyle w:val="a7"/>
      </w:pPr>
      <w:bookmarkStart w:id="120" w:name="anchor282"/>
      <w:bookmarkEnd w:id="120"/>
      <w:r>
        <w:t xml:space="preserve">2.12.2. Основанием для отказа в предоставлении государственной услуги является обращение с заявлением о предоставлении государственной услуги лица, не относящегося к категории лиц, указанных в </w:t>
      </w:r>
      <w:hyperlink w:anchor="anchor12" w:history="1">
        <w:r>
          <w:t>пункте 1.2 раздела 1</w:t>
        </w:r>
      </w:hyperlink>
      <w:r>
        <w:t xml:space="preserve"> настоящего Административного регламента.</w:t>
      </w:r>
    </w:p>
    <w:p w:rsidR="00C14495" w:rsidRDefault="00C14495" w:rsidP="00C14495">
      <w:pPr>
        <w:pStyle w:val="a7"/>
      </w:pPr>
    </w:p>
    <w:p w:rsidR="00C14495" w:rsidRDefault="00C14495" w:rsidP="00C14495">
      <w:pPr>
        <w:pStyle w:val="a7"/>
      </w:pPr>
      <w:bookmarkStart w:id="121" w:name="anchor214"/>
      <w:bookmarkEnd w:id="121"/>
      <w:r>
        <w:rPr>
          <w:b/>
          <w:color w:val="26282F"/>
        </w:rPr>
        <w:t>2.1</w:t>
      </w:r>
      <w:r w:rsidR="001D357B">
        <w:rPr>
          <w:b/>
          <w:color w:val="26282F"/>
        </w:rPr>
        <w:t>3</w:t>
      </w:r>
      <w:r>
        <w:rPr>
          <w:b/>
          <w:color w:val="26282F"/>
        </w:rPr>
        <w:t>. Порядок информирования о правилах предоставления государственной услуги</w:t>
      </w:r>
    </w:p>
    <w:p w:rsidR="00C14495" w:rsidRDefault="00C14495" w:rsidP="00C14495">
      <w:pPr>
        <w:pStyle w:val="a7"/>
      </w:pPr>
      <w:bookmarkStart w:id="122" w:name="anchor2141"/>
      <w:bookmarkEnd w:id="122"/>
      <w:r>
        <w:t>2.1</w:t>
      </w:r>
      <w:r w:rsidR="001D357B">
        <w:t>3</w:t>
      </w:r>
      <w:r>
        <w:t xml:space="preserve">.1. Информация о месте нахождения, графике работы, часах приёма заявителей специалистами и должностными лицами Отделов, региональным оператором, а также консультации, в том числе о ходе предоставления государственных услуг, предоставляются при обращении по номерам контактных телефонов, почтовым адресам и адресам электронной почты, указанным в </w:t>
      </w:r>
      <w:hyperlink w:anchor="anchor1001" w:history="1">
        <w:r>
          <w:t>приложении 1</w:t>
        </w:r>
      </w:hyperlink>
      <w:r>
        <w:t xml:space="preserve"> к настоящему Административному регламенту.</w:t>
      </w:r>
    </w:p>
    <w:p w:rsidR="00C14495" w:rsidRDefault="00C14495" w:rsidP="00C14495">
      <w:pPr>
        <w:pStyle w:val="a7"/>
      </w:pPr>
      <w:r>
        <w:t>Сведения о графике (режиме) работы Департамента, Отделов размещаются также при входе в занимаемые ими помещения.</w:t>
      </w:r>
    </w:p>
    <w:p w:rsidR="00C14495" w:rsidRDefault="00C14495" w:rsidP="00C14495">
      <w:pPr>
        <w:pStyle w:val="a7"/>
      </w:pPr>
      <w:bookmarkStart w:id="123" w:name="anchor2142"/>
      <w:bookmarkEnd w:id="123"/>
      <w:r>
        <w:t>2.1</w:t>
      </w:r>
      <w:r w:rsidR="001D357B">
        <w:t>3</w:t>
      </w:r>
      <w:r>
        <w:t>.2. Информирование и консультирование заявителей должностными лицами и специалистами Департамента, Отделов по вопросам предоставления государственных услуг осуществляется посредством телефонной, факсимильной, почтовой связи, электронной почты, а также в ходе личного приёма. Информирование осуществляется также посредством публикаций в средствах массовой информации, издания информационных раздаточных материалов (памяток, брошюр, буклетов), размещения необходимой информации на информационных стендах, в информационно-телекоммуникационной сети «Интернет» (далее – сеть «Интернет»).</w:t>
      </w:r>
    </w:p>
    <w:p w:rsidR="00C14495" w:rsidRDefault="00C14495" w:rsidP="00C14495">
      <w:pPr>
        <w:pStyle w:val="a7"/>
      </w:pPr>
      <w:bookmarkStart w:id="124" w:name="anchor2143"/>
      <w:bookmarkEnd w:id="124"/>
      <w:r>
        <w:t>2.1</w:t>
      </w:r>
      <w:r w:rsidR="001D357B">
        <w:t>3</w:t>
      </w:r>
      <w:r>
        <w:t xml:space="preserve">.3. Информация по вопросам предоставления государственной услуги, а также информация, указанная в </w:t>
      </w:r>
      <w:hyperlink w:anchor="anchor2141" w:history="1">
        <w:r>
          <w:t>пункте 2.14.1</w:t>
        </w:r>
      </w:hyperlink>
      <w:r>
        <w:t xml:space="preserve"> настоящего подраздела, размещается в сети «Интернет» на официальном сайте Чукотского автономного округа по адресу: </w:t>
      </w:r>
      <w:hyperlink r:id="rId42" w:history="1">
        <w:r>
          <w:t>http://чукотка.рф</w:t>
        </w:r>
      </w:hyperlink>
      <w:r>
        <w:t xml:space="preserve"> - Приоритетные направления - Административная реформа - Административные регламенты - Утверждённые Административные регламенты; в Едином портале - </w:t>
      </w:r>
      <w:hyperlink r:id="rId43" w:history="1">
        <w:r>
          <w:t>www.gosuslugi.ru</w:t>
        </w:r>
      </w:hyperlink>
      <w:r>
        <w:t xml:space="preserve"> и на сайте МФЦ (</w:t>
      </w:r>
      <w:hyperlink r:id="rId44" w:history="1">
        <w:r>
          <w:t>http://mfc87.ru</w:t>
        </w:r>
      </w:hyperlink>
      <w:r>
        <w:t>).</w:t>
      </w:r>
    </w:p>
    <w:p w:rsidR="00C14495" w:rsidRDefault="00C14495" w:rsidP="00C14495">
      <w:pPr>
        <w:pStyle w:val="a7"/>
      </w:pPr>
      <w:bookmarkStart w:id="125" w:name="anchor2144"/>
      <w:bookmarkEnd w:id="125"/>
      <w:r>
        <w:t>2.1</w:t>
      </w:r>
      <w:r w:rsidR="001D357B">
        <w:t>3</w:t>
      </w:r>
      <w:r>
        <w:t xml:space="preserve">.4. Информация по вопросам предоставления государственной услуги, а также сведения о ходе её предоставления могут быть получены заявителем с использованием </w:t>
      </w:r>
      <w:hyperlink r:id="rId45" w:history="1">
        <w:r>
          <w:t>Единого портала</w:t>
        </w:r>
      </w:hyperlink>
      <w:r>
        <w:t xml:space="preserve">, </w:t>
      </w:r>
      <w:hyperlink r:id="rId46" w:history="1">
        <w:r>
          <w:t>Регионального портала</w:t>
        </w:r>
      </w:hyperlink>
      <w:r>
        <w:t>.</w:t>
      </w:r>
    </w:p>
    <w:p w:rsidR="00C14495" w:rsidRDefault="00C14495" w:rsidP="00C14495">
      <w:pPr>
        <w:pStyle w:val="a7"/>
      </w:pPr>
      <w:r>
        <w:t xml:space="preserve">Информация на </w:t>
      </w:r>
      <w:hyperlink r:id="rId47" w:history="1">
        <w:r>
          <w:t>Едином портале</w:t>
        </w:r>
      </w:hyperlink>
      <w:r>
        <w:t xml:space="preserve">, </w:t>
      </w:r>
      <w:hyperlink r:id="rId48" w:history="1">
        <w:r>
          <w:t>Региональном портале</w:t>
        </w:r>
      </w:hyperlink>
      <w:r>
        <w:t xml:space="preserve"> о порядке и сроках предоставления государственной услуги предоставляется заявителю бесплатно.</w:t>
      </w:r>
    </w:p>
    <w:p w:rsidR="00C14495" w:rsidRDefault="00C14495" w:rsidP="00C14495">
      <w:pPr>
        <w:pStyle w:val="a7"/>
      </w:pPr>
    </w:p>
    <w:p w:rsidR="00C14495" w:rsidRPr="00C14495" w:rsidRDefault="00C14495" w:rsidP="00C14495">
      <w:pPr>
        <w:pStyle w:val="1"/>
        <w:rPr>
          <w:color w:val="26282F"/>
          <w:sz w:val="24"/>
          <w:szCs w:val="24"/>
        </w:rPr>
      </w:pPr>
      <w:bookmarkStart w:id="126" w:name="anchor215"/>
      <w:bookmarkStart w:id="127" w:name="anchor300"/>
      <w:bookmarkEnd w:id="126"/>
      <w:bookmarkEnd w:id="127"/>
      <w:r w:rsidRPr="00C14495">
        <w:rPr>
          <w:sz w:val="24"/>
          <w:szCs w:val="24"/>
        </w:rPr>
        <w:t xml:space="preserve">3. </w:t>
      </w:r>
      <w:bookmarkStart w:id="128" w:name="anchor31"/>
      <w:bookmarkEnd w:id="128"/>
      <w:r w:rsidRPr="00C14495">
        <w:rPr>
          <w:b w:val="0"/>
          <w:color w:val="26282F"/>
          <w:sz w:val="24"/>
          <w:szCs w:val="24"/>
        </w:rPr>
        <w:t>С</w:t>
      </w:r>
      <w:r w:rsidRPr="00C14495">
        <w:rPr>
          <w:color w:val="26282F"/>
          <w:sz w:val="24"/>
          <w:szCs w:val="24"/>
        </w:rPr>
        <w:t>остав, последовательность и сроки выполнения административных процедур</w:t>
      </w:r>
    </w:p>
    <w:p w:rsidR="00C14495" w:rsidRDefault="00C14495" w:rsidP="00C14495">
      <w:pPr>
        <w:pStyle w:val="a7"/>
      </w:pPr>
      <w:bookmarkStart w:id="129" w:name="anchor311"/>
      <w:bookmarkEnd w:id="129"/>
      <w:r>
        <w:t>3.1. Предоставление государственной услуги включает в себя следующие административные процедуры:</w:t>
      </w:r>
    </w:p>
    <w:p w:rsidR="00C14495" w:rsidRDefault="00C14495" w:rsidP="00C14495">
      <w:pPr>
        <w:pStyle w:val="a7"/>
      </w:pPr>
      <w:bookmarkStart w:id="130" w:name="anchor3111"/>
      <w:bookmarkEnd w:id="130"/>
      <w:r>
        <w:t>1) приём, проверка и регистрация заявления и документов;</w:t>
      </w:r>
    </w:p>
    <w:p w:rsidR="00C14495" w:rsidRDefault="00C14495" w:rsidP="00C14495">
      <w:pPr>
        <w:pStyle w:val="a7"/>
      </w:pPr>
      <w:bookmarkStart w:id="131" w:name="anchor3112"/>
      <w:bookmarkEnd w:id="131"/>
      <w:r>
        <w:t>2) проверка прав заявителя на получение государственной услуги;</w:t>
      </w:r>
    </w:p>
    <w:p w:rsidR="00C14495" w:rsidRDefault="00C14495" w:rsidP="00C14495">
      <w:pPr>
        <w:pStyle w:val="a7"/>
      </w:pPr>
      <w:bookmarkStart w:id="132" w:name="anchor3113"/>
      <w:bookmarkEnd w:id="132"/>
      <w:r>
        <w:t>3) принятие решения о предоставлении либо об отказе в предоставлении государственной услуги;</w:t>
      </w:r>
    </w:p>
    <w:p w:rsidR="00C14495" w:rsidRDefault="00C14495" w:rsidP="00C14495">
      <w:pPr>
        <w:pStyle w:val="a7"/>
      </w:pPr>
      <w:bookmarkStart w:id="133" w:name="anchor3114"/>
      <w:bookmarkEnd w:id="133"/>
      <w:r>
        <w:t>4) предоставление для ознакомления анкет детей, оставшихся без попечения родителей;</w:t>
      </w:r>
    </w:p>
    <w:p w:rsidR="00C14495" w:rsidRDefault="00C14495" w:rsidP="00C14495">
      <w:pPr>
        <w:pStyle w:val="a7"/>
      </w:pPr>
      <w:bookmarkStart w:id="134" w:name="anchor3115"/>
      <w:bookmarkEnd w:id="134"/>
      <w:r>
        <w:t>5) выдача направления на посещение ребёнка.</w:t>
      </w:r>
    </w:p>
    <w:p w:rsidR="00C14495" w:rsidRDefault="00C14495" w:rsidP="00C14495">
      <w:pPr>
        <w:pStyle w:val="a7"/>
      </w:pPr>
      <w:bookmarkStart w:id="135" w:name="anchor312"/>
      <w:bookmarkEnd w:id="135"/>
      <w:r>
        <w:t xml:space="preserve">3.2. При обращении заявителя посредством </w:t>
      </w:r>
      <w:hyperlink r:id="rId49" w:history="1">
        <w:r>
          <w:t>Единого портала</w:t>
        </w:r>
      </w:hyperlink>
      <w:r>
        <w:t xml:space="preserve">, </w:t>
      </w:r>
      <w:hyperlink r:id="rId50" w:history="1">
        <w:r>
          <w:t>Регионального портала</w:t>
        </w:r>
      </w:hyperlink>
      <w:r>
        <w:t xml:space="preserve"> осуществляются следующие административные процедуры:</w:t>
      </w:r>
    </w:p>
    <w:p w:rsidR="00C14495" w:rsidRDefault="00C14495" w:rsidP="00C14495">
      <w:pPr>
        <w:pStyle w:val="a7"/>
      </w:pPr>
      <w:bookmarkStart w:id="136" w:name="anchor3121"/>
      <w:bookmarkEnd w:id="136"/>
      <w:r>
        <w:t>1) получение информации о порядке и сроках предоставления услуги;</w:t>
      </w:r>
    </w:p>
    <w:p w:rsidR="00C14495" w:rsidRDefault="00C14495" w:rsidP="00C14495">
      <w:pPr>
        <w:pStyle w:val="a7"/>
      </w:pPr>
      <w:bookmarkStart w:id="137" w:name="anchor3122"/>
      <w:bookmarkEnd w:id="137"/>
      <w:r>
        <w:t>2) подача и приём запроса и иных документов, необходимых для предоставления государственной услуги;</w:t>
      </w:r>
    </w:p>
    <w:p w:rsidR="00C14495" w:rsidRDefault="00C14495" w:rsidP="00C14495">
      <w:pPr>
        <w:pStyle w:val="a7"/>
      </w:pPr>
      <w:bookmarkStart w:id="138" w:name="anchor3123"/>
      <w:bookmarkEnd w:id="138"/>
      <w:r>
        <w:t>3) приём и регистрация запроса и иных документов, необходимых для предоставления государственной услуги;</w:t>
      </w:r>
    </w:p>
    <w:p w:rsidR="00C14495" w:rsidRDefault="00C14495" w:rsidP="00C14495">
      <w:pPr>
        <w:pStyle w:val="a7"/>
      </w:pPr>
      <w:bookmarkStart w:id="139" w:name="anchor3124"/>
      <w:bookmarkEnd w:id="139"/>
      <w:r>
        <w:t>4) получение заявителем сведений о ходе предоставления государственной услуги;</w:t>
      </w:r>
    </w:p>
    <w:p w:rsidR="00C14495" w:rsidRDefault="00C14495" w:rsidP="00C14495">
      <w:pPr>
        <w:pStyle w:val="a7"/>
      </w:pPr>
      <w:bookmarkStart w:id="140" w:name="anchor3125"/>
      <w:bookmarkEnd w:id="140"/>
      <w:r>
        <w:t>5) получение результата предоставления государственной услуги;</w:t>
      </w:r>
    </w:p>
    <w:p w:rsidR="00C14495" w:rsidRDefault="00C14495" w:rsidP="00C14495">
      <w:pPr>
        <w:pStyle w:val="a7"/>
        <w:rPr>
          <w:b/>
          <w:color w:val="26282F"/>
        </w:rPr>
      </w:pPr>
      <w:bookmarkStart w:id="141" w:name="anchor3126"/>
      <w:bookmarkStart w:id="142" w:name="anchor32"/>
      <w:bookmarkEnd w:id="141"/>
      <w:bookmarkEnd w:id="142"/>
    </w:p>
    <w:p w:rsidR="00C14495" w:rsidRDefault="00C14495" w:rsidP="00C14495">
      <w:pPr>
        <w:pStyle w:val="a7"/>
      </w:pPr>
      <w:r>
        <w:rPr>
          <w:b/>
          <w:color w:val="26282F"/>
        </w:rPr>
        <w:t>3.2. Приём, проверка и регистрация заявления и документов</w:t>
      </w:r>
    </w:p>
    <w:p w:rsidR="00C14495" w:rsidRDefault="00C14495" w:rsidP="00C14495">
      <w:pPr>
        <w:pStyle w:val="a7"/>
      </w:pPr>
      <w:bookmarkStart w:id="143" w:name="anchor321"/>
      <w:bookmarkEnd w:id="143"/>
      <w:r>
        <w:t xml:space="preserve">3.2.1. Основанием для начала административной процедуры является поступление заявления о предоставлении государственной услуги с прилагаемыми к нему документами. Документы подаются в соответствии с </w:t>
      </w:r>
      <w:hyperlink w:anchor="anchor26" w:history="1">
        <w:r>
          <w:t>подразделом 2.11 раздела 2</w:t>
        </w:r>
      </w:hyperlink>
      <w:r>
        <w:t xml:space="preserve"> настоящего Административного регламента.</w:t>
      </w:r>
    </w:p>
    <w:p w:rsidR="00C14495" w:rsidRDefault="00C14495" w:rsidP="00C14495">
      <w:pPr>
        <w:pStyle w:val="a7"/>
      </w:pPr>
      <w:r>
        <w:t xml:space="preserve">Юридическим фактом, являющимся основанием для начала административной процедуры приёма, проверки и регистрации заявления и прилагаемых документов, является поступившие в Отдел, региональному оператору заявление и документы посредством почтового отправления, через </w:t>
      </w:r>
      <w:hyperlink r:id="rId51" w:history="1">
        <w:r>
          <w:t>Единый портал</w:t>
        </w:r>
      </w:hyperlink>
      <w:r>
        <w:t xml:space="preserve">, </w:t>
      </w:r>
      <w:hyperlink r:id="rId52" w:history="1">
        <w:r>
          <w:t>Региональный портал</w:t>
        </w:r>
      </w:hyperlink>
      <w:r>
        <w:t>, МФЦ либо предоставление заявления и документов в Отдел, региональному оператору лично заявителем.</w:t>
      </w:r>
    </w:p>
    <w:p w:rsidR="00C14495" w:rsidRDefault="00C14495" w:rsidP="00C14495">
      <w:pPr>
        <w:pStyle w:val="a7"/>
      </w:pPr>
      <w:bookmarkStart w:id="144" w:name="anchor322"/>
      <w:bookmarkEnd w:id="144"/>
      <w:r>
        <w:t>3.2.2. При приёме заявления и необходимых документов специалист Отдела, региональный оператор:</w:t>
      </w:r>
    </w:p>
    <w:p w:rsidR="00C14495" w:rsidRDefault="00C14495" w:rsidP="00C14495">
      <w:pPr>
        <w:pStyle w:val="a7"/>
      </w:pPr>
      <w:bookmarkStart w:id="145" w:name="anchor3221"/>
      <w:bookmarkEnd w:id="145"/>
      <w:r>
        <w:t>1) сверяет данные представленных документов с данными, указанными в заявлении;</w:t>
      </w:r>
    </w:p>
    <w:p w:rsidR="00C14495" w:rsidRDefault="00C14495" w:rsidP="00C14495">
      <w:pPr>
        <w:pStyle w:val="a7"/>
      </w:pPr>
      <w:bookmarkStart w:id="146" w:name="anchor3222"/>
      <w:bookmarkEnd w:id="146"/>
      <w:r>
        <w:t>2) снимает копии с документов в случае, если представлены подлинники документов;</w:t>
      </w:r>
    </w:p>
    <w:p w:rsidR="00C14495" w:rsidRDefault="00C14495" w:rsidP="00C14495">
      <w:pPr>
        <w:pStyle w:val="a7"/>
      </w:pPr>
      <w:bookmarkStart w:id="147" w:name="anchor3223"/>
      <w:bookmarkEnd w:id="147"/>
      <w:r>
        <w:t>3) заверяет копии документов, подлинники документов возвращает заявителю;</w:t>
      </w:r>
    </w:p>
    <w:p w:rsidR="00C14495" w:rsidRDefault="00C14495" w:rsidP="00C14495">
      <w:pPr>
        <w:pStyle w:val="a7"/>
      </w:pPr>
      <w:bookmarkStart w:id="148" w:name="anchor3224"/>
      <w:bookmarkEnd w:id="148"/>
      <w:r>
        <w:t xml:space="preserve">4) регистрирует заявление в сроки, предусмотренные </w:t>
      </w:r>
      <w:hyperlink w:anchor="anchor2113" w:history="1">
        <w:r>
          <w:t>пунктами 2.11.3 - 2.11.5 подраздела 2.11 раздела 2</w:t>
        </w:r>
      </w:hyperlink>
      <w:r>
        <w:t xml:space="preserve"> настоящего Административного регламента;</w:t>
      </w:r>
    </w:p>
    <w:p w:rsidR="00C14495" w:rsidRDefault="00C14495" w:rsidP="00C14495">
      <w:pPr>
        <w:pStyle w:val="a7"/>
      </w:pPr>
      <w:bookmarkStart w:id="149" w:name="anchor3225"/>
      <w:bookmarkEnd w:id="149"/>
      <w:r>
        <w:t>5) выдаёт (направляет) заявителю расписку-уведомление с указанием регистрационного номера и даты приёма заявления.</w:t>
      </w:r>
    </w:p>
    <w:p w:rsidR="00C14495" w:rsidRDefault="00C14495" w:rsidP="00C14495">
      <w:pPr>
        <w:pStyle w:val="a7"/>
      </w:pPr>
      <w:bookmarkStart w:id="150" w:name="anchor323"/>
      <w:bookmarkEnd w:id="150"/>
      <w:r>
        <w:t xml:space="preserve">3.2.3. Специалист Отдела, региональный оператор при установлении оснований для отказа в приёме документов, предусмотренных </w:t>
      </w:r>
      <w:hyperlink w:anchor="anchor27" w:history="1">
        <w:r>
          <w:t>подразделом 2.7 раздела 2</w:t>
        </w:r>
      </w:hyperlink>
      <w:r>
        <w:t xml:space="preserve"> настоящего Административного регламента, уведомляет об этом заявителя, прерывает приём заявления и формирует перечень выявленных препятствий в двух экземплярах.</w:t>
      </w:r>
    </w:p>
    <w:p w:rsidR="00C14495" w:rsidRDefault="00C14495" w:rsidP="00C14495">
      <w:pPr>
        <w:pStyle w:val="a7"/>
      </w:pPr>
      <w:bookmarkStart w:id="151" w:name="anchor3232"/>
      <w:bookmarkEnd w:id="151"/>
      <w:r>
        <w:t>Уведомление с приложением перечня выявленных препятствий и представленных заявителем документов должно быть направлено заказным почтовым отправлением с уведомлением о вручении не позднее одного рабочего дня со дня поступления в Отдел, региональному оператору документов посредством почтового отправления, а в случае личного обращения заявителя - в течение 15 минут с момента получения заявления и документов.</w:t>
      </w:r>
    </w:p>
    <w:p w:rsidR="00C14495" w:rsidRDefault="00C14495" w:rsidP="00C14495">
      <w:pPr>
        <w:pStyle w:val="a7"/>
      </w:pPr>
      <w:r>
        <w:t>Второй экземпляр перечня остаётся в Отделе, у регионального оператора.</w:t>
      </w:r>
    </w:p>
    <w:p w:rsidR="00C14495" w:rsidRDefault="00C14495" w:rsidP="00C14495">
      <w:pPr>
        <w:pStyle w:val="a7"/>
      </w:pPr>
      <w:r>
        <w:t>После получения уведомления заявитель вправе обратиться повторно с обращением о предоставлении государственной услуги, устранив нарушения, которые послужили основанием для отказа в приёме к рассмотрению первичного обращения.</w:t>
      </w:r>
    </w:p>
    <w:p w:rsidR="00C14495" w:rsidRDefault="00C14495" w:rsidP="00C14495">
      <w:pPr>
        <w:pStyle w:val="a7"/>
      </w:pPr>
      <w:bookmarkStart w:id="152" w:name="anchor324"/>
      <w:bookmarkEnd w:id="152"/>
      <w:r>
        <w:t xml:space="preserve">3.2.4. Специалист Отдела, региональный оператор при установлении оснований для отказа в приёме документов, предусмотренных </w:t>
      </w:r>
      <w:hyperlink w:anchor="anchor27" w:history="1">
        <w:r>
          <w:t>подразделом 2.7</w:t>
        </w:r>
      </w:hyperlink>
      <w:r>
        <w:t xml:space="preserve"> настоящего Административного регламента, уведомляет об этом заявителя, прерывает приём заявления и формирует перечень выявленных препятствий в двух экземплярах.</w:t>
      </w:r>
    </w:p>
    <w:p w:rsidR="00C14495" w:rsidRDefault="00C14495" w:rsidP="00C14495">
      <w:pPr>
        <w:pStyle w:val="a7"/>
      </w:pPr>
      <w:r>
        <w:t xml:space="preserve">Уведомление с приложением перечня выявленных препятствий и представленных заявителем документов должно быть направлено заказным почтовым отправлением с уведомлением о вручении не позднее одного рабочего дня со дня истечения срока устранения выявленных нарушений, указанного в </w:t>
      </w:r>
      <w:hyperlink w:anchor="anchor323" w:history="1">
        <w:r>
          <w:t>пункте 3.2.3</w:t>
        </w:r>
      </w:hyperlink>
      <w:r>
        <w:t xml:space="preserve"> настоящего подраздела, посредством почтового отправления, а в случае личного обращения заявителя - в течение 15 минут.</w:t>
      </w:r>
    </w:p>
    <w:p w:rsidR="00C14495" w:rsidRDefault="00C14495" w:rsidP="00C14495">
      <w:pPr>
        <w:pStyle w:val="a7"/>
      </w:pPr>
      <w:r>
        <w:t>Второй экземпляр перечня остаётся в Отделе, у регионального оператора.</w:t>
      </w:r>
    </w:p>
    <w:p w:rsidR="00C14495" w:rsidRDefault="00C14495" w:rsidP="00C14495">
      <w:pPr>
        <w:pStyle w:val="a7"/>
      </w:pPr>
      <w:r>
        <w:t>После получения уведомления заявитель вправе обратиться повторно с обращением о предоставлении государственной услуги, устранив нарушения, которые послужили основанием для отказа в приёме к рассмотрению первичного обращения.</w:t>
      </w:r>
    </w:p>
    <w:p w:rsidR="00C14495" w:rsidRDefault="00C14495" w:rsidP="00C14495">
      <w:pPr>
        <w:pStyle w:val="a7"/>
      </w:pPr>
      <w:bookmarkStart w:id="153" w:name="anchor325"/>
      <w:bookmarkEnd w:id="153"/>
      <w:r>
        <w:t xml:space="preserve">3.2.5. Заявитель вправе обратиться за предоставлением государственной услуги через </w:t>
      </w:r>
      <w:hyperlink r:id="rId53" w:history="1">
        <w:r>
          <w:t>Единый портал</w:t>
        </w:r>
      </w:hyperlink>
      <w:r>
        <w:t xml:space="preserve">, </w:t>
      </w:r>
      <w:hyperlink r:id="rId54" w:history="1">
        <w:r>
          <w:t>Региональный портал</w:t>
        </w:r>
      </w:hyperlink>
      <w:r>
        <w:t>.</w:t>
      </w:r>
    </w:p>
    <w:p w:rsidR="00C14495" w:rsidRDefault="00C14495" w:rsidP="00C14495">
      <w:pPr>
        <w:pStyle w:val="a7"/>
      </w:pPr>
      <w:r>
        <w:t>В случае предоставления заявления в форме электронного документа днем обращения за предоставлением государственной услуги считается дата подачи заявления в форме электронного документа.</w:t>
      </w:r>
    </w:p>
    <w:p w:rsidR="00C14495" w:rsidRDefault="00C14495" w:rsidP="00C14495">
      <w:pPr>
        <w:pStyle w:val="a7"/>
      </w:pPr>
      <w:r>
        <w:t xml:space="preserve">К заявлению в электронном виде прилагается пакет документов, указанных в </w:t>
      </w:r>
      <w:hyperlink w:anchor="anchor26" w:history="1">
        <w:r>
          <w:t>подразделе 2.11 раздела 2</w:t>
        </w:r>
      </w:hyperlink>
      <w:r>
        <w:t xml:space="preserve"> настоящего Административного регламента.</w:t>
      </w:r>
    </w:p>
    <w:p w:rsidR="00C14495" w:rsidRDefault="00C14495" w:rsidP="00C14495">
      <w:pPr>
        <w:pStyle w:val="a7"/>
      </w:pPr>
      <w:r>
        <w:t xml:space="preserve">При получении документов в электронной форме в автоматическом режиме осуществляется форматно-логический контроль запроса, проверяется наличие оснований для отказа в приёме документов, указанных в </w:t>
      </w:r>
      <w:hyperlink w:anchor="anchor27" w:history="1">
        <w:r>
          <w:t>подразделе 2.7 раздела 2</w:t>
        </w:r>
      </w:hyperlink>
      <w:r>
        <w:t xml:space="preserve"> настоящего Административного регламента, а также осуществляются следующие действия:</w:t>
      </w:r>
    </w:p>
    <w:p w:rsidR="00C14495" w:rsidRDefault="00C14495" w:rsidP="00C14495">
      <w:pPr>
        <w:pStyle w:val="a7"/>
      </w:pPr>
      <w:r>
        <w:t xml:space="preserve">при наличии оснований для отказа в приёме документов, предусмотренных </w:t>
      </w:r>
      <w:hyperlink w:anchor="anchor27" w:history="1">
        <w:r>
          <w:t>подразделом 2.7</w:t>
        </w:r>
      </w:hyperlink>
      <w:r>
        <w:t xml:space="preserve"> настоящего Административного регламента, специалист Отдела в срок не более трёх дней подготавливает письмо о невозможности приёма документов от заявителя;</w:t>
      </w:r>
    </w:p>
    <w:p w:rsidR="00C14495" w:rsidRDefault="00C14495" w:rsidP="00C14495">
      <w:pPr>
        <w:pStyle w:val="a7"/>
      </w:pPr>
      <w:r>
        <w:t xml:space="preserve">при отсутствии основания для отказа в приёме документов, предусмотренных </w:t>
      </w:r>
      <w:hyperlink w:anchor="anchor27" w:history="1">
        <w:r>
          <w:t>подразделом 2.7</w:t>
        </w:r>
      </w:hyperlink>
      <w:r>
        <w:t xml:space="preserve"> настоящего Административного регламента, заявителю сообщается присвоенный заявителю в электронной форме уникальный номер, по которому в соответствующем разделе </w:t>
      </w:r>
      <w:hyperlink r:id="rId55" w:history="1">
        <w:r>
          <w:t>Единого портала</w:t>
        </w:r>
      </w:hyperlink>
      <w:r>
        <w:t xml:space="preserve">, </w:t>
      </w:r>
      <w:hyperlink r:id="rId56" w:history="1">
        <w:r>
          <w:t>Регионального портала</w:t>
        </w:r>
      </w:hyperlink>
      <w:r>
        <w:t xml:space="preserve"> заявителю будет представлена информация о ходе выполнения запроса о предоставлении государственной услуги.</w:t>
      </w:r>
    </w:p>
    <w:p w:rsidR="00C14495" w:rsidRDefault="00C14495" w:rsidP="00C14495">
      <w:pPr>
        <w:pStyle w:val="a7"/>
      </w:pPr>
      <w:bookmarkStart w:id="154" w:name="anchor3257"/>
      <w:bookmarkEnd w:id="154"/>
      <w:r>
        <w:t xml:space="preserve">При соблюдении установленных условий признания </w:t>
      </w:r>
      <w:proofErr w:type="gramStart"/>
      <w:r>
        <w:t>действительности</w:t>
      </w:r>
      <w:proofErr w:type="gramEnd"/>
      <w:r>
        <w:t xml:space="preserve"> усиленной </w:t>
      </w:r>
      <w:hyperlink r:id="rId57" w:history="1">
        <w:r>
          <w:t>квалифицированной электронной подписи</w:t>
        </w:r>
      </w:hyperlink>
      <w:r>
        <w:t xml:space="preserve"> специалист Отдела, региональный оператор проверяет соответствие представленных электронных документов установленным требованиям.</w:t>
      </w:r>
    </w:p>
    <w:p w:rsidR="00C14495" w:rsidRDefault="00C14495" w:rsidP="00C14495">
      <w:pPr>
        <w:pStyle w:val="a7"/>
      </w:pPr>
      <w:r>
        <w:t xml:space="preserve">В случае если в результате проверки усиленной </w:t>
      </w:r>
      <w:hyperlink r:id="rId58" w:history="1">
        <w:r>
          <w:t>квалифицированной электронной подписи</w:t>
        </w:r>
      </w:hyperlink>
      <w:r>
        <w:t xml:space="preserve"> будет выявлено несоблюдение установленных условий признания ее действительности, специалист Отдела, региональный оператор в течение трёх дней со дня завершения проведения такой проверки принимает решение об отказе в приёме к рассмотрению заявления о предоставлении государственной услуги и прилагаемых к нему документов и направляет заявителю уведомление об этом способом, указанным в </w:t>
      </w:r>
      <w:hyperlink w:anchor="anchor2156" w:history="1">
        <w:r>
          <w:t>пункте 2.15.6 подраздела 2.15 раздела 2</w:t>
        </w:r>
      </w:hyperlink>
      <w:r>
        <w:t xml:space="preserve"> настоящего Административного регламента, с указанием пунктов </w:t>
      </w:r>
      <w:hyperlink r:id="rId59" w:history="1">
        <w:r>
          <w:t>статьи 11</w:t>
        </w:r>
      </w:hyperlink>
      <w:r>
        <w:t xml:space="preserve"> Федерального закона «Об электронной подписи», которые послужили основанием для указанного решения. Уведомление в электронной форме подписывается усиленной квалифицированной электронной подписью специалистом Отдела, региональным оператором, имеющим право электронной подписи.</w:t>
      </w:r>
    </w:p>
    <w:p w:rsidR="00C14495" w:rsidRDefault="00C14495" w:rsidP="00C14495">
      <w:pPr>
        <w:pStyle w:val="a7"/>
      </w:pPr>
      <w:r>
        <w:t>После получения уведомления заявитель вправе обратиться повторно с обращением о предоставлении государственной услуги, устранив нарушения, которые послужили основанием для отказа в приёме к рассмотрению первичного обращения.</w:t>
      </w:r>
    </w:p>
    <w:p w:rsidR="00C14495" w:rsidRDefault="00C14495" w:rsidP="00C14495">
      <w:pPr>
        <w:pStyle w:val="a7"/>
      </w:pPr>
      <w:bookmarkStart w:id="155" w:name="anchor326"/>
      <w:bookmarkEnd w:id="155"/>
    </w:p>
    <w:p w:rsidR="00C14495" w:rsidRDefault="00C14495" w:rsidP="00C14495">
      <w:pPr>
        <w:pStyle w:val="a7"/>
      </w:pPr>
      <w:bookmarkStart w:id="156" w:name="anchor327"/>
      <w:bookmarkEnd w:id="156"/>
      <w:r>
        <w:t xml:space="preserve">3.2.7.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ответственное должностное лицо Отдела, региональный оператор регистрирует заявление со всеми необходимыми документами, вносит на </w:t>
      </w:r>
      <w:hyperlink r:id="rId60" w:history="1">
        <w:r>
          <w:t>Едином портале</w:t>
        </w:r>
      </w:hyperlink>
      <w:r>
        <w:t xml:space="preserve">, </w:t>
      </w:r>
      <w:hyperlink r:id="rId61" w:history="1">
        <w:r>
          <w:t>Региональном портале</w:t>
        </w:r>
      </w:hyperlink>
      <w:r>
        <w:t xml:space="preserve"> сведения о приёме и регистрации заявления со всеми необходимыми документами и передаче их для рассмотрения на следующий этап либо сведения об отказе в приёме заявления и документов. Данные сведения должны быть доступны заявителю на Едином портале, Региональном портале.</w:t>
      </w:r>
    </w:p>
    <w:p w:rsidR="00C14495" w:rsidRDefault="00C14495" w:rsidP="00C14495">
      <w:pPr>
        <w:pStyle w:val="a7"/>
        <w:rPr>
          <w:b/>
          <w:color w:val="26282F"/>
        </w:rPr>
      </w:pPr>
    </w:p>
    <w:p w:rsidR="00C14495" w:rsidRDefault="00C14495" w:rsidP="00C14495">
      <w:pPr>
        <w:pStyle w:val="a7"/>
      </w:pPr>
      <w:r>
        <w:rPr>
          <w:b/>
          <w:color w:val="26282F"/>
        </w:rPr>
        <w:t>3.3. Проверка прав заявителя на получение государственного услуги</w:t>
      </w:r>
    </w:p>
    <w:p w:rsidR="00C14495" w:rsidRDefault="00C14495" w:rsidP="00C14495">
      <w:pPr>
        <w:pStyle w:val="a7"/>
      </w:pPr>
      <w:bookmarkStart w:id="157" w:name="anchor331"/>
      <w:bookmarkEnd w:id="157"/>
      <w:r>
        <w:t xml:space="preserve">3.3.1. Основанием для начала административной процедуры является поступление специалисту Отдела, региональному оператору заявления и документов, соответствующих требованиям, установленным </w:t>
      </w:r>
      <w:hyperlink w:anchor="anchor26" w:history="1">
        <w:r>
          <w:t>подразделом 2.11 раздела 2</w:t>
        </w:r>
      </w:hyperlink>
      <w:r>
        <w:t xml:space="preserve"> настоящего Административного регламента.</w:t>
      </w:r>
    </w:p>
    <w:p w:rsidR="00C14495" w:rsidRDefault="00C14495" w:rsidP="00C14495">
      <w:pPr>
        <w:pStyle w:val="a7"/>
      </w:pPr>
      <w:bookmarkStart w:id="158" w:name="anchor332"/>
      <w:bookmarkEnd w:id="158"/>
      <w:r>
        <w:t xml:space="preserve">3.3.2. Специалист Отдела, региональный оператор проводит экспертизу документов, проверяет наличие либо отсутствие оснований для отказа в предоставлении государственной услуги, предусмотренных </w:t>
      </w:r>
      <w:hyperlink w:anchor="anchor28" w:history="1">
        <w:r>
          <w:t>подразделом 2.8 раздела 2</w:t>
        </w:r>
      </w:hyperlink>
      <w:r>
        <w:t xml:space="preserve"> настоящего Административного регламента.</w:t>
      </w:r>
    </w:p>
    <w:p w:rsidR="00C14495" w:rsidRDefault="00C14495" w:rsidP="00C14495">
      <w:pPr>
        <w:pStyle w:val="a7"/>
      </w:pPr>
      <w:bookmarkStart w:id="159" w:name="anchor333"/>
      <w:bookmarkEnd w:id="159"/>
      <w:r>
        <w:t>3.3.3. Специалист Отдела:</w:t>
      </w:r>
    </w:p>
    <w:p w:rsidR="00C14495" w:rsidRDefault="00C14495" w:rsidP="00C14495">
      <w:pPr>
        <w:pStyle w:val="a7"/>
      </w:pPr>
      <w:bookmarkStart w:id="160" w:name="anchor3331"/>
      <w:bookmarkEnd w:id="160"/>
      <w:r>
        <w:t>1) формирует документы заявителя в личное дело заявителя, состоящее из заявления о предоставлении государственной услуги и документов, необходимых для принятия решения о предоставлении государственной услуги (далее – личное дело);</w:t>
      </w:r>
    </w:p>
    <w:p w:rsidR="00C14495" w:rsidRDefault="00C14495" w:rsidP="00C14495">
      <w:pPr>
        <w:pStyle w:val="a7"/>
      </w:pPr>
      <w:bookmarkStart w:id="161" w:name="anchor3332"/>
      <w:bookmarkEnd w:id="161"/>
      <w:r>
        <w:t xml:space="preserve">2) в случае отсутствия оснований для отказа в предоставлении государственной услуги, предусмотренных </w:t>
      </w:r>
      <w:hyperlink w:anchor="anchor28" w:history="1">
        <w:r>
          <w:t>подразделом 2.8 раздела 2</w:t>
        </w:r>
      </w:hyperlink>
      <w:r>
        <w:t xml:space="preserve"> настоящего Административного регламента (далее – основания для отказа):</w:t>
      </w:r>
    </w:p>
    <w:p w:rsidR="00C14495" w:rsidRDefault="00C14495" w:rsidP="00C14495">
      <w:pPr>
        <w:pStyle w:val="a7"/>
      </w:pPr>
      <w:r>
        <w:t xml:space="preserve">регистрирует сформированное личное дело в Журнале учёта граждан Российской Федерации, постоянно проживающих на территории Российской Федерации - кандидатов в усыновители, опекуны (попечители), приёмные родители, приведённом в </w:t>
      </w:r>
      <w:hyperlink w:anchor="anchor1002" w:history="1">
        <w:r>
          <w:t>приложении 2</w:t>
        </w:r>
      </w:hyperlink>
      <w:r>
        <w:t xml:space="preserve"> настоящего Административного регламента;</w:t>
      </w:r>
    </w:p>
    <w:p w:rsidR="00C14495" w:rsidRDefault="00C14495" w:rsidP="00C14495">
      <w:pPr>
        <w:pStyle w:val="a7"/>
      </w:pPr>
      <w:r>
        <w:t>готовит проект сопроводительного письма для направления заявления и документов региональному оператору (далее – сопроводительное письмо);</w:t>
      </w:r>
    </w:p>
    <w:p w:rsidR="00C14495" w:rsidRDefault="00C14495" w:rsidP="00C14495">
      <w:pPr>
        <w:pStyle w:val="a7"/>
      </w:pPr>
      <w:bookmarkStart w:id="162" w:name="anchor3333"/>
      <w:bookmarkEnd w:id="162"/>
      <w:r>
        <w:t>3) в случае наличия оснований для отказа готовит проект уведомления об отказе в предоставлении государственной услуги (далее – уведомление);</w:t>
      </w:r>
    </w:p>
    <w:p w:rsidR="00C14495" w:rsidRDefault="00C14495" w:rsidP="00C14495">
      <w:pPr>
        <w:pStyle w:val="a7"/>
      </w:pPr>
      <w:bookmarkStart w:id="163" w:name="anchor3334"/>
      <w:bookmarkEnd w:id="163"/>
      <w:r>
        <w:t>4) передаёт проект сопроводительного письма либо уведомления начальнику Отдела на рассмотрение и подписание.</w:t>
      </w:r>
    </w:p>
    <w:p w:rsidR="00C14495" w:rsidRDefault="00C14495" w:rsidP="00C14495">
      <w:pPr>
        <w:pStyle w:val="a7"/>
      </w:pPr>
      <w:bookmarkStart w:id="164" w:name="anchor334"/>
      <w:bookmarkEnd w:id="164"/>
      <w:r>
        <w:t>3.3.4. Региональный оператор:</w:t>
      </w:r>
    </w:p>
    <w:p w:rsidR="00C14495" w:rsidRDefault="00C14495" w:rsidP="00C14495">
      <w:pPr>
        <w:pStyle w:val="a7"/>
      </w:pPr>
      <w:bookmarkStart w:id="165" w:name="anchor3341"/>
      <w:bookmarkEnd w:id="165"/>
      <w:r>
        <w:t>1) формирует документы заявителя в личное дело;</w:t>
      </w:r>
    </w:p>
    <w:p w:rsidR="00C14495" w:rsidRDefault="00C14495" w:rsidP="00C14495">
      <w:pPr>
        <w:pStyle w:val="a7"/>
      </w:pPr>
      <w:bookmarkStart w:id="166" w:name="anchor3342"/>
      <w:bookmarkEnd w:id="166"/>
      <w:r>
        <w:t>2) в случае отсутствия оснований для отказа регистрирует сформированное личное дело:</w:t>
      </w:r>
    </w:p>
    <w:p w:rsidR="00C14495" w:rsidRDefault="00C14495" w:rsidP="00C14495">
      <w:pPr>
        <w:pStyle w:val="a7"/>
      </w:pPr>
      <w:r>
        <w:t xml:space="preserve">при обращении российского гражданина - в Журнале учёта граждан Российской Федерации, постоянно проживающих на территории Российской Федерации - кандидатов в усыновители, опекуны (попечители), приёмные родители, приведённом в </w:t>
      </w:r>
      <w:hyperlink w:anchor="anchor1002" w:history="1">
        <w:r>
          <w:t>приложении 2</w:t>
        </w:r>
      </w:hyperlink>
      <w:r>
        <w:t xml:space="preserve"> настоящего Административного регламента;</w:t>
      </w:r>
    </w:p>
    <w:p w:rsidR="00C14495" w:rsidRDefault="00C14495" w:rsidP="00C14495">
      <w:pPr>
        <w:pStyle w:val="a7"/>
      </w:pPr>
      <w:r>
        <w:t xml:space="preserve">при обращении иностранного гражданина - в Журнале учёта иностранных граждан, граждан Российской Федерации, постоянно проживающих за пределами Российской Федерации, лиц без гражданства - кандидатов в усыновители, опекуны (попечители), приёмные родители, приведённом в </w:t>
      </w:r>
      <w:hyperlink w:anchor="anchor1003" w:history="1">
        <w:r>
          <w:t>приложении 3</w:t>
        </w:r>
      </w:hyperlink>
      <w:r>
        <w:t xml:space="preserve"> настоящего Административного регламента;</w:t>
      </w:r>
    </w:p>
    <w:p w:rsidR="00C14495" w:rsidRDefault="00C14495" w:rsidP="00C14495">
      <w:pPr>
        <w:pStyle w:val="a7"/>
      </w:pPr>
      <w:bookmarkStart w:id="167" w:name="anchor3343"/>
      <w:bookmarkEnd w:id="167"/>
      <w:r>
        <w:t>3) в случае наличия оснований для отказа:</w:t>
      </w:r>
    </w:p>
    <w:p w:rsidR="00C14495" w:rsidRDefault="00C14495" w:rsidP="00C14495">
      <w:pPr>
        <w:pStyle w:val="a7"/>
      </w:pPr>
      <w:r>
        <w:t>готовит проект уведомления;</w:t>
      </w:r>
    </w:p>
    <w:p w:rsidR="00C14495" w:rsidRDefault="00C14495" w:rsidP="00C14495">
      <w:pPr>
        <w:pStyle w:val="a7"/>
      </w:pPr>
      <w:r>
        <w:t>Передаёт проект уведомления начальнику Департамента на рассмотрение и подписание.</w:t>
      </w:r>
    </w:p>
    <w:p w:rsidR="00C14495" w:rsidRDefault="00C14495" w:rsidP="00C14495">
      <w:pPr>
        <w:pStyle w:val="a7"/>
      </w:pPr>
      <w:bookmarkStart w:id="168" w:name="anchor335"/>
      <w:bookmarkEnd w:id="168"/>
      <w:r>
        <w:t xml:space="preserve">3.3.5. Журналы, указанные в </w:t>
      </w:r>
      <w:hyperlink w:anchor="anchor3332" w:history="1">
        <w:r>
          <w:t>подпункте 2 пункта 3.3.3</w:t>
        </w:r>
      </w:hyperlink>
      <w:r>
        <w:t xml:space="preserve"> и </w:t>
      </w:r>
      <w:hyperlink w:anchor="anchor3342" w:history="1">
        <w:r>
          <w:t>подпункте 2 пункта 3.3.4</w:t>
        </w:r>
      </w:hyperlink>
      <w:r>
        <w:t xml:space="preserve"> настоящего подраздела Административного регламента, ведутся Отделом, региональным оператором в электронном виде.</w:t>
      </w:r>
    </w:p>
    <w:p w:rsidR="00C14495" w:rsidRDefault="00C14495" w:rsidP="00C14495">
      <w:pPr>
        <w:pStyle w:val="a7"/>
      </w:pPr>
      <w:bookmarkStart w:id="169" w:name="anchor336"/>
      <w:bookmarkEnd w:id="169"/>
      <w:r>
        <w:t>3.3.6. Критериями принятия решения в ходе административной процедуры являются:</w:t>
      </w:r>
    </w:p>
    <w:p w:rsidR="00C14495" w:rsidRDefault="00C14495" w:rsidP="00C14495">
      <w:pPr>
        <w:pStyle w:val="a7"/>
      </w:pPr>
      <w:bookmarkStart w:id="170" w:name="anchor3361"/>
      <w:bookmarkEnd w:id="170"/>
      <w:r>
        <w:t>1) наличие сформированного личного дела;</w:t>
      </w:r>
    </w:p>
    <w:p w:rsidR="00C14495" w:rsidRDefault="00C14495" w:rsidP="00C14495">
      <w:pPr>
        <w:pStyle w:val="a7"/>
      </w:pPr>
      <w:bookmarkStart w:id="171" w:name="anchor3362"/>
      <w:bookmarkEnd w:id="171"/>
      <w:r>
        <w:t>2) отсутствие (наличие) оснований для отказа.</w:t>
      </w:r>
    </w:p>
    <w:p w:rsidR="00C14495" w:rsidRDefault="00C14495" w:rsidP="00C14495">
      <w:pPr>
        <w:pStyle w:val="a7"/>
      </w:pPr>
      <w:bookmarkStart w:id="172" w:name="anchor337"/>
      <w:bookmarkEnd w:id="172"/>
      <w:r>
        <w:t>3.3.7. Результатом административной процедуры является:</w:t>
      </w:r>
    </w:p>
    <w:p w:rsidR="00C14495" w:rsidRDefault="00C14495" w:rsidP="00C14495">
      <w:pPr>
        <w:pStyle w:val="a7"/>
      </w:pPr>
      <w:bookmarkStart w:id="173" w:name="anchor3371"/>
      <w:bookmarkEnd w:id="173"/>
      <w:r>
        <w:t>1) при обращении российского гражданина в Отдел - передача специалистом начальнику Отдела проекта сопроводительного письма либо уведомления;</w:t>
      </w:r>
    </w:p>
    <w:p w:rsidR="00C14495" w:rsidRDefault="00C14495" w:rsidP="00C14495">
      <w:pPr>
        <w:pStyle w:val="a7"/>
      </w:pPr>
      <w:bookmarkStart w:id="174" w:name="anchor3372"/>
      <w:bookmarkEnd w:id="174"/>
      <w:r>
        <w:t xml:space="preserve">2) при обращении российского (иностранного) гражданина к региональному оператору - регистрация личного дела в соответствии с </w:t>
      </w:r>
      <w:hyperlink w:anchor="anchor3342" w:history="1">
        <w:r>
          <w:t>подпунктом 2 пункта 3.3.4</w:t>
        </w:r>
      </w:hyperlink>
      <w:r>
        <w:t xml:space="preserve"> настоящего раздела Административного регламента либо передача региональным оператором начальнику Департамента проекта уведомления.</w:t>
      </w:r>
    </w:p>
    <w:p w:rsidR="00C14495" w:rsidRDefault="00C14495" w:rsidP="00C14495">
      <w:pPr>
        <w:pStyle w:val="a7"/>
      </w:pPr>
      <w:bookmarkStart w:id="175" w:name="anchor338"/>
      <w:bookmarkEnd w:id="175"/>
      <w:r>
        <w:t>3.3.8. Общий срок административной процедуры не должен превышать 3 дней.</w:t>
      </w:r>
    </w:p>
    <w:p w:rsidR="00C14495" w:rsidRDefault="00C14495" w:rsidP="00C14495">
      <w:pPr>
        <w:pStyle w:val="a7"/>
        <w:rPr>
          <w:b/>
          <w:color w:val="26282F"/>
        </w:rPr>
      </w:pPr>
    </w:p>
    <w:p w:rsidR="00C14495" w:rsidRDefault="00C14495" w:rsidP="00C14495">
      <w:pPr>
        <w:pStyle w:val="a7"/>
      </w:pPr>
      <w:r>
        <w:rPr>
          <w:b/>
          <w:color w:val="26282F"/>
        </w:rPr>
        <w:t>3.4. Принятие решения Департаментом о предоставлении (об отказе в предоставлении) государственной услуги</w:t>
      </w:r>
    </w:p>
    <w:p w:rsidR="00C14495" w:rsidRDefault="00C14495" w:rsidP="00C14495">
      <w:pPr>
        <w:pStyle w:val="a7"/>
      </w:pPr>
      <w:bookmarkStart w:id="176" w:name="anchor341"/>
      <w:bookmarkEnd w:id="176"/>
      <w:r>
        <w:t>3.4.1. Основанием для начала административной процедуры является:</w:t>
      </w:r>
    </w:p>
    <w:p w:rsidR="00C14495" w:rsidRDefault="00C14495" w:rsidP="00C14495">
      <w:pPr>
        <w:pStyle w:val="a7"/>
      </w:pPr>
      <w:bookmarkStart w:id="177" w:name="anchor3411"/>
      <w:bookmarkEnd w:id="177"/>
      <w:r>
        <w:t>1) при обращении российского гражданина в Отдел - поступление начальнику Отдела проекта сопроводительного письма либо уведомления;</w:t>
      </w:r>
    </w:p>
    <w:p w:rsidR="00C14495" w:rsidRDefault="00C14495" w:rsidP="00C14495">
      <w:pPr>
        <w:pStyle w:val="a7"/>
      </w:pPr>
      <w:bookmarkStart w:id="178" w:name="anchor3412"/>
      <w:bookmarkEnd w:id="178"/>
      <w:r>
        <w:t>2) при обращении российского (иностранного) гражданина к региональному оператору - передача региональным оператором начальнику Департамента проекта уведомления.</w:t>
      </w:r>
    </w:p>
    <w:p w:rsidR="00C14495" w:rsidRDefault="00C14495" w:rsidP="00C14495">
      <w:pPr>
        <w:pStyle w:val="a7"/>
      </w:pPr>
      <w:bookmarkStart w:id="179" w:name="anchor342"/>
      <w:bookmarkEnd w:id="179"/>
      <w:r>
        <w:t>3.4.2. Начальник Отдела:</w:t>
      </w:r>
    </w:p>
    <w:p w:rsidR="00C14495" w:rsidRDefault="00C14495" w:rsidP="00C14495">
      <w:pPr>
        <w:pStyle w:val="a7"/>
      </w:pPr>
      <w:bookmarkStart w:id="180" w:name="anchor3421"/>
      <w:bookmarkEnd w:id="180"/>
      <w:r>
        <w:t>1) при наличии замечаний к проекту сопроводительного письма либо уведомления возвращает их специалисту Отдела на доработку;</w:t>
      </w:r>
    </w:p>
    <w:p w:rsidR="00C14495" w:rsidRDefault="00C14495" w:rsidP="00C14495">
      <w:pPr>
        <w:pStyle w:val="a7"/>
      </w:pPr>
      <w:bookmarkStart w:id="181" w:name="anchor3422"/>
      <w:bookmarkEnd w:id="181"/>
      <w:r>
        <w:t>2) при отсутствии замечаний к проекту сопроводительного письма либо уведомления подписывает его и передаёт специалисту Отдела.</w:t>
      </w:r>
    </w:p>
    <w:p w:rsidR="00C14495" w:rsidRDefault="00C14495" w:rsidP="00C14495">
      <w:pPr>
        <w:pStyle w:val="a7"/>
      </w:pPr>
      <w:bookmarkStart w:id="182" w:name="anchor343"/>
      <w:bookmarkEnd w:id="182"/>
      <w:r>
        <w:t>3.4.3. Начальник Департамента:</w:t>
      </w:r>
    </w:p>
    <w:p w:rsidR="00C14495" w:rsidRDefault="00C14495" w:rsidP="00C14495">
      <w:pPr>
        <w:pStyle w:val="a7"/>
      </w:pPr>
      <w:bookmarkStart w:id="183" w:name="anchor3431"/>
      <w:bookmarkEnd w:id="183"/>
      <w:r>
        <w:t>1) при наличии замечаний к проекту уведомления возвращает его региональному оператору на доработку;</w:t>
      </w:r>
    </w:p>
    <w:p w:rsidR="00C14495" w:rsidRDefault="00C14495" w:rsidP="00C14495">
      <w:pPr>
        <w:pStyle w:val="a7"/>
      </w:pPr>
      <w:bookmarkStart w:id="184" w:name="anchor3432"/>
      <w:bookmarkEnd w:id="184"/>
      <w:r>
        <w:t>2) при отсутствии замечаний к проекту уведомления подписывает его и передаёт региональному оператору.</w:t>
      </w:r>
    </w:p>
    <w:p w:rsidR="00C14495" w:rsidRDefault="00C14495" w:rsidP="00C14495">
      <w:pPr>
        <w:pStyle w:val="a7"/>
      </w:pPr>
      <w:bookmarkStart w:id="185" w:name="anchor344"/>
      <w:bookmarkEnd w:id="185"/>
      <w:r>
        <w:t xml:space="preserve">3.4.4. Критерием принятия решения в ходе административной процедуры является отсутствие (наличие) оснований, указанных в </w:t>
      </w:r>
      <w:hyperlink w:anchor="anchor342" w:history="1">
        <w:r>
          <w:t>пунктах 3.4.2</w:t>
        </w:r>
      </w:hyperlink>
      <w:r>
        <w:t xml:space="preserve">, </w:t>
      </w:r>
      <w:hyperlink w:anchor="anchor343" w:history="1">
        <w:r>
          <w:t>3.4.3</w:t>
        </w:r>
      </w:hyperlink>
      <w:r>
        <w:t xml:space="preserve"> настоящего подраздела Административного регламента.</w:t>
      </w:r>
    </w:p>
    <w:p w:rsidR="00C14495" w:rsidRDefault="00C14495" w:rsidP="00C14495">
      <w:pPr>
        <w:pStyle w:val="a7"/>
      </w:pPr>
      <w:bookmarkStart w:id="186" w:name="anchor345"/>
      <w:bookmarkEnd w:id="186"/>
      <w:r>
        <w:t>3.4.5. Результатом административной процедуры:</w:t>
      </w:r>
    </w:p>
    <w:p w:rsidR="00C14495" w:rsidRDefault="00C14495" w:rsidP="00C14495">
      <w:pPr>
        <w:pStyle w:val="a7"/>
      </w:pPr>
      <w:bookmarkStart w:id="187" w:name="anchor3451"/>
      <w:bookmarkEnd w:id="187"/>
      <w:r>
        <w:t>1) при обращении российского гражданина в Отдел является:</w:t>
      </w:r>
    </w:p>
    <w:p w:rsidR="00C14495" w:rsidRDefault="00C14495" w:rsidP="00C14495">
      <w:pPr>
        <w:pStyle w:val="a7"/>
      </w:pPr>
      <w:r>
        <w:t>в случае принятия решения о предоставлении государственной услуги - подписанное Начальником отдела сопроводительное письмо;</w:t>
      </w:r>
    </w:p>
    <w:p w:rsidR="00C14495" w:rsidRDefault="00C14495" w:rsidP="00C14495">
      <w:pPr>
        <w:pStyle w:val="a7"/>
      </w:pPr>
      <w:r>
        <w:t>в случае принятия решения об отказе в предоставлении государственной услуги - подписанное начальником Отдела уведомление;</w:t>
      </w:r>
    </w:p>
    <w:p w:rsidR="00C14495" w:rsidRDefault="00C14495" w:rsidP="00C14495">
      <w:pPr>
        <w:pStyle w:val="a7"/>
      </w:pPr>
      <w:bookmarkStart w:id="188" w:name="anchor3452"/>
      <w:bookmarkEnd w:id="188"/>
      <w:r>
        <w:t>2) при обращении российского (иностранного) гражданина к региональному оператору является подписанное начальником Департамента уведомление.</w:t>
      </w:r>
    </w:p>
    <w:p w:rsidR="00C14495" w:rsidRDefault="00C14495" w:rsidP="00C14495">
      <w:pPr>
        <w:pStyle w:val="a7"/>
      </w:pPr>
      <w:bookmarkStart w:id="189" w:name="anchor346"/>
      <w:bookmarkEnd w:id="189"/>
      <w:r>
        <w:t>3.4.6. В случае отказа в предоставлении государственной услуги специалист Отдела, региональный оператор направляет в адрес заявителя либо вручается на руки письменное уведомление об отказе в предоставлении государственной услуги с указанием причины отказа, а также с разъяснением права обжалования вынесенного решения в соответствии с законодательством Российской Федерации.</w:t>
      </w:r>
    </w:p>
    <w:p w:rsidR="00C14495" w:rsidRDefault="00C14495" w:rsidP="00C14495">
      <w:pPr>
        <w:pStyle w:val="a7"/>
      </w:pPr>
      <w:r>
        <w:t>В случае получения уведомления заявителем на руки заявитель расписывается в получении уведомления в Журнале исходящей корреспонденции.</w:t>
      </w:r>
    </w:p>
    <w:p w:rsidR="00C14495" w:rsidRDefault="00C14495" w:rsidP="00C14495">
      <w:pPr>
        <w:pStyle w:val="a7"/>
      </w:pPr>
      <w:bookmarkStart w:id="190" w:name="anchor347"/>
      <w:bookmarkEnd w:id="190"/>
      <w:r>
        <w:t>3.4.7. Общий срок административной процедуры не должен превышать 2 дней.</w:t>
      </w:r>
    </w:p>
    <w:p w:rsidR="00C14495" w:rsidRDefault="00C14495" w:rsidP="00C14495">
      <w:pPr>
        <w:pStyle w:val="a7"/>
      </w:pPr>
      <w:bookmarkStart w:id="191" w:name="anchor348"/>
      <w:bookmarkEnd w:id="191"/>
      <w:r>
        <w:t xml:space="preserve">3.4.8.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момент оформления решения о предоставлении заявителю государственной услуги либо об отказе в предоставлении государственной услуги фиксируются ответственным должностным лицом Отдела, региональным оператором на </w:t>
      </w:r>
      <w:hyperlink r:id="rId62" w:history="1">
        <w:r>
          <w:t>Едином портале</w:t>
        </w:r>
      </w:hyperlink>
      <w:r>
        <w:t xml:space="preserve">, </w:t>
      </w:r>
      <w:hyperlink r:id="rId63" w:history="1">
        <w:r>
          <w:t>Региональном портале</w:t>
        </w:r>
      </w:hyperlink>
      <w:r>
        <w:t>. Данные сведения должны быть доступны заявителю на Едином портале, Региональном портале.</w:t>
      </w:r>
    </w:p>
    <w:p w:rsidR="00C14495" w:rsidRDefault="00C14495" w:rsidP="00C14495">
      <w:pPr>
        <w:pStyle w:val="a7"/>
      </w:pPr>
    </w:p>
    <w:p w:rsidR="00C14495" w:rsidRDefault="00C14495" w:rsidP="00C14495">
      <w:pPr>
        <w:pStyle w:val="a7"/>
      </w:pPr>
      <w:bookmarkStart w:id="192" w:name="anchor35"/>
      <w:bookmarkEnd w:id="192"/>
      <w:r>
        <w:rPr>
          <w:b/>
          <w:color w:val="26282F"/>
        </w:rPr>
        <w:t>3.5. Предоставление для ознакомления анкет детей, оставшихся без попечения родителей</w:t>
      </w:r>
    </w:p>
    <w:p w:rsidR="00C14495" w:rsidRDefault="00C14495" w:rsidP="00C14495">
      <w:pPr>
        <w:pStyle w:val="a7"/>
      </w:pPr>
      <w:bookmarkStart w:id="193" w:name="anchor351"/>
      <w:bookmarkEnd w:id="193"/>
      <w:r>
        <w:t>3.5.1. Основанием для начала административной процедуры является:</w:t>
      </w:r>
    </w:p>
    <w:p w:rsidR="00C14495" w:rsidRDefault="00C14495" w:rsidP="00C14495">
      <w:pPr>
        <w:pStyle w:val="a7"/>
      </w:pPr>
      <w:bookmarkStart w:id="194" w:name="anchor35101"/>
      <w:bookmarkEnd w:id="194"/>
      <w:r>
        <w:t>1) при обращении российского гражданина в Отдел - получение специалистом Отдела подписанного начальником Отдела сопроводительного письма;</w:t>
      </w:r>
    </w:p>
    <w:p w:rsidR="00C14495" w:rsidRDefault="00C14495" w:rsidP="00C14495">
      <w:pPr>
        <w:pStyle w:val="a7"/>
      </w:pPr>
      <w:bookmarkStart w:id="195" w:name="anchor35102"/>
      <w:bookmarkEnd w:id="195"/>
      <w:r>
        <w:t xml:space="preserve">2) при обращении российского (иностранного) гражданина к региональному оператору - регистрация личного дела в соответствии с </w:t>
      </w:r>
      <w:hyperlink w:anchor="anchor3342" w:history="1">
        <w:r>
          <w:t>подпунктом 2 пункта 3.3.4</w:t>
        </w:r>
      </w:hyperlink>
      <w:r>
        <w:t xml:space="preserve"> настоящего раздела Административного регламента.</w:t>
      </w:r>
    </w:p>
    <w:p w:rsidR="00C14495" w:rsidRDefault="00C14495" w:rsidP="00C14495">
      <w:pPr>
        <w:pStyle w:val="a7"/>
      </w:pPr>
      <w:bookmarkStart w:id="196" w:name="anchor352"/>
      <w:bookmarkEnd w:id="196"/>
      <w:r>
        <w:t>3.5.2. Специалист Отдела направляет сопроводительное письмо с заявлением и прилагаемыми к нему документами региональному оператору.</w:t>
      </w:r>
    </w:p>
    <w:p w:rsidR="00C14495" w:rsidRDefault="00C14495" w:rsidP="00C14495">
      <w:pPr>
        <w:pStyle w:val="a7"/>
      </w:pPr>
      <w:r>
        <w:t>Передача заявления и прилагаемыми к нему документами региональному оператору может осуществляться:</w:t>
      </w:r>
    </w:p>
    <w:p w:rsidR="00C14495" w:rsidRDefault="00C14495" w:rsidP="00C14495">
      <w:pPr>
        <w:pStyle w:val="a7"/>
      </w:pPr>
      <w:r>
        <w:t>на бумажном носителе - лично сотрудником Отдела, заказным письмом с уведомлением о вручении либо курьером в запечатанном конверте, скреплённом печатью Отдела;</w:t>
      </w:r>
    </w:p>
    <w:p w:rsidR="00C14495" w:rsidRDefault="00C14495" w:rsidP="00C14495">
      <w:pPr>
        <w:pStyle w:val="a7"/>
      </w:pPr>
      <w:r>
        <w:t>в электронном виде - по защищённому каналу электронной связи.</w:t>
      </w:r>
    </w:p>
    <w:p w:rsidR="00C14495" w:rsidRDefault="00C14495" w:rsidP="00C14495">
      <w:pPr>
        <w:pStyle w:val="a7"/>
      </w:pPr>
      <w:bookmarkStart w:id="197" w:name="anchor353"/>
      <w:bookmarkEnd w:id="197"/>
      <w:r>
        <w:t>3.5.3. Региональный оператор:</w:t>
      </w:r>
    </w:p>
    <w:p w:rsidR="00C14495" w:rsidRDefault="00C14495" w:rsidP="00C14495">
      <w:pPr>
        <w:pStyle w:val="a7"/>
      </w:pPr>
      <w:bookmarkStart w:id="198" w:name="anchor3531"/>
      <w:bookmarkEnd w:id="198"/>
      <w:r>
        <w:t>1) при обращении российского гражданина в Отдел:</w:t>
      </w:r>
    </w:p>
    <w:p w:rsidR="00C14495" w:rsidRDefault="00C14495" w:rsidP="00C14495">
      <w:pPr>
        <w:pStyle w:val="a7"/>
      </w:pPr>
      <w:r>
        <w:t>в случае наличия замечаний к сопроводительному письму с заявлением и прилагаемыми к нему документами, представленными Отделом, информирует начальника Отдела о выявленных нарушениях и возвращает заявление с прилагаемыми к нему документами в Отдел на доработку;</w:t>
      </w:r>
    </w:p>
    <w:p w:rsidR="00C14495" w:rsidRDefault="00C14495" w:rsidP="00C14495">
      <w:pPr>
        <w:pStyle w:val="a7"/>
      </w:pPr>
      <w:r>
        <w:t>в случае отсутствия замечаний к сопроводительному письму с заявлением и прилагаемыми к нему документами, представленными Отделом:</w:t>
      </w:r>
    </w:p>
    <w:p w:rsidR="00C14495" w:rsidRDefault="00C14495" w:rsidP="00C14495">
      <w:pPr>
        <w:pStyle w:val="a7"/>
      </w:pPr>
      <w:r>
        <w:t>вносит сведения о российском гражданине в государственный банк данных о детях, оставшихся без попечения родителей (далее – государственный банк данных);</w:t>
      </w:r>
    </w:p>
    <w:p w:rsidR="00C14495" w:rsidRDefault="00C14495" w:rsidP="00C14495">
      <w:pPr>
        <w:pStyle w:val="a7"/>
      </w:pPr>
      <w:r>
        <w:t>информирует Отдел о внесении сведений о российском гражданине в государственный банк данных;</w:t>
      </w:r>
    </w:p>
    <w:p w:rsidR="00C14495" w:rsidRDefault="00C14495" w:rsidP="00C14495">
      <w:pPr>
        <w:pStyle w:val="a7"/>
      </w:pPr>
      <w:bookmarkStart w:id="199" w:name="anchor3532"/>
      <w:bookmarkEnd w:id="199"/>
      <w:r>
        <w:t>2) при обращении российского (иностранного) гражданина к региональному оператору вносит сведения о российском (иностранном) гражданине в государственный банк данных и предоставляет для ознакомления анкеты детей, соответствующих его пожеланиям.</w:t>
      </w:r>
    </w:p>
    <w:p w:rsidR="00C14495" w:rsidRDefault="00C14495" w:rsidP="00C14495">
      <w:pPr>
        <w:pStyle w:val="a7"/>
      </w:pPr>
      <w:bookmarkStart w:id="200" w:name="anchor354"/>
      <w:bookmarkEnd w:id="200"/>
      <w:r>
        <w:t>3.5.4. Специалист Отдела после внесения региональным оператором сведений о российском гражданине в государственный банк данных предоставляет для ознакомления анкеты детей, соответствующих его пожеланиям.</w:t>
      </w:r>
    </w:p>
    <w:p w:rsidR="00C14495" w:rsidRDefault="00C14495" w:rsidP="00C14495">
      <w:pPr>
        <w:pStyle w:val="a7"/>
      </w:pPr>
      <w:bookmarkStart w:id="201" w:name="anchor355"/>
      <w:bookmarkEnd w:id="201"/>
      <w:r>
        <w:t>3.5.5. Иностранный гражданин, желающий усыновить (удочерить) ребёнка, имеет право на доступ к конфиденциальной информации только о тех детях, в отношении которых возникли установленные Семейным кодексом Российской Федерации основания усыновления (удочерения) указанными гражданами, при наличии в соответствующей анкете ребёнка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ребёнка, оставшегося без попечения родителей, на воспитание в семьи российских граждан.</w:t>
      </w:r>
    </w:p>
    <w:p w:rsidR="00C14495" w:rsidRDefault="00C14495" w:rsidP="00C14495">
      <w:pPr>
        <w:pStyle w:val="a7"/>
      </w:pPr>
      <w:bookmarkStart w:id="202" w:name="anchor356"/>
      <w:bookmarkEnd w:id="202"/>
      <w:r>
        <w:t xml:space="preserve">3.5.6. В случае представления документов иностранного гражданина региональному оператору сотрудником представительства иностранной организации по усыновлению (далее –сотрудник представительства) информация о ребёнке, подобранном в установленном порядке для иностранного гражданина, сообщается региональным оператором сотруднику представительства иностранной организации по усыновлению по форме, приведённой в </w:t>
      </w:r>
      <w:hyperlink r:id="rId64" w:history="1">
        <w:r>
          <w:t xml:space="preserve">приложении </w:t>
        </w:r>
      </w:hyperlink>
      <w:r>
        <w:t>№ 21 к настоящему Порядку.</w:t>
      </w:r>
    </w:p>
    <w:p w:rsidR="00C14495" w:rsidRDefault="00C14495" w:rsidP="00C14495">
      <w:pPr>
        <w:pStyle w:val="a7"/>
      </w:pPr>
      <w:bookmarkStart w:id="203" w:name="anchor357"/>
      <w:bookmarkEnd w:id="203"/>
      <w:r>
        <w:t>3.5.7. В случае если в Отделе, региональном банке данных о детях отсутствуют сведения о ребёнке, которого российский (иностранный) гражданин желал бы принять в свою семью, он вправе подать заявление в письменной форме с просьбой о дальнейшем поиске такого ребёнка.</w:t>
      </w:r>
    </w:p>
    <w:p w:rsidR="00C14495" w:rsidRDefault="00C14495" w:rsidP="00C14495">
      <w:pPr>
        <w:pStyle w:val="a7"/>
      </w:pPr>
      <w:r>
        <w:t>Отдел, региональный оператор не реже одного раза в месяц письменно (посредством почтовой связи, либо факсимильной связи, либо электронной почты) уведомляет российского (иностранного) гражданина о поступлении в государственный банк данных о детях новых анкет детей, содержащих сведения, которые соответствуют пожеланиям российского (иностранного) гражданина, или об отсутствии таких сведений.</w:t>
      </w:r>
    </w:p>
    <w:p w:rsidR="00C14495" w:rsidRDefault="00C14495" w:rsidP="00C14495">
      <w:pPr>
        <w:pStyle w:val="a7"/>
      </w:pPr>
      <w:r>
        <w:t>Российский (иностранный) гражданин в течение пяти рабочих дней со дня получения данного уведомления должен ознакомиться с новой анкетой ребёнка. Указанный срок может быть продлён, если гражданин в пятидневный срок со дня получения уведомления проинформирует регионального оператора об основаниях, препятствующих ему ознакомиться с новой анкетой ребёнка (например, болезнь, служебная командировка).</w:t>
      </w:r>
    </w:p>
    <w:p w:rsidR="00C14495" w:rsidRDefault="00C14495" w:rsidP="00C14495">
      <w:pPr>
        <w:pStyle w:val="a7"/>
      </w:pPr>
      <w:r>
        <w:t>Если российский (иностранный) гражданин в течение пяти рабочих дней со дня получения указанного уведомления не ознакомился с новой анкетой ребёнка и не проинформировал регионального оператора об основаниях, препятствующих ему ознакомиться с новой анкетой ребёнка, сведения о данном ребёнке могут быть предложены другому российскому (иностранному) гражданину.</w:t>
      </w:r>
    </w:p>
    <w:p w:rsidR="00C14495" w:rsidRDefault="00C14495" w:rsidP="00C14495">
      <w:pPr>
        <w:pStyle w:val="a7"/>
      </w:pPr>
      <w:r>
        <w:t>Если российский (иностранный) гражданин, дважды получив уведомление о результатах поиска ребёнка, не явился для ознакомления с новой анкетой ребенка, поиск ребёнка для данного гражданина приостанавливается и может быть возобновлён на основании письменного заявления российского (иностранного) гражданина при условии отсутствия оснований для прекращения учёта сведений о нем.</w:t>
      </w:r>
    </w:p>
    <w:p w:rsidR="00C14495" w:rsidRDefault="00C14495" w:rsidP="00C14495">
      <w:pPr>
        <w:pStyle w:val="a7"/>
      </w:pPr>
      <w:bookmarkStart w:id="204" w:name="anchor358"/>
      <w:bookmarkEnd w:id="204"/>
      <w:r>
        <w:t xml:space="preserve">3.5.8. В случае если в региональном банке данных о детях Чукотского автономного округа отсутствуют сведения о детях, соответствующих пожеланиям российского (иностранного) гражданина, региональный оператор вправе на основании письменного заявления российского (иностранного) гражданина обратиться к федеральному оператору с запросом о предоставлении сведений о детях, состоящих на учёте в федеральном банке данных о детях, для российского (иностранного) гражданина, сведения о котором состоят на учёте в региональном банке данных о детях, по форме, приведённой в </w:t>
      </w:r>
      <w:hyperlink r:id="rId65" w:history="1">
        <w:r>
          <w:t>приложении № 2</w:t>
        </w:r>
      </w:hyperlink>
      <w:r>
        <w:t>4 к Порядку.</w:t>
      </w:r>
    </w:p>
    <w:p w:rsidR="00C14495" w:rsidRDefault="00C14495" w:rsidP="00C14495">
      <w:pPr>
        <w:pStyle w:val="a7"/>
      </w:pPr>
      <w:bookmarkStart w:id="205" w:name="anchor359"/>
      <w:bookmarkEnd w:id="205"/>
      <w:r>
        <w:t>3.5.9. Критерием принятия решения в ходе административной процедуры является внесение сведений о российском (иностранном) гражданине в государственный банк данных.</w:t>
      </w:r>
    </w:p>
    <w:p w:rsidR="00C14495" w:rsidRDefault="00C14495" w:rsidP="00C14495">
      <w:pPr>
        <w:pStyle w:val="a7"/>
      </w:pPr>
      <w:bookmarkStart w:id="206" w:name="anchor3510"/>
      <w:bookmarkEnd w:id="206"/>
      <w:r>
        <w:t>3.5.10. Результатом административной процедуры является ознакомление российского (иностранного) гражданина с анкетными данными детей, соответствующих его пожеланиям.</w:t>
      </w:r>
    </w:p>
    <w:p w:rsidR="00C14495" w:rsidRDefault="00C14495" w:rsidP="00C14495">
      <w:pPr>
        <w:pStyle w:val="a7"/>
      </w:pPr>
      <w:bookmarkStart w:id="207" w:name="anchor3511"/>
      <w:bookmarkEnd w:id="207"/>
      <w:r>
        <w:t>3.5.11. Общий срок административной процедуры не должен превышать 10 дней.</w:t>
      </w:r>
    </w:p>
    <w:p w:rsidR="00C14495" w:rsidRDefault="00C14495" w:rsidP="00C14495">
      <w:pPr>
        <w:pStyle w:val="a7"/>
      </w:pPr>
      <w:bookmarkStart w:id="208" w:name="anchor3512"/>
      <w:bookmarkEnd w:id="208"/>
      <w:r>
        <w:t xml:space="preserve">3.5.12. Специалист Отдела, региональный оператор в срок не более одного рабочего дня подготавливает письмо о принятом решении о предоставлении государственной услуги с помощью </w:t>
      </w:r>
      <w:hyperlink r:id="rId66" w:history="1">
        <w:r>
          <w:t>Единого портала</w:t>
        </w:r>
      </w:hyperlink>
      <w:r>
        <w:t xml:space="preserve">, </w:t>
      </w:r>
      <w:hyperlink r:id="rId67" w:history="1">
        <w:r>
          <w:t>Регионального портала</w:t>
        </w:r>
      </w:hyperlink>
      <w:r>
        <w:t xml:space="preserve"> со ссылкой на присвоенный заявителю в электронной форме уникальный номер, по которому в соответствующем разделе Единого портала, Регионального портала заявителю представляется информация о ходе выполнения запроса о предоставлении государственной услуги.</w:t>
      </w:r>
    </w:p>
    <w:p w:rsidR="00C14495" w:rsidRDefault="00C14495" w:rsidP="00C14495">
      <w:pPr>
        <w:pStyle w:val="a7"/>
      </w:pPr>
    </w:p>
    <w:p w:rsidR="001D357B" w:rsidRDefault="001D357B" w:rsidP="00C14495">
      <w:pPr>
        <w:pStyle w:val="a7"/>
      </w:pPr>
    </w:p>
    <w:p w:rsidR="001D357B" w:rsidRDefault="001D357B" w:rsidP="00C14495">
      <w:pPr>
        <w:pStyle w:val="a7"/>
      </w:pPr>
      <w:bookmarkStart w:id="209" w:name="_GoBack"/>
      <w:bookmarkEnd w:id="209"/>
    </w:p>
    <w:p w:rsidR="00C14495" w:rsidRDefault="00C14495" w:rsidP="00C14495">
      <w:pPr>
        <w:pStyle w:val="a7"/>
      </w:pPr>
      <w:bookmarkStart w:id="210" w:name="anchor36"/>
      <w:bookmarkEnd w:id="210"/>
      <w:r>
        <w:rPr>
          <w:b/>
          <w:color w:val="26282F"/>
        </w:rPr>
        <w:t>3.6. Выдача направления на посещение ребёнка</w:t>
      </w:r>
    </w:p>
    <w:p w:rsidR="00C14495" w:rsidRDefault="00C14495" w:rsidP="00C14495">
      <w:pPr>
        <w:pStyle w:val="a7"/>
      </w:pPr>
      <w:bookmarkStart w:id="211" w:name="anchor361"/>
      <w:bookmarkEnd w:id="211"/>
      <w:r>
        <w:t xml:space="preserve">3.6.1. Основанием для начала административной процедуры является поступление от российского (иностранного) гражданина заявления об ознакомлении со сведениями о ребёнке (детях), подлежащем(их) устройству в семью граждан по форме, приведённой в </w:t>
      </w:r>
      <w:hyperlink r:id="rId68" w:history="1">
        <w:r>
          <w:t xml:space="preserve">приложении </w:t>
        </w:r>
      </w:hyperlink>
      <w:r>
        <w:t>№ 6 к Порядку.</w:t>
      </w:r>
    </w:p>
    <w:p w:rsidR="00C14495" w:rsidRDefault="00C14495" w:rsidP="00C14495">
      <w:pPr>
        <w:pStyle w:val="a7"/>
      </w:pPr>
      <w:bookmarkStart w:id="212" w:name="anchor362"/>
      <w:bookmarkEnd w:id="212"/>
      <w:r>
        <w:t xml:space="preserve">3.6.2. Отдел, региональный оператор выдаёт российскому (иностранному) гражданину направление на посещение ребёнка по форме, приведённой в </w:t>
      </w:r>
      <w:hyperlink r:id="rId69" w:history="1">
        <w:r>
          <w:t xml:space="preserve">приложении </w:t>
        </w:r>
      </w:hyperlink>
      <w:r>
        <w:t>№ 7 к Порядку. Направление на посещение ребёнка действительно в течение 10 рабочих дней с даты его выдачи.</w:t>
      </w:r>
    </w:p>
    <w:p w:rsidR="00C14495" w:rsidRDefault="00C14495" w:rsidP="00C14495">
      <w:pPr>
        <w:pStyle w:val="a7"/>
      </w:pPr>
      <w:r>
        <w:t>Если российский (иностранный) гражданин изъявил желание принять на воспитание в свою семью более одного ребёнка и оформил заявление с просьбой выдать направление на посещение нескольких детей, являющихся братьями (сёстрами) и находящихся в одной организации, Отделом, региональным оператором выдаётся одно направление на посещение всех указанных детей.</w:t>
      </w:r>
    </w:p>
    <w:p w:rsidR="00C14495" w:rsidRDefault="00C14495" w:rsidP="00C14495">
      <w:pPr>
        <w:pStyle w:val="a7"/>
      </w:pPr>
      <w:r>
        <w:t>Количество детей, направления на посещение которых одновременно выдаются российскому (иностранному) гражданину, не может превышать количества детей, указанных в заявлении российского (иностранного) гражданина о желании принять ребёнка (детей) на воспитание в свою семью и с просьбой ознакомить с находящимися в государственном банке данных сведениями о детях, соответствующих его пожеланиям.</w:t>
      </w:r>
    </w:p>
    <w:p w:rsidR="00C14495" w:rsidRDefault="00C14495" w:rsidP="00C14495">
      <w:pPr>
        <w:pStyle w:val="a7"/>
      </w:pPr>
      <w:bookmarkStart w:id="213" w:name="anchor363"/>
      <w:bookmarkEnd w:id="213"/>
      <w:r>
        <w:t>3.6.3. Информация о выдаче направления на посещение ребёнка:</w:t>
      </w:r>
    </w:p>
    <w:p w:rsidR="00C14495" w:rsidRDefault="00C14495" w:rsidP="00C14495">
      <w:pPr>
        <w:pStyle w:val="a7"/>
      </w:pPr>
      <w:bookmarkStart w:id="214" w:name="anchor3631"/>
      <w:bookmarkEnd w:id="214"/>
      <w:r>
        <w:t>1) Отделом направляется региональному оператору;</w:t>
      </w:r>
    </w:p>
    <w:p w:rsidR="00C14495" w:rsidRDefault="00C14495" w:rsidP="00C14495">
      <w:pPr>
        <w:pStyle w:val="a7"/>
      </w:pPr>
      <w:bookmarkStart w:id="215" w:name="anchor3632"/>
      <w:bookmarkEnd w:id="215"/>
      <w:r>
        <w:t>2) региональным оператором направляется в Отдел.</w:t>
      </w:r>
    </w:p>
    <w:p w:rsidR="00C14495" w:rsidRDefault="00C14495" w:rsidP="00C14495">
      <w:pPr>
        <w:pStyle w:val="a7"/>
      </w:pPr>
      <w:bookmarkStart w:id="216" w:name="anchor364"/>
      <w:bookmarkEnd w:id="216"/>
      <w:r>
        <w:t xml:space="preserve">3.6.4. Продление срока действия направления на посещение ребёнка при наличии оснований, препятствующих российскому (иностранному) гражданину посетить ребёнка в установленный срок (болезнь, служебная командировка, введение ограничительных мероприятий (карантина) в организации для детей-сирот и иные причины), и письменного заявления российского (иностранного) гражданина не может превышать 10 рабочих дней и оформляется отдельным документом по форме, приведённой в </w:t>
      </w:r>
      <w:hyperlink r:id="rId70" w:history="1">
        <w:r>
          <w:t xml:space="preserve">приложении </w:t>
        </w:r>
      </w:hyperlink>
      <w:r>
        <w:t>№ 8 к Порядку.</w:t>
      </w:r>
    </w:p>
    <w:p w:rsidR="00C14495" w:rsidRDefault="00C14495" w:rsidP="00C14495">
      <w:pPr>
        <w:pStyle w:val="a7"/>
      </w:pPr>
      <w:bookmarkStart w:id="217" w:name="anchor365"/>
      <w:bookmarkEnd w:id="217"/>
      <w:r>
        <w:t xml:space="preserve">3.6.5. Российский (иностранный) гражданин обязан в установленный для посещения ребёнка срок проинформировать в письменной форме Отдел, регионального оператора о принятом им решении по результатам посещения ребёнка по форме, приведённой в </w:t>
      </w:r>
      <w:hyperlink r:id="rId71" w:history="1">
        <w:r>
          <w:t xml:space="preserve">приложении </w:t>
        </w:r>
      </w:hyperlink>
      <w:r>
        <w:t>№ 9 к Порядку.</w:t>
      </w:r>
    </w:p>
    <w:p w:rsidR="00C14495" w:rsidRDefault="00C14495" w:rsidP="00C14495">
      <w:pPr>
        <w:pStyle w:val="a7"/>
      </w:pPr>
      <w:bookmarkStart w:id="218" w:name="anchor366"/>
      <w:bookmarkEnd w:id="218"/>
      <w:r>
        <w:t xml:space="preserve">3.6.6. При отказе российского (иностранного) гражданина от приёма на воспитание в свою семью ребёнка, которого он посетил, российскому (иностранному) гражданину при его согласии выдаётся направление на посещение им другого ребёнка, оформленное по форме, приведённой в </w:t>
      </w:r>
      <w:hyperlink r:id="rId72" w:history="1">
        <w:r>
          <w:t>приложении</w:t>
        </w:r>
      </w:hyperlink>
      <w:r>
        <w:t>№ 7 к Порядку.</w:t>
      </w:r>
    </w:p>
    <w:p w:rsidR="00C14495" w:rsidRDefault="00C14495" w:rsidP="00C14495">
      <w:pPr>
        <w:pStyle w:val="a7"/>
      </w:pPr>
      <w:bookmarkStart w:id="219" w:name="anchor367"/>
      <w:bookmarkEnd w:id="219"/>
      <w:r>
        <w:t xml:space="preserve">3.6.7. При получении заявления иностранного гражданина о желании усыновить выбранного им ребёнка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ребёнке по форме, приведённой в </w:t>
      </w:r>
      <w:hyperlink r:id="rId73" w:history="1">
        <w:r>
          <w:t xml:space="preserve">приложении </w:t>
        </w:r>
      </w:hyperlink>
      <w:r>
        <w:t>№ 22 к Порядку.</w:t>
      </w:r>
    </w:p>
    <w:p w:rsidR="00C14495" w:rsidRDefault="00C14495" w:rsidP="00C14495">
      <w:pPr>
        <w:pStyle w:val="a7"/>
      </w:pPr>
      <w:bookmarkStart w:id="220" w:name="anchor368"/>
      <w:bookmarkEnd w:id="220"/>
      <w:r>
        <w:t>3.6.8. Критерием принятия решения в ходе административной процедуры является согласие российского (иностранного) гражданина посетить ребёнка, с анкетными данными которого он ознакомился.</w:t>
      </w:r>
    </w:p>
    <w:p w:rsidR="00C14495" w:rsidRDefault="00C14495" w:rsidP="00C14495">
      <w:pPr>
        <w:pStyle w:val="a7"/>
      </w:pPr>
      <w:bookmarkStart w:id="221" w:name="anchor369"/>
      <w:bookmarkEnd w:id="221"/>
      <w:r>
        <w:t>3.6.9. Результатом административной процедуры является посещение российским (иностранным) гражданином ребёнка, с анкетными данными которого он ознакомился.</w:t>
      </w:r>
    </w:p>
    <w:p w:rsidR="00C14495" w:rsidRDefault="00C14495" w:rsidP="00C14495">
      <w:pPr>
        <w:pStyle w:val="a7"/>
      </w:pPr>
      <w:bookmarkStart w:id="222" w:name="anchor3610"/>
      <w:bookmarkEnd w:id="222"/>
      <w:r>
        <w:t xml:space="preserve">3.6.10. Общий срок административной процедуры не должен превышать 3 рабочих дней с даты поступления от российского (иностранного) гражданина заявления об ознакомлении со сведениями о ребёнке (детях), подлежащем(их) устройству в семью граждан по форме, приведённой в </w:t>
      </w:r>
      <w:hyperlink r:id="rId74" w:history="1">
        <w:r>
          <w:t xml:space="preserve">приложении </w:t>
        </w:r>
      </w:hyperlink>
      <w:r>
        <w:t>№ 6 к Порядку.</w:t>
      </w:r>
    </w:p>
    <w:p w:rsidR="00C14495" w:rsidRDefault="00C14495" w:rsidP="00C14495">
      <w:pPr>
        <w:pStyle w:val="a7"/>
      </w:pPr>
      <w:bookmarkStart w:id="223" w:name="anchor3611"/>
      <w:bookmarkEnd w:id="223"/>
      <w:r>
        <w:t xml:space="preserve">3.6.11. Специалист Отдела, региональный оператор в срок не более трех рабочих дней подготавливает письмо о принятом решении о предоставлении государственной услуги с помощью </w:t>
      </w:r>
      <w:hyperlink r:id="rId75" w:history="1">
        <w:r>
          <w:t>Единого портала</w:t>
        </w:r>
      </w:hyperlink>
      <w:r>
        <w:t xml:space="preserve">, </w:t>
      </w:r>
      <w:hyperlink r:id="rId76" w:history="1">
        <w:r>
          <w:t>Регионального портала</w:t>
        </w:r>
      </w:hyperlink>
      <w:r>
        <w:t xml:space="preserve"> со ссылкой на присвоенный заявителю в электронной форме уникальный номер, по которому в соответствующем разделе Единого портала, Регионального портала заявителю представляется информация о ходе выполнения запроса о предоставлении государственной услуги.</w:t>
      </w:r>
    </w:p>
    <w:p w:rsidR="00C14495" w:rsidRDefault="00C14495" w:rsidP="00C14495">
      <w:pPr>
        <w:pStyle w:val="a7"/>
      </w:pPr>
    </w:p>
    <w:p w:rsidR="00C14495" w:rsidRDefault="00C14495" w:rsidP="00C14495">
      <w:pPr>
        <w:pStyle w:val="a7"/>
      </w:pPr>
      <w:bookmarkStart w:id="224" w:name="anchor33"/>
      <w:bookmarkStart w:id="225" w:name="anchor34"/>
      <w:bookmarkStart w:id="226" w:name="anchor37"/>
      <w:bookmarkEnd w:id="224"/>
      <w:bookmarkEnd w:id="225"/>
      <w:bookmarkEnd w:id="226"/>
      <w:r>
        <w:rPr>
          <w:b/>
          <w:color w:val="26282F"/>
        </w:rPr>
        <w:t xml:space="preserve">3.7. Порядок осуществления административных процедур в электронной форме, в том числе с использованием </w:t>
      </w:r>
      <w:hyperlink r:id="rId77" w:history="1">
        <w:r>
          <w:rPr>
            <w:b/>
            <w:color w:val="26282F"/>
          </w:rPr>
          <w:t>Единого портала</w:t>
        </w:r>
      </w:hyperlink>
      <w:r>
        <w:rPr>
          <w:b/>
          <w:color w:val="26282F"/>
        </w:rPr>
        <w:t xml:space="preserve">, </w:t>
      </w:r>
      <w:hyperlink r:id="rId78" w:history="1">
        <w:r>
          <w:rPr>
            <w:b/>
            <w:color w:val="26282F"/>
          </w:rPr>
          <w:t>Регионального портала</w:t>
        </w:r>
      </w:hyperlink>
    </w:p>
    <w:p w:rsidR="00C14495" w:rsidRDefault="00C14495" w:rsidP="00C14495">
      <w:pPr>
        <w:pStyle w:val="a7"/>
      </w:pPr>
      <w:bookmarkStart w:id="227" w:name="anchor371"/>
      <w:bookmarkEnd w:id="227"/>
      <w:r>
        <w:t xml:space="preserve">3.7.1. Предоставление в электронной форме заявителям информации о порядке и сроках предоставления услуги осуществляется посредством </w:t>
      </w:r>
      <w:hyperlink r:id="rId79" w:history="1">
        <w:r>
          <w:t>Единого портала</w:t>
        </w:r>
      </w:hyperlink>
      <w:r>
        <w:t xml:space="preserve">, </w:t>
      </w:r>
      <w:hyperlink r:id="rId80" w:history="1">
        <w:r>
          <w:t>Регионального портала</w:t>
        </w:r>
      </w:hyperlink>
      <w:r>
        <w:t xml:space="preserve"> в порядке, установленном в </w:t>
      </w:r>
      <w:hyperlink w:anchor="anchor31" w:history="1">
        <w:r>
          <w:t>подразделе 3.1 раздела 3</w:t>
        </w:r>
      </w:hyperlink>
      <w:r>
        <w:t xml:space="preserve"> настоящего Административного регламента.</w:t>
      </w:r>
    </w:p>
    <w:p w:rsidR="00C14495" w:rsidRDefault="00C14495" w:rsidP="00C14495">
      <w:pPr>
        <w:pStyle w:val="a7"/>
      </w:pPr>
      <w:r>
        <w:t xml:space="preserve">На </w:t>
      </w:r>
      <w:hyperlink r:id="rId81" w:history="1">
        <w:r>
          <w:t>Едином портале</w:t>
        </w:r>
      </w:hyperlink>
      <w:r>
        <w:t xml:space="preserve">, </w:t>
      </w:r>
      <w:hyperlink r:id="rId82" w:history="1">
        <w:r>
          <w:t>Региональном портале</w:t>
        </w:r>
      </w:hyperlink>
      <w:r>
        <w:t xml:space="preserve"> в обязательном порядке размещаются следующие сведения:</w:t>
      </w:r>
    </w:p>
    <w:p w:rsidR="00C14495" w:rsidRDefault="00C14495" w:rsidP="00C14495">
      <w:pPr>
        <w:pStyle w:val="a7"/>
      </w:pPr>
      <w:r>
        <w:t>круг заявителей;</w:t>
      </w:r>
    </w:p>
    <w:p w:rsidR="00C14495" w:rsidRDefault="00C14495" w:rsidP="00C14495">
      <w:pPr>
        <w:pStyle w:val="a7"/>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4495" w:rsidRDefault="00C14495" w:rsidP="00C14495">
      <w:pPr>
        <w:pStyle w:val="a7"/>
      </w:pPr>
      <w:r>
        <w:t>результаты предоставления государственной услуги, порядок выдачи документа, являющегося результатом предоставления государственной услуги;</w:t>
      </w:r>
    </w:p>
    <w:p w:rsidR="00C14495" w:rsidRDefault="00C14495" w:rsidP="00C14495">
      <w:pPr>
        <w:pStyle w:val="a7"/>
      </w:pPr>
      <w:r>
        <w:t>срок предоставления государственной услуги;</w:t>
      </w:r>
    </w:p>
    <w:p w:rsidR="00C14495" w:rsidRDefault="00C14495" w:rsidP="00C14495">
      <w:pPr>
        <w:pStyle w:val="a7"/>
      </w:pPr>
      <w:r>
        <w:t>исчерпывающий перечень оснований для приостановления или отказа в предоставлении государственной услуги;</w:t>
      </w:r>
    </w:p>
    <w:p w:rsidR="00C14495" w:rsidRDefault="00C14495" w:rsidP="00C14495">
      <w:pPr>
        <w:pStyle w:val="a7"/>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14495" w:rsidRDefault="00C14495" w:rsidP="00C14495">
      <w:pPr>
        <w:pStyle w:val="a7"/>
      </w:pPr>
      <w:r>
        <w:t>формы заявлений (уведомлений), используемых при предоставлении государственной услуги.</w:t>
      </w:r>
    </w:p>
    <w:p w:rsidR="00C14495" w:rsidRDefault="00C14495" w:rsidP="00C14495">
      <w:pPr>
        <w:pStyle w:val="a7"/>
      </w:pPr>
      <w:bookmarkStart w:id="228" w:name="anchor372"/>
      <w:bookmarkEnd w:id="228"/>
      <w:r>
        <w:t xml:space="preserve">3.7.2. Формирование запроса заявителем осуществляется посредством заполнения электронной формы заявления на </w:t>
      </w:r>
      <w:hyperlink r:id="rId83" w:history="1">
        <w:r>
          <w:t>Едином портале</w:t>
        </w:r>
      </w:hyperlink>
      <w:r>
        <w:t xml:space="preserve">, </w:t>
      </w:r>
      <w:hyperlink r:id="rId84" w:history="1">
        <w:r>
          <w:t>Региональном портале</w:t>
        </w:r>
      </w:hyperlink>
      <w:r>
        <w:t xml:space="preserve"> без необходимости дополнительной подачи заявления в какой-либо иной форме.</w:t>
      </w:r>
    </w:p>
    <w:p w:rsidR="00C14495" w:rsidRDefault="00C14495" w:rsidP="00C14495">
      <w:pPr>
        <w:pStyle w:val="a7"/>
      </w:pPr>
      <w:r>
        <w:t xml:space="preserve">На </w:t>
      </w:r>
      <w:hyperlink r:id="rId85" w:history="1">
        <w:r>
          <w:t>Едином портале</w:t>
        </w:r>
      </w:hyperlink>
      <w:r>
        <w:t xml:space="preserve">, </w:t>
      </w:r>
      <w:hyperlink r:id="rId86" w:history="1">
        <w:r>
          <w:t>Региональном портале</w:t>
        </w:r>
      </w:hyperlink>
      <w:r>
        <w:t xml:space="preserve"> размещаются образцы заполнения электронной формы заявления о предоставлении услуги.</w:t>
      </w:r>
    </w:p>
    <w:p w:rsidR="00C14495" w:rsidRDefault="00C14495" w:rsidP="00C14495">
      <w:pPr>
        <w:pStyle w:val="a7"/>
      </w:pPr>
      <w: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4495" w:rsidRDefault="00C14495" w:rsidP="00C14495">
      <w:pPr>
        <w:pStyle w:val="a7"/>
      </w:pPr>
      <w:r>
        <w:t>При формировании запроса заявителю обеспечивается:</w:t>
      </w:r>
    </w:p>
    <w:p w:rsidR="00C14495" w:rsidRDefault="00C14495" w:rsidP="00C14495">
      <w:pPr>
        <w:pStyle w:val="a7"/>
      </w:pPr>
      <w:r>
        <w:t>возможность копирования и сохранения заявления;</w:t>
      </w:r>
    </w:p>
    <w:p w:rsidR="00C14495" w:rsidRDefault="00C14495" w:rsidP="00C14495">
      <w:pPr>
        <w:pStyle w:val="a7"/>
      </w:pPr>
      <w:r>
        <w:t>возможность печати на бумажном носителе копии электронной формы заявления;</w:t>
      </w:r>
    </w:p>
    <w:p w:rsidR="00C14495" w:rsidRDefault="00C14495" w:rsidP="00C14495">
      <w:pPr>
        <w:pStyle w:val="a7"/>
      </w:pPr>
      <w:r>
        <w:t>сохранение ранее введённых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4495" w:rsidRDefault="00C14495" w:rsidP="00C14495">
      <w:pPr>
        <w:pStyle w:val="a7"/>
      </w:pPr>
      <w:r>
        <w:t xml:space="preserve">заполнение полей электронной формы заявления до начала ввода сведений заявителем с использованием данных, размещённых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hyperlink r:id="rId87" w:history="1">
        <w:r>
          <w:t>Едином портале</w:t>
        </w:r>
      </w:hyperlink>
      <w:r>
        <w:t xml:space="preserve">, </w:t>
      </w:r>
      <w:hyperlink r:id="rId88" w:history="1">
        <w:r>
          <w:t>Региональном портале</w:t>
        </w:r>
      </w:hyperlink>
      <w:r>
        <w:t xml:space="preserve"> в части, касающейся сведений, отсутствующих в ЕСИА;</w:t>
      </w:r>
    </w:p>
    <w:p w:rsidR="00C14495" w:rsidRDefault="00C14495" w:rsidP="00C14495">
      <w:pPr>
        <w:pStyle w:val="a7"/>
      </w:pPr>
      <w:r>
        <w:t>возможность вернуться на любой из этапов заполнения электронной формы заявления без потери ранее введённой информации;</w:t>
      </w:r>
    </w:p>
    <w:p w:rsidR="00C14495" w:rsidRDefault="00C14495" w:rsidP="00C14495">
      <w:pPr>
        <w:pStyle w:val="a7"/>
      </w:pPr>
      <w:r>
        <w:t xml:space="preserve">возможность доступа заявителя на </w:t>
      </w:r>
      <w:hyperlink r:id="rId89" w:history="1">
        <w:r>
          <w:t>Едином портале</w:t>
        </w:r>
      </w:hyperlink>
      <w:r>
        <w:t xml:space="preserve">, </w:t>
      </w:r>
      <w:hyperlink r:id="rId90" w:history="1">
        <w:r>
          <w:t>Региональном портале</w:t>
        </w:r>
      </w:hyperlink>
      <w:r>
        <w:t xml:space="preserve"> к ранее поданным им заявлениям в течение не менее одного года, а также частично сформированных заявок - в течение не менее 3 месяцев.</w:t>
      </w:r>
    </w:p>
    <w:p w:rsidR="00C14495" w:rsidRDefault="00C14495" w:rsidP="00C14495">
      <w:pPr>
        <w:pStyle w:val="a7"/>
      </w:pPr>
      <w:r>
        <w:t xml:space="preserve">Сформированный и </w:t>
      </w:r>
      <w:proofErr w:type="gramStart"/>
      <w:r>
        <w:t>подписанный запрос</w:t>
      </w:r>
      <w:proofErr w:type="gramEnd"/>
      <w:r>
        <w:t xml:space="preserve"> и иные документы направляются в Отдел, региональному оператору посредством </w:t>
      </w:r>
      <w:hyperlink r:id="rId91" w:history="1">
        <w:r>
          <w:t>Единого портала</w:t>
        </w:r>
      </w:hyperlink>
      <w:r>
        <w:t xml:space="preserve">, </w:t>
      </w:r>
      <w:hyperlink r:id="rId92" w:history="1">
        <w:r>
          <w:t>Регионального портала</w:t>
        </w:r>
      </w:hyperlink>
      <w:r>
        <w:t>.</w:t>
      </w:r>
    </w:p>
    <w:p w:rsidR="00C14495" w:rsidRDefault="00C14495" w:rsidP="00C14495">
      <w:pPr>
        <w:pStyle w:val="a7"/>
      </w:pPr>
      <w:bookmarkStart w:id="229" w:name="anchor373"/>
      <w:bookmarkStart w:id="230" w:name="anchor376"/>
      <w:bookmarkEnd w:id="229"/>
      <w:bookmarkEnd w:id="230"/>
    </w:p>
    <w:p w:rsidR="00C14495" w:rsidRDefault="00C14495" w:rsidP="00C14495">
      <w:pPr>
        <w:pStyle w:val="a7"/>
      </w:pPr>
      <w:bookmarkStart w:id="231" w:name="anchor38"/>
      <w:bookmarkEnd w:id="231"/>
      <w:r>
        <w:rPr>
          <w:b/>
          <w:color w:val="26282F"/>
        </w:rPr>
        <w:t>3.8. Особенности выполнения административных процедур (действий) в МФЦ</w:t>
      </w:r>
    </w:p>
    <w:p w:rsidR="00C14495" w:rsidRDefault="00C14495" w:rsidP="00C14495">
      <w:pPr>
        <w:pStyle w:val="a7"/>
      </w:pPr>
      <w:bookmarkStart w:id="232" w:name="anchor381"/>
      <w:bookmarkEnd w:id="232"/>
      <w:r>
        <w:t>3.8.1. Получение заявителем государственной услуги в МФЦ осуществляется в соответствии с соглашениями, заключёнными между МФЦ и Департаментом.</w:t>
      </w:r>
    </w:p>
    <w:p w:rsidR="00C14495" w:rsidRDefault="00C14495" w:rsidP="00C14495">
      <w:pPr>
        <w:pStyle w:val="a7"/>
      </w:pPr>
      <w:bookmarkStart w:id="233" w:name="anchor382"/>
      <w:bookmarkEnd w:id="233"/>
      <w:r>
        <w:t xml:space="preserve">3.8.2. Заявление со всеми необходимыми документами подаётся через МФЦ в порядке, установленном </w:t>
      </w:r>
      <w:hyperlink r:id="rId93" w:history="1">
        <w:r>
          <w:t>Правилами</w:t>
        </w:r>
      </w:hyperlink>
      <w:r>
        <w:t xml:space="preserve"> организации деятельности многофункциональных центров предоставления государственных и муниципальных услуг, утверждёнными </w:t>
      </w:r>
      <w:hyperlink r:id="rId94" w:history="1">
        <w:r>
          <w:t>постановлением</w:t>
        </w:r>
      </w:hyperlink>
      <w:r>
        <w:t xml:space="preserve"> Правительства Российской Федерации от 22 декабря 2012 года № 1376.</w:t>
      </w:r>
    </w:p>
    <w:p w:rsidR="00C14495" w:rsidRDefault="00C14495" w:rsidP="00C14495">
      <w:pPr>
        <w:pStyle w:val="a7"/>
      </w:pPr>
      <w:bookmarkStart w:id="234" w:name="anchor383"/>
      <w:bookmarkEnd w:id="234"/>
      <w:r>
        <w:t xml:space="preserve">3.8.3. В случае подачи заявления со всеми необходимыми документами через МФЦ датой приёма заявления считается дата регистрации в МФЦ. В случае если заявление подано через МФЦ и к заявлению не приложены необходимые документы или приложены не все документы, указанные в </w:t>
      </w:r>
      <w:hyperlink w:anchor="anchor26" w:history="1">
        <w:r>
          <w:t>подразделе 2.11 раздела 2</w:t>
        </w:r>
      </w:hyperlink>
      <w:r>
        <w:t xml:space="preserve"> настоящего Административного регламента, Отдел, региональный оператор в 5-дневный срок с даты подачи заявления в МФЦ направляет в МФЦ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 а также о возможности представления заявления и необходимых документов повторно.</w:t>
      </w:r>
    </w:p>
    <w:p w:rsidR="00C14495" w:rsidRDefault="00C14495" w:rsidP="00C14495">
      <w:pPr>
        <w:pStyle w:val="a7"/>
      </w:pPr>
      <w:bookmarkStart w:id="235" w:name="anchor384"/>
      <w:bookmarkEnd w:id="235"/>
      <w:r>
        <w:t>3.8.4. Предоставление государственной услуги через МФЦ включает в себя следующие административные процедуры (действия):</w:t>
      </w:r>
    </w:p>
    <w:p w:rsidR="00C14495" w:rsidRDefault="00C14495" w:rsidP="00C14495">
      <w:pPr>
        <w:pStyle w:val="a7"/>
      </w:pPr>
      <w:bookmarkStart w:id="236" w:name="anchor3841"/>
      <w:bookmarkEnd w:id="236"/>
      <w: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C14495" w:rsidRDefault="00C14495" w:rsidP="00C14495">
      <w:pPr>
        <w:pStyle w:val="a7"/>
      </w:pPr>
      <w:bookmarkStart w:id="237" w:name="anchor3842"/>
      <w:bookmarkEnd w:id="237"/>
      <w:r>
        <w:t>2) приём и регистрация заявления со всеми необходимыми документами;</w:t>
      </w:r>
    </w:p>
    <w:p w:rsidR="00C14495" w:rsidRDefault="00C14495" w:rsidP="00C14495">
      <w:pPr>
        <w:pStyle w:val="a7"/>
      </w:pPr>
      <w:bookmarkStart w:id="238" w:name="anchor3843"/>
      <w:bookmarkEnd w:id="238"/>
      <w:r>
        <w:t>3) направление заявления со всеми необходимыми документами в Отдел, региональному оператору;</w:t>
      </w:r>
    </w:p>
    <w:p w:rsidR="00C14495" w:rsidRDefault="00C14495" w:rsidP="00C14495">
      <w:pPr>
        <w:pStyle w:val="a7"/>
      </w:pPr>
      <w:bookmarkStart w:id="239" w:name="anchor3844"/>
      <w:bookmarkEnd w:id="239"/>
      <w:r>
        <w:t>4) уведомление заявителя о принятом решении о предоставлении государственной услуги либо об отказе в удовлетворении заявления.</w:t>
      </w:r>
    </w:p>
    <w:p w:rsidR="00C14495" w:rsidRDefault="00C14495" w:rsidP="00C14495">
      <w:pPr>
        <w:pStyle w:val="a7"/>
      </w:pPr>
      <w:bookmarkStart w:id="240" w:name="anchor385"/>
      <w:bookmarkEnd w:id="240"/>
      <w:r>
        <w:t>3.8.5. При поступлении заявления и необходимых документов МФЦ:</w:t>
      </w:r>
    </w:p>
    <w:p w:rsidR="00C14495" w:rsidRDefault="00C14495" w:rsidP="00C14495">
      <w:pPr>
        <w:pStyle w:val="a7"/>
      </w:pPr>
      <w:bookmarkStart w:id="241" w:name="anchor3851"/>
      <w:bookmarkEnd w:id="241"/>
      <w:r>
        <w:t>1) сверяет данные представленных документов с данными, указанными в заявлении;</w:t>
      </w:r>
    </w:p>
    <w:p w:rsidR="00C14495" w:rsidRDefault="00C14495" w:rsidP="00C14495">
      <w:pPr>
        <w:pStyle w:val="a7"/>
      </w:pPr>
      <w:bookmarkStart w:id="242" w:name="anchor3852"/>
      <w:bookmarkEnd w:id="242"/>
      <w:r>
        <w:t>2)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14495" w:rsidRDefault="00C14495" w:rsidP="00C14495">
      <w:pPr>
        <w:pStyle w:val="a7"/>
      </w:pPr>
      <w:bookmarkStart w:id="243" w:name="anchor3853"/>
      <w:bookmarkEnd w:id="243"/>
      <w:r>
        <w:t>3) регистрирует заявление;</w:t>
      </w:r>
    </w:p>
    <w:p w:rsidR="00C14495" w:rsidRDefault="00C14495" w:rsidP="00C14495">
      <w:pPr>
        <w:pStyle w:val="a7"/>
      </w:pPr>
      <w:bookmarkStart w:id="244" w:name="anchor3854"/>
      <w:bookmarkEnd w:id="244"/>
      <w:r>
        <w:t>4) выдаёт заявителю расписку-уведомление с указанием регистрационного номера и даты приёма заявления;</w:t>
      </w:r>
    </w:p>
    <w:p w:rsidR="00C14495" w:rsidRDefault="00C14495" w:rsidP="00C14495">
      <w:pPr>
        <w:pStyle w:val="a7"/>
      </w:pPr>
      <w:bookmarkStart w:id="245" w:name="anchor3855"/>
      <w:bookmarkEnd w:id="245"/>
      <w:r>
        <w:t>5) обеспечивает передачу в Отдел, региональному оператору заявления и необходимых документов в электронной форме в соответствии с нормативными правовыми актами Российской Федерации и соглашением о взаимодействии, заключённым между Департаментом и МФЦ, в порядке и сроки, которые установлены этим соглашением, но не позднее рабочего дня, следующего за днём поступления заявления;</w:t>
      </w:r>
    </w:p>
    <w:p w:rsidR="00C14495" w:rsidRDefault="00C14495" w:rsidP="00C14495">
      <w:pPr>
        <w:pStyle w:val="a7"/>
      </w:pPr>
      <w:bookmarkStart w:id="246" w:name="anchor3856"/>
      <w:bookmarkEnd w:id="246"/>
      <w:r>
        <w:t>6) выдаёт (направляет) заявителю уведомление о принятом решении, полученное в форме электронного документа из Отдела, от регионального оператора.</w:t>
      </w:r>
    </w:p>
    <w:p w:rsidR="00C14495" w:rsidRDefault="00C14495" w:rsidP="00C14495">
      <w:pPr>
        <w:pStyle w:val="a7"/>
      </w:pPr>
    </w:p>
    <w:p w:rsidR="00C14495" w:rsidRDefault="00C14495" w:rsidP="00C14495">
      <w:pPr>
        <w:pStyle w:val="1"/>
      </w:pPr>
      <w:bookmarkStart w:id="247" w:name="anchor400"/>
      <w:bookmarkEnd w:id="247"/>
      <w:r>
        <w:t>4. С</w:t>
      </w:r>
      <w:r>
        <w:rPr>
          <w:color w:val="22272F"/>
          <w:sz w:val="23"/>
          <w:szCs w:val="23"/>
          <w:shd w:val="clear" w:color="auto" w:fill="FFFFFF"/>
        </w:rPr>
        <w:t>пособы информирования заявителя об изменении статуса рассмотрения запроса о предоставлении государственной услуги</w:t>
      </w:r>
    </w:p>
    <w:p w:rsidR="00C14495" w:rsidRDefault="00C14495" w:rsidP="00C14495">
      <w:pPr>
        <w:pStyle w:val="a7"/>
      </w:pPr>
    </w:p>
    <w:p w:rsidR="00C14495" w:rsidRDefault="00C14495" w:rsidP="00C14495">
      <w:pPr>
        <w:pStyle w:val="a7"/>
      </w:pPr>
      <w:bookmarkStart w:id="248" w:name="anchor41"/>
      <w:bookmarkEnd w:id="248"/>
      <w:r>
        <w:t xml:space="preserve">4.1. Отдел обеспечивает в электронной форме приём документов, необходимых для предоставления услуги, и регистрацию запроса в срок, указанный в </w:t>
      </w:r>
      <w:hyperlink w:anchor="anchor2117" w:history="1">
        <w:r>
          <w:t>пункте 2.11.7 подраздела 2.11. раздела 2</w:t>
        </w:r>
      </w:hyperlink>
      <w:r>
        <w:t xml:space="preserve"> настоящего Административного регламента, без необходимости повторного представления на бумажном носителе.</w:t>
      </w:r>
    </w:p>
    <w:p w:rsidR="00C14495" w:rsidRDefault="00C14495" w:rsidP="00C14495">
      <w:pPr>
        <w:pStyle w:val="a7"/>
      </w:pPr>
      <w:r>
        <w:t xml:space="preserve">После принятия запроса заявителя специалистом Отдела, ответственным за приём документов, статус запроса заявителя в личном кабинете на </w:t>
      </w:r>
      <w:hyperlink r:id="rId95" w:history="1">
        <w:r>
          <w:t>Едином портале</w:t>
        </w:r>
      </w:hyperlink>
      <w:r>
        <w:t xml:space="preserve">, </w:t>
      </w:r>
      <w:hyperlink r:id="rId96" w:history="1">
        <w:r>
          <w:t>Региональном портале</w:t>
        </w:r>
      </w:hyperlink>
      <w:r>
        <w:t xml:space="preserve"> обновляется до статуса «принято».</w:t>
      </w:r>
    </w:p>
    <w:p w:rsidR="00C14495" w:rsidRDefault="00C14495" w:rsidP="00C14495">
      <w:pPr>
        <w:pStyle w:val="a7"/>
      </w:pPr>
      <w:bookmarkStart w:id="249" w:name="anchor374"/>
      <w:bookmarkEnd w:id="249"/>
      <w:r>
        <w:t xml:space="preserve">4.2. Информация о ходе предоставления государственной услуги направляется заявителю Отделом, региональным оператором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w:t>
      </w:r>
      <w:hyperlink r:id="rId97" w:history="1">
        <w:r>
          <w:t>Единого портала</w:t>
        </w:r>
      </w:hyperlink>
      <w:r>
        <w:t xml:space="preserve">, </w:t>
      </w:r>
      <w:hyperlink r:id="rId98" w:history="1">
        <w:r>
          <w:t>Регионального портала</w:t>
        </w:r>
      </w:hyperlink>
      <w:r>
        <w:t xml:space="preserve"> по выбору заявителя.</w:t>
      </w:r>
    </w:p>
    <w:p w:rsidR="00C14495" w:rsidRDefault="00C14495" w:rsidP="00C14495">
      <w:pPr>
        <w:pStyle w:val="a7"/>
      </w:pPr>
      <w:r>
        <w:t>При предоставлении государственной услуги в электронной форме заявителю направляется:</w:t>
      </w:r>
    </w:p>
    <w:p w:rsidR="00C14495" w:rsidRDefault="00C14495" w:rsidP="00C14495">
      <w:pPr>
        <w:pStyle w:val="a7"/>
      </w:pPr>
      <w:r>
        <w:t>уведомление о приёме и регистрации запроса и иных документов, необходимых для предоставления государственной услуги, содержащее сведения о факте приёма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приёме запроса и иных документов, необходимых для предоставления государственной услуги;</w:t>
      </w:r>
    </w:p>
    <w:p w:rsidR="00C14495" w:rsidRDefault="00C14495" w:rsidP="00C14495">
      <w:pPr>
        <w:pStyle w:val="a7"/>
      </w:pPr>
      <w:r>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C14495" w:rsidRDefault="00C14495" w:rsidP="00C14495">
      <w:pPr>
        <w:pStyle w:val="a7"/>
      </w:pPr>
      <w:bookmarkStart w:id="250" w:name="anchor375"/>
      <w:bookmarkEnd w:id="250"/>
      <w:r>
        <w:t xml:space="preserve">4.3. Результаты предоставления государственной услуги направляются заявителю в порядке, предусмотренном </w:t>
      </w:r>
      <w:hyperlink w:anchor="anchor35" w:history="1">
        <w:r>
          <w:t>подразделами 3.5</w:t>
        </w:r>
      </w:hyperlink>
      <w:r>
        <w:t xml:space="preserve">, </w:t>
      </w:r>
      <w:hyperlink w:anchor="anchor36" w:history="1">
        <w:r>
          <w:t>3.6</w:t>
        </w:r>
      </w:hyperlink>
      <w:r>
        <w:t xml:space="preserve"> настоящего Административного регламента.</w:t>
      </w:r>
    </w:p>
    <w:p w:rsidR="00C14495" w:rsidRDefault="00C14495" w:rsidP="00C14495">
      <w:pPr>
        <w:pStyle w:val="a7"/>
      </w:pPr>
      <w:bookmarkStart w:id="251" w:name="anchor29"/>
      <w:bookmarkEnd w:id="251"/>
    </w:p>
    <w:p w:rsidR="00C14495" w:rsidRDefault="00C14495" w:rsidP="00C14495">
      <w:pPr>
        <w:pStyle w:val="a7"/>
      </w:pPr>
    </w:p>
    <w:p w:rsidR="00C14495" w:rsidRDefault="00C14495" w:rsidP="00C14495">
      <w:pPr>
        <w:pStyle w:val="a7"/>
      </w:pPr>
    </w:p>
    <w:p w:rsidR="00C14495" w:rsidRDefault="00C14495" w:rsidP="00C14495">
      <w:pPr>
        <w:ind w:left="4536"/>
        <w:jc w:val="center"/>
      </w:pPr>
      <w:bookmarkStart w:id="252" w:name="anchor1001"/>
      <w:bookmarkEnd w:id="252"/>
      <w:r>
        <w:t xml:space="preserve">Приложение 1 к </w:t>
      </w:r>
      <w:hyperlink w:anchor="anchor1000" w:history="1">
        <w:r>
          <w:t>Административному регламенту</w:t>
        </w:r>
      </w:hyperlink>
    </w:p>
    <w:p w:rsidR="00C14495" w:rsidRDefault="00C14495" w:rsidP="00C14495">
      <w:pPr>
        <w:ind w:left="4536"/>
        <w:jc w:val="center"/>
      </w:pPr>
      <w:r>
        <w:t xml:space="preserve"> Департамента социальной политики</w:t>
      </w:r>
    </w:p>
    <w:p w:rsidR="00C14495" w:rsidRDefault="00C14495" w:rsidP="00C14495">
      <w:pPr>
        <w:ind w:left="4536"/>
        <w:jc w:val="center"/>
      </w:pPr>
      <w:r>
        <w:t xml:space="preserve"> Чукотского автономного округа</w:t>
      </w:r>
    </w:p>
    <w:p w:rsidR="00C14495" w:rsidRDefault="00C14495" w:rsidP="00C14495">
      <w:pPr>
        <w:ind w:left="4536"/>
        <w:jc w:val="center"/>
      </w:pPr>
      <w:r>
        <w:t xml:space="preserve"> по предоставлению государственной услуги</w:t>
      </w:r>
    </w:p>
    <w:p w:rsidR="00C14495" w:rsidRDefault="00C14495" w:rsidP="00C14495">
      <w:pPr>
        <w:ind w:left="4536"/>
        <w:jc w:val="center"/>
      </w:pPr>
      <w:r>
        <w:t xml:space="preserve"> «Оказание содействия гражданам в подборе ребёнка, оставшегося без попечения родителей, </w:t>
      </w:r>
    </w:p>
    <w:p w:rsidR="00C14495" w:rsidRDefault="00C14495" w:rsidP="00C14495">
      <w:pPr>
        <w:ind w:left="4536"/>
        <w:jc w:val="center"/>
      </w:pPr>
      <w:r>
        <w:t>для передачи его на воспитание в семью»</w:t>
      </w:r>
    </w:p>
    <w:p w:rsidR="00C14495" w:rsidRDefault="00C14495" w:rsidP="00C14495">
      <w:pPr>
        <w:pStyle w:val="1"/>
      </w:pPr>
    </w:p>
    <w:p w:rsidR="00C14495" w:rsidRPr="00C14495" w:rsidRDefault="00C14495" w:rsidP="00C14495">
      <w:pPr>
        <w:pStyle w:val="1"/>
        <w:rPr>
          <w:sz w:val="24"/>
          <w:szCs w:val="24"/>
        </w:rPr>
      </w:pPr>
      <w:r w:rsidRPr="00C14495">
        <w:rPr>
          <w:sz w:val="24"/>
          <w:szCs w:val="24"/>
        </w:rPr>
        <w:t>Информация об органах, осуществляющих деятельность по предоставлению государственной услуги</w:t>
      </w:r>
    </w:p>
    <w:p w:rsidR="00C14495" w:rsidRDefault="00C14495" w:rsidP="00C14495">
      <w:pPr>
        <w:pStyle w:val="a7"/>
      </w:pPr>
    </w:p>
    <w:p w:rsidR="00C14495" w:rsidRDefault="00C14495" w:rsidP="00C14495">
      <w:pPr>
        <w:pStyle w:val="a7"/>
        <w:ind w:firstLine="680"/>
        <w:jc w:val="right"/>
      </w:pPr>
      <w:bookmarkStart w:id="253" w:name="anchor1011"/>
      <w:bookmarkEnd w:id="253"/>
      <w:r>
        <w:rPr>
          <w:b/>
          <w:color w:val="26282F"/>
        </w:rPr>
        <w:t>Таблица 1</w:t>
      </w:r>
    </w:p>
    <w:p w:rsidR="00C14495" w:rsidRDefault="00C14495" w:rsidP="00C14495">
      <w:pPr>
        <w:pStyle w:val="a7"/>
      </w:pPr>
    </w:p>
    <w:tbl>
      <w:tblPr>
        <w:tblW w:w="9751" w:type="dxa"/>
        <w:tblInd w:w="-13" w:type="dxa"/>
        <w:tblLayout w:type="fixed"/>
        <w:tblCellMar>
          <w:left w:w="10" w:type="dxa"/>
          <w:right w:w="10" w:type="dxa"/>
        </w:tblCellMar>
        <w:tblLook w:val="0000" w:firstRow="0" w:lastRow="0" w:firstColumn="0" w:lastColumn="0" w:noHBand="0" w:noVBand="0"/>
      </w:tblPr>
      <w:tblGrid>
        <w:gridCol w:w="3912"/>
        <w:gridCol w:w="5839"/>
      </w:tblGrid>
      <w:tr w:rsidR="00C14495" w:rsidTr="001D357B">
        <w:tc>
          <w:tcPr>
            <w:tcW w:w="3912" w:type="dxa"/>
            <w:tcBorders>
              <w:top w:val="single" w:sz="2" w:space="0" w:color="000000"/>
              <w:left w:val="single" w:sz="2" w:space="0" w:color="000000"/>
              <w:bottom w:val="single" w:sz="2" w:space="0" w:color="000000"/>
              <w:right w:val="single" w:sz="2" w:space="0" w:color="000000"/>
            </w:tcBorders>
          </w:tcPr>
          <w:p w:rsidR="00C14495" w:rsidRDefault="00C14495" w:rsidP="001D357B">
            <w:pPr>
              <w:pStyle w:val="a7"/>
              <w:ind w:firstLine="0"/>
              <w:jc w:val="center"/>
            </w:pPr>
            <w:r>
              <w:t>Наименование органа</w:t>
            </w:r>
          </w:p>
        </w:tc>
        <w:tc>
          <w:tcPr>
            <w:tcW w:w="5839"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Адрес, телефон, электронный адрес</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jc w:val="center"/>
            </w:pPr>
            <w:r>
              <w:t>1</w:t>
            </w:r>
          </w:p>
        </w:tc>
        <w:tc>
          <w:tcPr>
            <w:tcW w:w="5839" w:type="dxa"/>
            <w:tcBorders>
              <w:bottom w:val="single" w:sz="2" w:space="0" w:color="000000"/>
              <w:right w:val="single" w:sz="2" w:space="0" w:color="000000"/>
            </w:tcBorders>
          </w:tcPr>
          <w:p w:rsidR="00C14495" w:rsidRDefault="00C14495" w:rsidP="001D357B">
            <w:pPr>
              <w:pStyle w:val="a7"/>
              <w:ind w:firstLine="0"/>
              <w:jc w:val="center"/>
            </w:pPr>
            <w:r>
              <w:t>2</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Департамент социальной политики Чукотского автономного округа</w:t>
            </w:r>
          </w:p>
        </w:tc>
        <w:tc>
          <w:tcPr>
            <w:tcW w:w="5839" w:type="dxa"/>
            <w:tcBorders>
              <w:bottom w:val="single" w:sz="2" w:space="0" w:color="000000"/>
              <w:right w:val="single" w:sz="2" w:space="0" w:color="000000"/>
            </w:tcBorders>
          </w:tcPr>
          <w:p w:rsidR="00C14495" w:rsidRDefault="00C14495" w:rsidP="001D357B">
            <w:pPr>
              <w:pStyle w:val="a7"/>
              <w:ind w:firstLine="0"/>
            </w:pPr>
            <w:r>
              <w:t>689000, г. Анадырь, ул. Беринга, д. 2;</w:t>
            </w:r>
          </w:p>
          <w:p w:rsidR="00C14495" w:rsidRDefault="00C14495" w:rsidP="001D357B">
            <w:pPr>
              <w:pStyle w:val="a7"/>
              <w:ind w:firstLine="0"/>
            </w:pPr>
            <w:r>
              <w:t>(42722) 6-21-00; info@dsp.chukotka-gov.ru; режим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Управление социальной поддержки населения Департамента социальной политики Чукотского автономного округа</w:t>
            </w:r>
          </w:p>
        </w:tc>
        <w:tc>
          <w:tcPr>
            <w:tcW w:w="5839" w:type="dxa"/>
            <w:tcBorders>
              <w:bottom w:val="single" w:sz="2" w:space="0" w:color="000000"/>
              <w:right w:val="single" w:sz="2" w:space="0" w:color="000000"/>
            </w:tcBorders>
          </w:tcPr>
          <w:p w:rsidR="00C14495" w:rsidRDefault="00C14495" w:rsidP="001D357B">
            <w:pPr>
              <w:pStyle w:val="a7"/>
              <w:ind w:firstLine="0"/>
            </w:pPr>
            <w:r>
              <w:t>689000, г. Анадырь, ул. Беринга, д. 2;</w:t>
            </w:r>
          </w:p>
          <w:p w:rsidR="00C14495" w:rsidRDefault="00C14495" w:rsidP="001D357B">
            <w:pPr>
              <w:pStyle w:val="a7"/>
              <w:ind w:firstLine="0"/>
            </w:pPr>
            <w:r>
              <w:t>(42722) 6-60-93; info@dsp.chukotka-gov.ru; режим работы: понедельник - четверг с 9.00 до 18.00 часов, пятница с 9.00 до 17.45 часов, перерыв с 12.45 до 14.30; выходной: суббота, воскресенье</w:t>
            </w:r>
          </w:p>
        </w:tc>
      </w:tr>
    </w:tbl>
    <w:p w:rsidR="00C14495" w:rsidRDefault="00C14495" w:rsidP="00C14495">
      <w:pPr>
        <w:pStyle w:val="a7"/>
      </w:pPr>
    </w:p>
    <w:p w:rsidR="00C14495" w:rsidRDefault="00C14495" w:rsidP="00C14495">
      <w:pPr>
        <w:pStyle w:val="a7"/>
        <w:ind w:firstLine="680"/>
        <w:jc w:val="right"/>
      </w:pPr>
      <w:bookmarkStart w:id="254" w:name="anchor1012"/>
      <w:bookmarkEnd w:id="254"/>
      <w:r>
        <w:rPr>
          <w:b/>
          <w:color w:val="26282F"/>
        </w:rPr>
        <w:t>Таблица 2</w:t>
      </w:r>
    </w:p>
    <w:p w:rsidR="00C14495" w:rsidRDefault="00C14495" w:rsidP="00C14495">
      <w:pPr>
        <w:pStyle w:val="a7"/>
      </w:pPr>
    </w:p>
    <w:tbl>
      <w:tblPr>
        <w:tblW w:w="9751" w:type="dxa"/>
        <w:tblInd w:w="-13" w:type="dxa"/>
        <w:tblLayout w:type="fixed"/>
        <w:tblCellMar>
          <w:left w:w="10" w:type="dxa"/>
          <w:right w:w="10" w:type="dxa"/>
        </w:tblCellMar>
        <w:tblLook w:val="0000" w:firstRow="0" w:lastRow="0" w:firstColumn="0" w:lastColumn="0" w:noHBand="0" w:noVBand="0"/>
      </w:tblPr>
      <w:tblGrid>
        <w:gridCol w:w="3912"/>
        <w:gridCol w:w="5839"/>
      </w:tblGrid>
      <w:tr w:rsidR="00C14495" w:rsidTr="001D357B">
        <w:tc>
          <w:tcPr>
            <w:tcW w:w="3912" w:type="dxa"/>
            <w:tcBorders>
              <w:top w:val="single" w:sz="2" w:space="0" w:color="000000"/>
              <w:left w:val="single" w:sz="2" w:space="0" w:color="000000"/>
              <w:bottom w:val="single" w:sz="2" w:space="0" w:color="000000"/>
              <w:right w:val="single" w:sz="2" w:space="0" w:color="000000"/>
            </w:tcBorders>
          </w:tcPr>
          <w:p w:rsidR="00C14495" w:rsidRDefault="00C14495" w:rsidP="001D357B">
            <w:pPr>
              <w:pStyle w:val="a7"/>
              <w:ind w:firstLine="0"/>
              <w:jc w:val="center"/>
            </w:pPr>
            <w:r>
              <w:t>Наименование территориального органа социальной поддержки населения</w:t>
            </w:r>
          </w:p>
        </w:tc>
        <w:tc>
          <w:tcPr>
            <w:tcW w:w="5839"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Адрес, телефон, электронный адрес</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jc w:val="center"/>
            </w:pPr>
            <w:r>
              <w:t>1</w:t>
            </w:r>
          </w:p>
        </w:tc>
        <w:tc>
          <w:tcPr>
            <w:tcW w:w="5839" w:type="dxa"/>
            <w:tcBorders>
              <w:bottom w:val="single" w:sz="2" w:space="0" w:color="000000"/>
              <w:right w:val="single" w:sz="2" w:space="0" w:color="000000"/>
            </w:tcBorders>
          </w:tcPr>
          <w:p w:rsidR="00C14495" w:rsidRDefault="00C14495" w:rsidP="001D357B">
            <w:pPr>
              <w:pStyle w:val="a7"/>
              <w:ind w:firstLine="0"/>
              <w:jc w:val="center"/>
            </w:pPr>
            <w:r>
              <w:t>2</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Отдел социальной поддержки населения в г. Анадыре</w:t>
            </w:r>
          </w:p>
        </w:tc>
        <w:tc>
          <w:tcPr>
            <w:tcW w:w="5839" w:type="dxa"/>
            <w:tcBorders>
              <w:bottom w:val="single" w:sz="2" w:space="0" w:color="000000"/>
              <w:right w:val="single" w:sz="2" w:space="0" w:color="000000"/>
            </w:tcBorders>
          </w:tcPr>
          <w:p w:rsidR="00C14495" w:rsidRDefault="00C14495" w:rsidP="001D357B">
            <w:pPr>
              <w:pStyle w:val="a7"/>
              <w:ind w:firstLine="0"/>
            </w:pPr>
            <w:r>
              <w:t>689000, г. Анадырь, ул. Энергетиков, д. 11;</w:t>
            </w:r>
          </w:p>
          <w:p w:rsidR="00C14495" w:rsidRDefault="00C14495" w:rsidP="001D357B">
            <w:pPr>
              <w:pStyle w:val="a7"/>
              <w:ind w:firstLine="0"/>
            </w:pPr>
            <w:r>
              <w:t>8 (42722) 2-47-69; ospn-anadyr@dsp.chukotka-gov.ru;</w:t>
            </w:r>
          </w:p>
          <w:p w:rsidR="00C14495" w:rsidRDefault="00C14495" w:rsidP="001D357B">
            <w:pPr>
              <w:pStyle w:val="a7"/>
              <w:ind w:firstLine="0"/>
            </w:pPr>
            <w:r>
              <w:t>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Отдел социальной поддержки населения в Анадырском районе</w:t>
            </w:r>
          </w:p>
        </w:tc>
        <w:tc>
          <w:tcPr>
            <w:tcW w:w="5839" w:type="dxa"/>
            <w:tcBorders>
              <w:bottom w:val="single" w:sz="2" w:space="0" w:color="000000"/>
              <w:right w:val="single" w:sz="2" w:space="0" w:color="000000"/>
            </w:tcBorders>
          </w:tcPr>
          <w:p w:rsidR="00C14495" w:rsidRDefault="00C14495" w:rsidP="001D357B">
            <w:pPr>
              <w:pStyle w:val="a7"/>
              <w:ind w:firstLine="0"/>
            </w:pPr>
            <w:r>
              <w:t>68950</w:t>
            </w:r>
            <w:r w:rsidRPr="00C14495">
              <w:t>1</w:t>
            </w:r>
            <w:r>
              <w:t xml:space="preserve">, </w:t>
            </w:r>
            <w:proofErr w:type="spellStart"/>
            <w:r>
              <w:t>пгт</w:t>
            </w:r>
            <w:proofErr w:type="spellEnd"/>
            <w:r>
              <w:t xml:space="preserve"> Угольные Копи, ул. Первомайская, д. 8;</w:t>
            </w:r>
          </w:p>
          <w:p w:rsidR="00C14495" w:rsidRDefault="00C14495" w:rsidP="001D357B">
            <w:pPr>
              <w:pStyle w:val="a7"/>
              <w:ind w:firstLine="0"/>
            </w:pPr>
            <w:r>
              <w:t xml:space="preserve">8 (42732) 5-56-06; </w:t>
            </w:r>
            <w:proofErr w:type="spellStart"/>
            <w:r>
              <w:t>aoszn</w:t>
            </w:r>
            <w:proofErr w:type="spellEnd"/>
            <w:r>
              <w:t>@</w:t>
            </w:r>
            <w:r>
              <w:rPr>
                <w:lang w:val="en-US"/>
              </w:rPr>
              <w:t>inbox</w:t>
            </w:r>
            <w:r>
              <w:t>.</w:t>
            </w:r>
            <w:proofErr w:type="spellStart"/>
            <w:r>
              <w:t>ru</w:t>
            </w:r>
            <w:proofErr w:type="spellEnd"/>
            <w:r>
              <w:t>;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 xml:space="preserve">Отдел социальной поддержки населения в </w:t>
            </w:r>
            <w:proofErr w:type="spellStart"/>
            <w:r>
              <w:t>Билибинском</w:t>
            </w:r>
            <w:proofErr w:type="spellEnd"/>
            <w:r>
              <w:t xml:space="preserve"> районе</w:t>
            </w:r>
          </w:p>
        </w:tc>
        <w:tc>
          <w:tcPr>
            <w:tcW w:w="5839" w:type="dxa"/>
            <w:tcBorders>
              <w:bottom w:val="single" w:sz="2" w:space="0" w:color="000000"/>
              <w:right w:val="single" w:sz="2" w:space="0" w:color="000000"/>
            </w:tcBorders>
          </w:tcPr>
          <w:p w:rsidR="00C14495" w:rsidRDefault="00C14495" w:rsidP="001D357B">
            <w:pPr>
              <w:pStyle w:val="a7"/>
              <w:ind w:firstLine="0"/>
            </w:pPr>
            <w:r>
              <w:t>689450, г. </w:t>
            </w:r>
            <w:proofErr w:type="spellStart"/>
            <w:r>
              <w:t>Билибино</w:t>
            </w:r>
            <w:proofErr w:type="spellEnd"/>
            <w:r>
              <w:t xml:space="preserve">, </w:t>
            </w:r>
            <w:proofErr w:type="spellStart"/>
            <w:r>
              <w:t>мкр</w:t>
            </w:r>
            <w:proofErr w:type="spellEnd"/>
            <w:r>
              <w:t>. Арктика, д. 3, корп. 1;</w:t>
            </w:r>
          </w:p>
          <w:p w:rsidR="00C14495" w:rsidRDefault="00C14495" w:rsidP="001D357B">
            <w:pPr>
              <w:pStyle w:val="a7"/>
              <w:ind w:firstLine="0"/>
            </w:pPr>
            <w:r>
              <w:t xml:space="preserve">8 (42738) 2-48-84; </w:t>
            </w:r>
            <w:proofErr w:type="spellStart"/>
            <w:r>
              <w:t>bioszn</w:t>
            </w:r>
            <w:proofErr w:type="spellEnd"/>
            <w:r>
              <w:t>@</w:t>
            </w:r>
            <w:proofErr w:type="spellStart"/>
            <w:r>
              <w:rPr>
                <w:lang w:val="en-US"/>
              </w:rPr>
              <w:t>yandex</w:t>
            </w:r>
            <w:proofErr w:type="spellEnd"/>
            <w:r>
              <w:t>.</w:t>
            </w:r>
            <w:proofErr w:type="spellStart"/>
            <w:r>
              <w:t>ru</w:t>
            </w:r>
            <w:proofErr w:type="spellEnd"/>
            <w:r>
              <w:t>;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 xml:space="preserve">Отдел социальной поддержки населения в </w:t>
            </w:r>
            <w:proofErr w:type="spellStart"/>
            <w:r>
              <w:t>Иультинском</w:t>
            </w:r>
            <w:proofErr w:type="spellEnd"/>
            <w:r>
              <w:t xml:space="preserve"> районе</w:t>
            </w:r>
          </w:p>
        </w:tc>
        <w:tc>
          <w:tcPr>
            <w:tcW w:w="5839" w:type="dxa"/>
            <w:tcBorders>
              <w:bottom w:val="single" w:sz="2" w:space="0" w:color="000000"/>
              <w:right w:val="single" w:sz="2" w:space="0" w:color="000000"/>
            </w:tcBorders>
          </w:tcPr>
          <w:p w:rsidR="00C14495" w:rsidRDefault="00C14495" w:rsidP="001D357B">
            <w:pPr>
              <w:pStyle w:val="a7"/>
              <w:ind w:firstLine="0"/>
            </w:pPr>
            <w:r>
              <w:t xml:space="preserve">689202, </w:t>
            </w:r>
            <w:proofErr w:type="spellStart"/>
            <w:r>
              <w:t>пгт</w:t>
            </w:r>
            <w:proofErr w:type="spellEnd"/>
            <w:r>
              <w:t xml:space="preserve"> </w:t>
            </w:r>
            <w:proofErr w:type="spellStart"/>
            <w:r>
              <w:t>Эгвекинот</w:t>
            </w:r>
            <w:proofErr w:type="spellEnd"/>
            <w:r>
              <w:t>, ул. Ленина, д. 1;</w:t>
            </w:r>
          </w:p>
          <w:p w:rsidR="00C14495" w:rsidRDefault="00C14495" w:rsidP="001D357B">
            <w:pPr>
              <w:pStyle w:val="a7"/>
              <w:ind w:firstLine="0"/>
            </w:pPr>
            <w:r>
              <w:t>8 (42734) 2-24-88; ioszn@chukotka.ru;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 xml:space="preserve">Отдел социальной поддержки населения в </w:t>
            </w:r>
            <w:proofErr w:type="spellStart"/>
            <w:r>
              <w:t>Провиденском</w:t>
            </w:r>
            <w:proofErr w:type="spellEnd"/>
            <w:r>
              <w:t xml:space="preserve"> районе</w:t>
            </w:r>
          </w:p>
        </w:tc>
        <w:tc>
          <w:tcPr>
            <w:tcW w:w="5839" w:type="dxa"/>
            <w:tcBorders>
              <w:bottom w:val="single" w:sz="2" w:space="0" w:color="000000"/>
              <w:right w:val="single" w:sz="2" w:space="0" w:color="000000"/>
            </w:tcBorders>
          </w:tcPr>
          <w:p w:rsidR="00C14495" w:rsidRDefault="00C14495" w:rsidP="001D357B">
            <w:pPr>
              <w:pStyle w:val="a7"/>
              <w:ind w:firstLine="0"/>
            </w:pPr>
            <w:r>
              <w:t xml:space="preserve">689251, </w:t>
            </w:r>
            <w:proofErr w:type="spellStart"/>
            <w:r>
              <w:t>пгт</w:t>
            </w:r>
            <w:proofErr w:type="spellEnd"/>
            <w:r>
              <w:t xml:space="preserve"> Провидения, ул. Набережная Дежнева, д. 45/3;</w:t>
            </w:r>
          </w:p>
          <w:p w:rsidR="00C14495" w:rsidRDefault="00C14495" w:rsidP="001D357B">
            <w:pPr>
              <w:pStyle w:val="a7"/>
              <w:ind w:firstLine="0"/>
            </w:pPr>
            <w:r>
              <w:t>8 (42735) 2-26-43; poszn@chukotka.ru;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r>
              <w:t xml:space="preserve">Отдел социальной поддержки населения в </w:t>
            </w:r>
            <w:proofErr w:type="spellStart"/>
            <w:r>
              <w:t>Чаунском</w:t>
            </w:r>
            <w:proofErr w:type="spellEnd"/>
            <w:r>
              <w:t xml:space="preserve"> районе</w:t>
            </w:r>
          </w:p>
        </w:tc>
        <w:tc>
          <w:tcPr>
            <w:tcW w:w="5839" w:type="dxa"/>
            <w:tcBorders>
              <w:bottom w:val="single" w:sz="2" w:space="0" w:color="000000"/>
              <w:right w:val="single" w:sz="2" w:space="0" w:color="000000"/>
            </w:tcBorders>
          </w:tcPr>
          <w:p w:rsidR="00C14495" w:rsidRDefault="00C14495" w:rsidP="001D357B">
            <w:pPr>
              <w:pStyle w:val="a7"/>
              <w:ind w:firstLine="0"/>
            </w:pPr>
            <w:r>
              <w:t>689400, г. </w:t>
            </w:r>
            <w:proofErr w:type="spellStart"/>
            <w:r>
              <w:t>Певек</w:t>
            </w:r>
            <w:proofErr w:type="spellEnd"/>
            <w:r>
              <w:t>, ул. Пугачева, д. 54;</w:t>
            </w:r>
          </w:p>
          <w:p w:rsidR="00C14495" w:rsidRDefault="00C14495" w:rsidP="001D357B">
            <w:pPr>
              <w:pStyle w:val="a7"/>
              <w:ind w:firstLine="0"/>
            </w:pPr>
            <w:r>
              <w:t>8 (42737) 4-18-81; chaoszn@chukotka.ru;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bookmarkStart w:id="255" w:name="anchor10127"/>
            <w:bookmarkEnd w:id="255"/>
            <w:r>
              <w:t>Отдел социальной поддержки населения в Чукотском районе</w:t>
            </w:r>
          </w:p>
        </w:tc>
        <w:tc>
          <w:tcPr>
            <w:tcW w:w="5839" w:type="dxa"/>
            <w:tcBorders>
              <w:bottom w:val="single" w:sz="2" w:space="0" w:color="000000"/>
              <w:right w:val="single" w:sz="2" w:space="0" w:color="000000"/>
            </w:tcBorders>
          </w:tcPr>
          <w:p w:rsidR="00C14495" w:rsidRDefault="00C14495" w:rsidP="001D357B">
            <w:pPr>
              <w:pStyle w:val="a7"/>
              <w:ind w:firstLine="0"/>
            </w:pPr>
            <w:r>
              <w:t>689300, с. Лаврентия, ул. Сычева, д. 34;</w:t>
            </w:r>
          </w:p>
          <w:p w:rsidR="00C14495" w:rsidRDefault="00C14495" w:rsidP="001D357B">
            <w:pPr>
              <w:pStyle w:val="a7"/>
              <w:ind w:firstLine="0"/>
            </w:pPr>
            <w:r>
              <w:t>8 (42736) 2-26-98; chuoszn@chukotka.ru; время работы: понедельник - четверг с 9.00 до 18.00 часов, пятница с 9.00 до 17.45 часов, перерыв с 12.45 до 14.30; выходной: суббота, воскресенье</w:t>
            </w:r>
          </w:p>
        </w:tc>
      </w:tr>
      <w:tr w:rsidR="00C14495" w:rsidTr="001D357B">
        <w:tc>
          <w:tcPr>
            <w:tcW w:w="3912" w:type="dxa"/>
            <w:tcBorders>
              <w:left w:val="single" w:sz="2" w:space="0" w:color="000000"/>
              <w:bottom w:val="single" w:sz="2" w:space="0" w:color="000000"/>
              <w:right w:val="single" w:sz="2" w:space="0" w:color="000000"/>
            </w:tcBorders>
          </w:tcPr>
          <w:p w:rsidR="00C14495" w:rsidRDefault="00C14495" w:rsidP="001D357B">
            <w:pPr>
              <w:pStyle w:val="a7"/>
              <w:ind w:firstLine="0"/>
            </w:pPr>
            <w:bookmarkStart w:id="256" w:name="anchor10128"/>
            <w:bookmarkEnd w:id="256"/>
            <w:r>
              <w:t>ГКУ «Многофункциональный центр предоставления государственных и муниципальных услуг по Чукотскому автономному округу»</w:t>
            </w:r>
          </w:p>
        </w:tc>
        <w:tc>
          <w:tcPr>
            <w:tcW w:w="5839" w:type="dxa"/>
            <w:tcBorders>
              <w:bottom w:val="single" w:sz="2" w:space="0" w:color="000000"/>
              <w:right w:val="single" w:sz="2" w:space="0" w:color="000000"/>
            </w:tcBorders>
          </w:tcPr>
          <w:p w:rsidR="00C14495" w:rsidRDefault="00C14495" w:rsidP="001D357B">
            <w:pPr>
              <w:pStyle w:val="a7"/>
              <w:ind w:firstLine="0"/>
            </w:pPr>
            <w:r>
              <w:t>689000, г. Анадырь, ул. </w:t>
            </w:r>
            <w:proofErr w:type="spellStart"/>
            <w:r>
              <w:t>Отке</w:t>
            </w:r>
            <w:proofErr w:type="spellEnd"/>
            <w:r>
              <w:t>, д. 8, 8 (42722) 2-05-87, 2-05-88; info@mfc87.ru; время работы: понедельник - пятница с 9.00 до 19.00; без перерыва на обед, суббота с 9.00 до 14.00; выходной - воскресенье</w:t>
            </w:r>
          </w:p>
        </w:tc>
      </w:tr>
    </w:tbl>
    <w:p w:rsidR="00C14495" w:rsidRDefault="00C14495" w:rsidP="00C14495">
      <w:pPr>
        <w:pStyle w:val="a7"/>
      </w:pPr>
    </w:p>
    <w:p w:rsidR="00C14495" w:rsidRDefault="00C14495" w:rsidP="00C14495">
      <w:pPr>
        <w:pStyle w:val="a7"/>
      </w:pPr>
    </w:p>
    <w:p w:rsidR="00C14495" w:rsidRDefault="00C14495" w:rsidP="00C14495">
      <w:pPr>
        <w:pStyle w:val="a7"/>
        <w:sectPr w:rsidR="00C14495" w:rsidSect="00A33A93">
          <w:headerReference w:type="default" r:id="rId99"/>
          <w:pgSz w:w="11906" w:h="16838"/>
          <w:pgMar w:top="709" w:right="1080" w:bottom="709" w:left="1080" w:header="720" w:footer="720" w:gutter="0"/>
          <w:cols w:space="720"/>
          <w:docGrid w:linePitch="326"/>
        </w:sectPr>
      </w:pPr>
    </w:p>
    <w:p w:rsidR="00C14495" w:rsidRDefault="00C14495" w:rsidP="00C14495">
      <w:pPr>
        <w:ind w:firstLine="9781"/>
        <w:jc w:val="center"/>
      </w:pPr>
      <w:bookmarkStart w:id="257" w:name="anchor1002"/>
      <w:bookmarkEnd w:id="257"/>
      <w:r>
        <w:t xml:space="preserve">Приложение 2 к </w:t>
      </w:r>
      <w:hyperlink w:anchor="anchor1000" w:history="1">
        <w:r>
          <w:t>Административному регламенту</w:t>
        </w:r>
      </w:hyperlink>
    </w:p>
    <w:p w:rsidR="00C14495" w:rsidRDefault="00C14495" w:rsidP="00C14495">
      <w:pPr>
        <w:ind w:firstLine="9781"/>
        <w:jc w:val="center"/>
      </w:pPr>
      <w:r>
        <w:t>Департамента социальной политики</w:t>
      </w:r>
    </w:p>
    <w:p w:rsidR="00C14495" w:rsidRDefault="00C14495" w:rsidP="00C14495">
      <w:pPr>
        <w:ind w:firstLine="9781"/>
        <w:jc w:val="center"/>
      </w:pPr>
      <w:r>
        <w:t xml:space="preserve"> Чукотского автономного округа</w:t>
      </w:r>
    </w:p>
    <w:p w:rsidR="00C14495" w:rsidRDefault="00C14495" w:rsidP="00C14495">
      <w:pPr>
        <w:ind w:firstLine="9781"/>
        <w:jc w:val="center"/>
      </w:pPr>
      <w:r>
        <w:t xml:space="preserve"> по предоставлению государственной услуги</w:t>
      </w:r>
    </w:p>
    <w:p w:rsidR="00C14495" w:rsidRDefault="00C14495" w:rsidP="00C14495">
      <w:pPr>
        <w:ind w:firstLine="9781"/>
        <w:jc w:val="center"/>
      </w:pPr>
      <w:r>
        <w:t xml:space="preserve">«Оказание содействия гражданам в подборе ребёнка, </w:t>
      </w:r>
    </w:p>
    <w:p w:rsidR="00C14495" w:rsidRDefault="00C14495" w:rsidP="00C14495">
      <w:pPr>
        <w:ind w:firstLine="9781"/>
        <w:jc w:val="center"/>
      </w:pPr>
      <w:r>
        <w:t xml:space="preserve">оставшегося без попечения родителей, </w:t>
      </w:r>
    </w:p>
    <w:p w:rsidR="00C14495" w:rsidRDefault="00C14495" w:rsidP="00C14495">
      <w:pPr>
        <w:ind w:firstLine="9781"/>
        <w:jc w:val="center"/>
      </w:pPr>
      <w:r>
        <w:t>для передачи его на воспитание в семью"</w:t>
      </w:r>
    </w:p>
    <w:p w:rsidR="00C14495" w:rsidRDefault="00C14495" w:rsidP="00C14495">
      <w:pPr>
        <w:pStyle w:val="a7"/>
        <w:jc w:val="center"/>
      </w:pPr>
    </w:p>
    <w:p w:rsidR="00C14495" w:rsidRDefault="00C14495" w:rsidP="00C14495">
      <w:pPr>
        <w:pStyle w:val="a7"/>
        <w:ind w:firstLine="680"/>
        <w:jc w:val="right"/>
      </w:pPr>
      <w:r>
        <w:t>Форма</w:t>
      </w:r>
    </w:p>
    <w:p w:rsidR="00C14495" w:rsidRDefault="00C14495" w:rsidP="00C14495">
      <w:pPr>
        <w:pStyle w:val="a7"/>
      </w:pPr>
    </w:p>
    <w:p w:rsidR="00C14495" w:rsidRDefault="00C14495" w:rsidP="00C14495">
      <w:pPr>
        <w:pStyle w:val="1"/>
      </w:pPr>
      <w:r>
        <w:t>Журнал учёта граждан Российской Федерации, постоянно проживающих на территории Российской Федерации - кандидатов в усыновители, опекуны (попечители), приёмные родители</w:t>
      </w:r>
    </w:p>
    <w:p w:rsidR="00C14495" w:rsidRDefault="00C14495" w:rsidP="00C14495">
      <w:pPr>
        <w:pStyle w:val="a7"/>
      </w:pPr>
    </w:p>
    <w:p w:rsidR="00C14495" w:rsidRDefault="00C14495" w:rsidP="00C14495">
      <w:pPr>
        <w:pStyle w:val="a7"/>
      </w:pPr>
      <w:r>
        <w:t>Начат: _________________</w:t>
      </w:r>
    </w:p>
    <w:p w:rsidR="00C14495" w:rsidRDefault="00C14495" w:rsidP="00C14495">
      <w:pPr>
        <w:pStyle w:val="a7"/>
      </w:pPr>
      <w:r>
        <w:t>Окончен: _______________</w:t>
      </w:r>
    </w:p>
    <w:p w:rsidR="00C14495" w:rsidRDefault="00C14495" w:rsidP="00C14495">
      <w:pPr>
        <w:pStyle w:val="a7"/>
      </w:pPr>
    </w:p>
    <w:tbl>
      <w:tblPr>
        <w:tblW w:w="15292" w:type="dxa"/>
        <w:tblInd w:w="-287" w:type="dxa"/>
        <w:tblLayout w:type="fixed"/>
        <w:tblCellMar>
          <w:left w:w="10" w:type="dxa"/>
          <w:right w:w="10" w:type="dxa"/>
        </w:tblCellMar>
        <w:tblLook w:val="0000" w:firstRow="0" w:lastRow="0" w:firstColumn="0" w:lastColumn="0" w:noHBand="0" w:noVBand="0"/>
      </w:tblPr>
      <w:tblGrid>
        <w:gridCol w:w="568"/>
        <w:gridCol w:w="1701"/>
        <w:gridCol w:w="1701"/>
        <w:gridCol w:w="1560"/>
        <w:gridCol w:w="2551"/>
        <w:gridCol w:w="1276"/>
        <w:gridCol w:w="1417"/>
        <w:gridCol w:w="2127"/>
        <w:gridCol w:w="2391"/>
      </w:tblGrid>
      <w:tr w:rsidR="00C14495" w:rsidTr="001D357B">
        <w:tc>
          <w:tcPr>
            <w:tcW w:w="568" w:type="dxa"/>
            <w:tcBorders>
              <w:top w:val="single" w:sz="2" w:space="0" w:color="000000"/>
              <w:left w:val="single" w:sz="2" w:space="0" w:color="000000"/>
              <w:bottom w:val="single" w:sz="2" w:space="0" w:color="000000"/>
              <w:right w:val="single" w:sz="2" w:space="0" w:color="000000"/>
            </w:tcBorders>
          </w:tcPr>
          <w:p w:rsidR="00C14495" w:rsidRDefault="00C14495" w:rsidP="001D357B">
            <w:pPr>
              <w:pStyle w:val="a7"/>
              <w:ind w:firstLine="0"/>
              <w:jc w:val="center"/>
            </w:pPr>
            <w:r>
              <w:t>№ п/п</w:t>
            </w:r>
          </w:p>
        </w:tc>
        <w:tc>
          <w:tcPr>
            <w:tcW w:w="1701"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Ф.И.О., дата рождения, номер анкеты гражданина</w:t>
            </w:r>
          </w:p>
        </w:tc>
        <w:tc>
          <w:tcPr>
            <w:tcW w:w="1701"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Место жительства (адрес, телефон рабочий, домашний)</w:t>
            </w:r>
          </w:p>
        </w:tc>
        <w:tc>
          <w:tcPr>
            <w:tcW w:w="1560"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Семейное положение</w:t>
            </w:r>
          </w:p>
        </w:tc>
        <w:tc>
          <w:tcPr>
            <w:tcW w:w="2551"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Заключение о возможности быть кандидатом в усыновители, опекуны (попечители), приёмные родители (кем и когда выдано)</w:t>
            </w:r>
          </w:p>
        </w:tc>
        <w:tc>
          <w:tcPr>
            <w:tcW w:w="1276"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Дата постановки на учёт</w:t>
            </w:r>
          </w:p>
        </w:tc>
        <w:tc>
          <w:tcPr>
            <w:tcW w:w="1417"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Пожелания по подбору ребёнка</w:t>
            </w:r>
          </w:p>
        </w:tc>
        <w:tc>
          <w:tcPr>
            <w:tcW w:w="2127"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Сведения о выдаче направления для посещения ребёнка</w:t>
            </w:r>
          </w:p>
          <w:p w:rsidR="00C14495" w:rsidRDefault="00C14495" w:rsidP="001D357B">
            <w:pPr>
              <w:pStyle w:val="a7"/>
              <w:ind w:firstLine="0"/>
              <w:jc w:val="center"/>
            </w:pPr>
            <w:r>
              <w:t>(Ф.И.О. Ребёнка, учреждение, в котором он находится)</w:t>
            </w:r>
          </w:p>
          <w:p w:rsidR="00C14495" w:rsidRDefault="00C14495" w:rsidP="001D357B">
            <w:pPr>
              <w:pStyle w:val="a7"/>
              <w:ind w:firstLine="0"/>
              <w:jc w:val="center"/>
            </w:pPr>
            <w:r>
              <w:t>Сведения о выдаче направления для посещения другого ребёнка</w:t>
            </w:r>
          </w:p>
          <w:p w:rsidR="00C14495" w:rsidRDefault="00C14495" w:rsidP="001D357B">
            <w:pPr>
              <w:pStyle w:val="a7"/>
              <w:ind w:firstLine="0"/>
              <w:jc w:val="center"/>
            </w:pPr>
            <w:r>
              <w:t>(Ф.И.О. Ребёнка, учреждение, в котором он находится)</w:t>
            </w:r>
          </w:p>
        </w:tc>
        <w:tc>
          <w:tcPr>
            <w:tcW w:w="2391" w:type="dxa"/>
            <w:tcBorders>
              <w:top w:val="single" w:sz="2" w:space="0" w:color="000000"/>
              <w:bottom w:val="single" w:sz="2" w:space="0" w:color="000000"/>
              <w:right w:val="single" w:sz="2" w:space="0" w:color="000000"/>
            </w:tcBorders>
          </w:tcPr>
          <w:p w:rsidR="00C14495" w:rsidRDefault="00C14495" w:rsidP="001D357B">
            <w:pPr>
              <w:pStyle w:val="a7"/>
              <w:ind w:firstLine="0"/>
              <w:jc w:val="center"/>
            </w:pPr>
            <w:r>
              <w:t>Дата и причины снятия с учёта</w:t>
            </w:r>
          </w:p>
        </w:tc>
      </w:tr>
      <w:tr w:rsidR="00C14495" w:rsidTr="001D357B">
        <w:tc>
          <w:tcPr>
            <w:tcW w:w="568" w:type="dxa"/>
            <w:tcBorders>
              <w:left w:val="single" w:sz="2" w:space="0" w:color="000000"/>
              <w:bottom w:val="single" w:sz="2" w:space="0" w:color="000000"/>
              <w:right w:val="single" w:sz="2" w:space="0" w:color="000000"/>
            </w:tcBorders>
          </w:tcPr>
          <w:p w:rsidR="00C14495" w:rsidRDefault="00C14495" w:rsidP="001D357B">
            <w:pPr>
              <w:pStyle w:val="a7"/>
            </w:pPr>
          </w:p>
        </w:tc>
        <w:tc>
          <w:tcPr>
            <w:tcW w:w="1701" w:type="dxa"/>
            <w:tcBorders>
              <w:bottom w:val="single" w:sz="2" w:space="0" w:color="000000"/>
              <w:right w:val="single" w:sz="2" w:space="0" w:color="000000"/>
            </w:tcBorders>
          </w:tcPr>
          <w:p w:rsidR="00C14495" w:rsidRDefault="00C14495" w:rsidP="001D357B">
            <w:pPr>
              <w:pStyle w:val="a7"/>
            </w:pPr>
          </w:p>
        </w:tc>
        <w:tc>
          <w:tcPr>
            <w:tcW w:w="1701" w:type="dxa"/>
            <w:tcBorders>
              <w:bottom w:val="single" w:sz="2" w:space="0" w:color="000000"/>
              <w:right w:val="single" w:sz="2" w:space="0" w:color="000000"/>
            </w:tcBorders>
          </w:tcPr>
          <w:p w:rsidR="00C14495" w:rsidRDefault="00C14495" w:rsidP="001D357B">
            <w:pPr>
              <w:pStyle w:val="a7"/>
            </w:pPr>
          </w:p>
        </w:tc>
        <w:tc>
          <w:tcPr>
            <w:tcW w:w="1560" w:type="dxa"/>
            <w:tcBorders>
              <w:bottom w:val="single" w:sz="2" w:space="0" w:color="000000"/>
              <w:right w:val="single" w:sz="2" w:space="0" w:color="000000"/>
            </w:tcBorders>
          </w:tcPr>
          <w:p w:rsidR="00C14495" w:rsidRDefault="00C14495" w:rsidP="001D357B">
            <w:pPr>
              <w:pStyle w:val="a7"/>
            </w:pPr>
          </w:p>
        </w:tc>
        <w:tc>
          <w:tcPr>
            <w:tcW w:w="2551" w:type="dxa"/>
            <w:tcBorders>
              <w:bottom w:val="single" w:sz="2" w:space="0" w:color="000000"/>
              <w:right w:val="single" w:sz="2" w:space="0" w:color="000000"/>
            </w:tcBorders>
          </w:tcPr>
          <w:p w:rsidR="00C14495" w:rsidRDefault="00C14495" w:rsidP="001D357B">
            <w:pPr>
              <w:pStyle w:val="a7"/>
            </w:pPr>
          </w:p>
        </w:tc>
        <w:tc>
          <w:tcPr>
            <w:tcW w:w="1276" w:type="dxa"/>
            <w:tcBorders>
              <w:bottom w:val="single" w:sz="2" w:space="0" w:color="000000"/>
              <w:right w:val="single" w:sz="2" w:space="0" w:color="000000"/>
            </w:tcBorders>
          </w:tcPr>
          <w:p w:rsidR="00C14495" w:rsidRDefault="00C14495" w:rsidP="001D357B">
            <w:pPr>
              <w:pStyle w:val="a7"/>
            </w:pPr>
          </w:p>
        </w:tc>
        <w:tc>
          <w:tcPr>
            <w:tcW w:w="1417" w:type="dxa"/>
            <w:tcBorders>
              <w:bottom w:val="single" w:sz="2" w:space="0" w:color="000000"/>
              <w:right w:val="single" w:sz="2" w:space="0" w:color="000000"/>
            </w:tcBorders>
          </w:tcPr>
          <w:p w:rsidR="00C14495" w:rsidRDefault="00C14495" w:rsidP="001D357B">
            <w:pPr>
              <w:pStyle w:val="a7"/>
            </w:pPr>
          </w:p>
        </w:tc>
        <w:tc>
          <w:tcPr>
            <w:tcW w:w="2127" w:type="dxa"/>
            <w:tcBorders>
              <w:bottom w:val="single" w:sz="2" w:space="0" w:color="000000"/>
              <w:right w:val="single" w:sz="2" w:space="0" w:color="000000"/>
            </w:tcBorders>
          </w:tcPr>
          <w:p w:rsidR="00C14495" w:rsidRDefault="00C14495" w:rsidP="001D357B">
            <w:pPr>
              <w:pStyle w:val="a7"/>
            </w:pPr>
          </w:p>
        </w:tc>
        <w:tc>
          <w:tcPr>
            <w:tcW w:w="2391" w:type="dxa"/>
            <w:tcBorders>
              <w:bottom w:val="single" w:sz="2" w:space="0" w:color="000000"/>
              <w:right w:val="single" w:sz="2" w:space="0" w:color="000000"/>
            </w:tcBorders>
          </w:tcPr>
          <w:p w:rsidR="00C14495" w:rsidRDefault="00C14495" w:rsidP="001D357B">
            <w:pPr>
              <w:pStyle w:val="a7"/>
            </w:pPr>
          </w:p>
        </w:tc>
      </w:tr>
    </w:tbl>
    <w:p w:rsidR="00C14495" w:rsidRDefault="00C14495" w:rsidP="00C14495">
      <w:pPr>
        <w:sectPr w:rsidR="00C14495" w:rsidSect="001D357B">
          <w:pgSz w:w="16838" w:h="11906" w:orient="landscape"/>
          <w:pgMar w:top="1080" w:right="709" w:bottom="1080" w:left="851" w:header="720" w:footer="720" w:gutter="0"/>
          <w:cols w:space="720"/>
          <w:docGrid w:linePitch="326"/>
        </w:sectPr>
      </w:pPr>
    </w:p>
    <w:tbl>
      <w:tblPr>
        <w:tblpPr w:leftFromText="180" w:rightFromText="180" w:vertAnchor="text" w:horzAnchor="margin" w:tblpXSpec="right" w:tblpY="-262"/>
        <w:tblW w:w="0" w:type="auto"/>
        <w:tblLayout w:type="fixed"/>
        <w:tblLook w:val="0000" w:firstRow="0" w:lastRow="0" w:firstColumn="0" w:lastColumn="0" w:noHBand="0" w:noVBand="0"/>
      </w:tblPr>
      <w:tblGrid>
        <w:gridCol w:w="5954"/>
      </w:tblGrid>
      <w:tr w:rsidR="00C14495" w:rsidRPr="00B42809" w:rsidTr="001D357B">
        <w:trPr>
          <w:trHeight w:val="1986"/>
        </w:trPr>
        <w:tc>
          <w:tcPr>
            <w:tcW w:w="5954" w:type="dxa"/>
          </w:tcPr>
          <w:p w:rsidR="00C14495" w:rsidRPr="00B42809" w:rsidRDefault="00C14495" w:rsidP="001D357B">
            <w:pPr>
              <w:keepLines/>
              <w:jc w:val="center"/>
            </w:pPr>
            <w:r w:rsidRPr="00B42809">
              <w:rPr>
                <w:bCs/>
              </w:rPr>
              <w:t>Приложение 3</w:t>
            </w:r>
          </w:p>
          <w:p w:rsidR="00C14495" w:rsidRPr="00B42809" w:rsidRDefault="00C14495" w:rsidP="001D357B">
            <w:pPr>
              <w:keepLines/>
              <w:jc w:val="center"/>
              <w:rPr>
                <w:bCs/>
              </w:rPr>
            </w:pPr>
            <w:r w:rsidRPr="00B42809">
              <w:rPr>
                <w:bCs/>
              </w:rPr>
              <w:t xml:space="preserve">к </w:t>
            </w:r>
            <w:r w:rsidRPr="00B42809">
              <w:rPr>
                <w:bCs/>
                <w:color w:val="000000"/>
              </w:rPr>
              <w:t xml:space="preserve">Административному регламенту </w:t>
            </w:r>
            <w:r w:rsidRPr="00B42809">
              <w:rPr>
                <w:bCs/>
              </w:rPr>
              <w:t>Департамента социальной политики</w:t>
            </w:r>
            <w:r w:rsidRPr="00B42809">
              <w:t xml:space="preserve"> </w:t>
            </w:r>
            <w:r w:rsidRPr="00B42809">
              <w:rPr>
                <w:bCs/>
              </w:rPr>
              <w:t>Чукотского автономного округа по предоставлению государственной</w:t>
            </w:r>
            <w:r w:rsidRPr="00B42809">
              <w:t xml:space="preserve"> </w:t>
            </w:r>
            <w:r w:rsidRPr="00B42809">
              <w:rPr>
                <w:bCs/>
              </w:rPr>
              <w:t>услуги «</w:t>
            </w:r>
            <w:r w:rsidRPr="00B42809">
              <w:t>Оказание содействия гражданам в подборе ребенка, оставшегося без попечения родителей, для передачи его на воспитание в семью</w:t>
            </w:r>
            <w:r w:rsidRPr="00B42809">
              <w:rPr>
                <w:bCs/>
              </w:rPr>
              <w:t>»</w:t>
            </w:r>
          </w:p>
          <w:p w:rsidR="00C14495" w:rsidRPr="00B42809" w:rsidRDefault="00C14495" w:rsidP="001D357B">
            <w:pPr>
              <w:keepLines/>
              <w:jc w:val="both"/>
            </w:pPr>
          </w:p>
        </w:tc>
      </w:tr>
    </w:tbl>
    <w:p w:rsidR="00C14495" w:rsidRPr="00B42809" w:rsidRDefault="00C14495" w:rsidP="00C14495">
      <w:pPr>
        <w:keepLines/>
        <w:jc w:val="center"/>
      </w:pPr>
    </w:p>
    <w:p w:rsidR="00C14495" w:rsidRPr="00B42809" w:rsidRDefault="00C14495" w:rsidP="00C14495">
      <w:pPr>
        <w:keepLines/>
        <w:jc w:val="center"/>
      </w:pPr>
    </w:p>
    <w:p w:rsidR="00C14495" w:rsidRPr="00B42809" w:rsidRDefault="00C14495" w:rsidP="00C14495">
      <w:pPr>
        <w:keepLines/>
        <w:jc w:val="right"/>
      </w:pPr>
      <w:r w:rsidRPr="00B42809">
        <w:t xml:space="preserve"> </w:t>
      </w:r>
    </w:p>
    <w:p w:rsidR="00C14495" w:rsidRPr="00B42809" w:rsidRDefault="00C14495" w:rsidP="00C14495">
      <w:pPr>
        <w:keepLines/>
        <w:jc w:val="right"/>
      </w:pPr>
    </w:p>
    <w:p w:rsidR="00C14495" w:rsidRPr="00B42809" w:rsidRDefault="00C14495" w:rsidP="00C14495">
      <w:pPr>
        <w:keepLines/>
        <w:jc w:val="right"/>
      </w:pPr>
    </w:p>
    <w:p w:rsidR="00C14495" w:rsidRPr="00B42809" w:rsidRDefault="00C14495" w:rsidP="00C14495">
      <w:pPr>
        <w:keepLines/>
        <w:jc w:val="right"/>
      </w:pPr>
    </w:p>
    <w:p w:rsidR="00C14495" w:rsidRPr="00B42809" w:rsidRDefault="00C14495" w:rsidP="00C14495">
      <w:pPr>
        <w:keepLines/>
      </w:pPr>
    </w:p>
    <w:p w:rsidR="00C14495" w:rsidRPr="00B42809" w:rsidRDefault="00C14495" w:rsidP="00C14495">
      <w:pPr>
        <w:keepLines/>
        <w:jc w:val="right"/>
        <w:rPr>
          <w:sz w:val="28"/>
          <w:szCs w:val="28"/>
        </w:rPr>
      </w:pPr>
    </w:p>
    <w:p w:rsidR="00C14495" w:rsidRPr="00B42809" w:rsidRDefault="00C14495" w:rsidP="00C14495">
      <w:pPr>
        <w:keepLines/>
        <w:jc w:val="right"/>
        <w:rPr>
          <w:sz w:val="28"/>
          <w:szCs w:val="28"/>
        </w:rPr>
      </w:pPr>
      <w:r w:rsidRPr="00B42809">
        <w:rPr>
          <w:sz w:val="28"/>
          <w:szCs w:val="28"/>
        </w:rPr>
        <w:t>Форма</w:t>
      </w:r>
    </w:p>
    <w:p w:rsidR="00C14495" w:rsidRPr="00B42809" w:rsidRDefault="00C14495" w:rsidP="00C14495">
      <w:pPr>
        <w:keepLines/>
        <w:jc w:val="center"/>
      </w:pPr>
    </w:p>
    <w:p w:rsidR="00C14495" w:rsidRPr="00B42809" w:rsidRDefault="00C14495" w:rsidP="00C14495">
      <w:pPr>
        <w:keepLines/>
        <w:jc w:val="center"/>
        <w:rPr>
          <w:b/>
          <w:sz w:val="28"/>
          <w:szCs w:val="28"/>
        </w:rPr>
      </w:pPr>
      <w:r w:rsidRPr="00B42809">
        <w:rPr>
          <w:b/>
          <w:sz w:val="28"/>
          <w:szCs w:val="28"/>
        </w:rPr>
        <w:t>Журнал учета иностранных граждан, граждан Российской Федерации, постоянно проживающих за пределами Российской Федерации, лиц без гражданства – кандидатов в усыновители, опекуны (попечители), приемные родители</w:t>
      </w:r>
    </w:p>
    <w:p w:rsidR="00C14495" w:rsidRPr="00B42809" w:rsidRDefault="00C14495" w:rsidP="00C14495">
      <w:pPr>
        <w:keepLines/>
        <w:jc w:val="center"/>
        <w:rPr>
          <w:b/>
          <w:sz w:val="28"/>
          <w:szCs w:val="28"/>
        </w:rPr>
      </w:pPr>
    </w:p>
    <w:p w:rsidR="00C14495" w:rsidRPr="00B42809" w:rsidRDefault="00C14495" w:rsidP="00C14495">
      <w:pPr>
        <w:keepLines/>
        <w:rPr>
          <w:sz w:val="28"/>
          <w:szCs w:val="28"/>
        </w:rPr>
      </w:pPr>
      <w:r w:rsidRPr="00B42809">
        <w:rPr>
          <w:sz w:val="28"/>
          <w:szCs w:val="28"/>
        </w:rPr>
        <w:t xml:space="preserve">Начат: _____________ </w:t>
      </w:r>
    </w:p>
    <w:p w:rsidR="00C14495" w:rsidRPr="00B42809" w:rsidRDefault="00C14495" w:rsidP="00C14495">
      <w:pPr>
        <w:keepLines/>
        <w:rPr>
          <w:sz w:val="28"/>
          <w:szCs w:val="28"/>
        </w:rPr>
      </w:pPr>
      <w:r w:rsidRPr="00B42809">
        <w:rPr>
          <w:sz w:val="28"/>
          <w:szCs w:val="28"/>
        </w:rPr>
        <w:t xml:space="preserve">Окончен: ___________ </w:t>
      </w:r>
    </w:p>
    <w:p w:rsidR="00C14495" w:rsidRPr="00B42809" w:rsidRDefault="00C14495" w:rsidP="00C14495">
      <w:pPr>
        <w:keepLines/>
        <w:jc w:val="center"/>
        <w:rPr>
          <w:sz w:val="28"/>
          <w:szCs w:val="28"/>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083"/>
        <w:gridCol w:w="1114"/>
        <w:gridCol w:w="657"/>
        <w:gridCol w:w="1792"/>
        <w:gridCol w:w="1053"/>
        <w:gridCol w:w="1083"/>
        <w:gridCol w:w="1207"/>
        <w:gridCol w:w="1197"/>
      </w:tblGrid>
      <w:tr w:rsidR="00C14495" w:rsidRPr="00B42809" w:rsidTr="001D357B">
        <w:tc>
          <w:tcPr>
            <w:tcW w:w="216" w:type="pct"/>
            <w:vMerge w:val="restart"/>
            <w:shd w:val="clear" w:color="auto" w:fill="auto"/>
            <w:vAlign w:val="center"/>
          </w:tcPr>
          <w:p w:rsidR="00C14495" w:rsidRPr="00B42809" w:rsidRDefault="00C14495" w:rsidP="001D357B">
            <w:pPr>
              <w:keepLines/>
              <w:jc w:val="center"/>
              <w:rPr>
                <w:b/>
              </w:rPr>
            </w:pPr>
            <w:r w:rsidRPr="00B42809">
              <w:rPr>
                <w:b/>
                <w:sz w:val="22"/>
              </w:rPr>
              <w:t>№</w:t>
            </w:r>
          </w:p>
          <w:p w:rsidR="00C14495" w:rsidRPr="00B42809" w:rsidRDefault="00C14495" w:rsidP="001D357B">
            <w:pPr>
              <w:keepLines/>
              <w:jc w:val="center"/>
            </w:pPr>
            <w:r w:rsidRPr="00B42809">
              <w:rPr>
                <w:b/>
                <w:sz w:val="22"/>
              </w:rPr>
              <w:t>п/п</w:t>
            </w:r>
          </w:p>
        </w:tc>
        <w:tc>
          <w:tcPr>
            <w:tcW w:w="467" w:type="pct"/>
            <w:vMerge w:val="restart"/>
            <w:shd w:val="clear" w:color="auto" w:fill="auto"/>
            <w:vAlign w:val="center"/>
          </w:tcPr>
          <w:p w:rsidR="00C14495" w:rsidRPr="00B42809" w:rsidRDefault="00C14495" w:rsidP="001D357B">
            <w:pPr>
              <w:keepLines/>
              <w:jc w:val="center"/>
              <w:rPr>
                <w:b/>
              </w:rPr>
            </w:pPr>
            <w:r w:rsidRPr="00B42809">
              <w:rPr>
                <w:b/>
                <w:sz w:val="22"/>
              </w:rPr>
              <w:t>Ф.И.О.,</w:t>
            </w:r>
          </w:p>
          <w:p w:rsidR="00C14495" w:rsidRPr="00B42809" w:rsidRDefault="00C14495" w:rsidP="001D357B">
            <w:pPr>
              <w:keepLines/>
              <w:jc w:val="center"/>
              <w:rPr>
                <w:b/>
              </w:rPr>
            </w:pPr>
            <w:r w:rsidRPr="00B42809">
              <w:rPr>
                <w:b/>
                <w:sz w:val="22"/>
              </w:rPr>
              <w:t>дата рождения, номер анкеты гражданина</w:t>
            </w:r>
          </w:p>
          <w:p w:rsidR="00C14495" w:rsidRPr="00B42809" w:rsidRDefault="00C14495" w:rsidP="001D357B">
            <w:pPr>
              <w:keepLines/>
              <w:jc w:val="center"/>
            </w:pPr>
          </w:p>
        </w:tc>
        <w:tc>
          <w:tcPr>
            <w:tcW w:w="485" w:type="pct"/>
            <w:vMerge w:val="restart"/>
            <w:shd w:val="clear" w:color="auto" w:fill="auto"/>
            <w:vAlign w:val="center"/>
          </w:tcPr>
          <w:p w:rsidR="00C14495" w:rsidRPr="00B42809" w:rsidRDefault="00C14495" w:rsidP="001D357B">
            <w:pPr>
              <w:keepLines/>
              <w:jc w:val="center"/>
            </w:pPr>
            <w:r w:rsidRPr="00B42809">
              <w:rPr>
                <w:b/>
                <w:sz w:val="22"/>
              </w:rPr>
              <w:t>Страна проживания</w:t>
            </w:r>
          </w:p>
        </w:tc>
        <w:tc>
          <w:tcPr>
            <w:tcW w:w="1277" w:type="pct"/>
            <w:gridSpan w:val="2"/>
            <w:shd w:val="clear" w:color="auto" w:fill="auto"/>
            <w:vAlign w:val="center"/>
          </w:tcPr>
          <w:p w:rsidR="00C14495" w:rsidRPr="00B42809" w:rsidRDefault="00C14495" w:rsidP="001D357B">
            <w:pPr>
              <w:keepLines/>
              <w:jc w:val="center"/>
              <w:rPr>
                <w:b/>
              </w:rPr>
            </w:pPr>
            <w:r w:rsidRPr="00B42809">
              <w:rPr>
                <w:b/>
                <w:sz w:val="22"/>
              </w:rPr>
              <w:t>Форма обращения</w:t>
            </w:r>
          </w:p>
        </w:tc>
        <w:tc>
          <w:tcPr>
            <w:tcW w:w="492" w:type="pct"/>
            <w:vMerge w:val="restart"/>
            <w:shd w:val="clear" w:color="auto" w:fill="auto"/>
            <w:vAlign w:val="center"/>
          </w:tcPr>
          <w:p w:rsidR="00C14495" w:rsidRPr="00B42809" w:rsidRDefault="00C14495" w:rsidP="001D357B">
            <w:pPr>
              <w:keepLines/>
              <w:jc w:val="center"/>
              <w:rPr>
                <w:b/>
              </w:rPr>
            </w:pPr>
            <w:r w:rsidRPr="00B42809">
              <w:rPr>
                <w:b/>
                <w:sz w:val="22"/>
              </w:rPr>
              <w:t>Дата постановки на учет</w:t>
            </w:r>
          </w:p>
        </w:tc>
        <w:tc>
          <w:tcPr>
            <w:tcW w:w="508" w:type="pct"/>
            <w:vMerge w:val="restart"/>
            <w:shd w:val="clear" w:color="auto" w:fill="auto"/>
            <w:vAlign w:val="center"/>
          </w:tcPr>
          <w:p w:rsidR="00C14495" w:rsidRPr="00B42809" w:rsidRDefault="00C14495" w:rsidP="001D357B">
            <w:pPr>
              <w:keepLines/>
              <w:jc w:val="center"/>
              <w:rPr>
                <w:b/>
              </w:rPr>
            </w:pPr>
            <w:r w:rsidRPr="00B42809">
              <w:rPr>
                <w:b/>
                <w:sz w:val="22"/>
              </w:rPr>
              <w:t>Дата подбора гражданину сведений о ребенке</w:t>
            </w:r>
          </w:p>
        </w:tc>
        <w:tc>
          <w:tcPr>
            <w:tcW w:w="1018" w:type="pct"/>
            <w:vMerge w:val="restart"/>
            <w:shd w:val="clear" w:color="auto" w:fill="auto"/>
            <w:vAlign w:val="center"/>
          </w:tcPr>
          <w:p w:rsidR="00C14495" w:rsidRPr="00B42809" w:rsidRDefault="00C14495" w:rsidP="001D357B">
            <w:pPr>
              <w:keepLines/>
              <w:jc w:val="center"/>
              <w:rPr>
                <w:b/>
              </w:rPr>
            </w:pPr>
            <w:r w:rsidRPr="00B42809">
              <w:rPr>
                <w:b/>
                <w:sz w:val="22"/>
              </w:rPr>
              <w:t>Информация о выбранном ребенке (Ф.И.О., номер анкеты ребенка, номер и дата документа с информацией о ребенке, номер и дата направления на посещение)</w:t>
            </w:r>
          </w:p>
        </w:tc>
        <w:tc>
          <w:tcPr>
            <w:tcW w:w="537" w:type="pct"/>
            <w:vMerge w:val="restart"/>
            <w:shd w:val="clear" w:color="auto" w:fill="auto"/>
            <w:vAlign w:val="center"/>
          </w:tcPr>
          <w:p w:rsidR="00C14495" w:rsidRPr="00B42809" w:rsidRDefault="00C14495" w:rsidP="001D357B">
            <w:pPr>
              <w:keepLines/>
              <w:jc w:val="center"/>
              <w:rPr>
                <w:b/>
              </w:rPr>
            </w:pPr>
            <w:r w:rsidRPr="00B42809">
              <w:rPr>
                <w:b/>
                <w:sz w:val="22"/>
              </w:rPr>
              <w:t>Дата и причины прекращения учета сведений</w:t>
            </w:r>
          </w:p>
          <w:p w:rsidR="00C14495" w:rsidRPr="00B42809" w:rsidRDefault="00C14495" w:rsidP="001D357B">
            <w:pPr>
              <w:keepLines/>
              <w:jc w:val="center"/>
            </w:pPr>
            <w:r w:rsidRPr="00B42809">
              <w:rPr>
                <w:b/>
                <w:sz w:val="22"/>
              </w:rPr>
              <w:t>о гражданине</w:t>
            </w:r>
          </w:p>
        </w:tc>
      </w:tr>
      <w:tr w:rsidR="00C14495" w:rsidRPr="00B42809" w:rsidTr="001D357B">
        <w:tc>
          <w:tcPr>
            <w:tcW w:w="216" w:type="pct"/>
            <w:vMerge/>
            <w:shd w:val="clear" w:color="auto" w:fill="auto"/>
          </w:tcPr>
          <w:p w:rsidR="00C14495" w:rsidRPr="00B42809" w:rsidRDefault="00C14495" w:rsidP="001D357B">
            <w:pPr>
              <w:keepLines/>
              <w:jc w:val="center"/>
            </w:pPr>
          </w:p>
        </w:tc>
        <w:tc>
          <w:tcPr>
            <w:tcW w:w="467" w:type="pct"/>
            <w:vMerge/>
            <w:shd w:val="clear" w:color="auto" w:fill="auto"/>
          </w:tcPr>
          <w:p w:rsidR="00C14495" w:rsidRPr="00B42809" w:rsidRDefault="00C14495" w:rsidP="001D357B">
            <w:pPr>
              <w:keepLines/>
              <w:jc w:val="center"/>
            </w:pPr>
          </w:p>
        </w:tc>
        <w:tc>
          <w:tcPr>
            <w:tcW w:w="485" w:type="pct"/>
            <w:vMerge/>
            <w:shd w:val="clear" w:color="auto" w:fill="auto"/>
          </w:tcPr>
          <w:p w:rsidR="00C14495" w:rsidRPr="00B42809" w:rsidRDefault="00C14495" w:rsidP="001D357B">
            <w:pPr>
              <w:keepLines/>
              <w:jc w:val="center"/>
            </w:pPr>
          </w:p>
        </w:tc>
        <w:tc>
          <w:tcPr>
            <w:tcW w:w="290" w:type="pct"/>
            <w:shd w:val="clear" w:color="auto" w:fill="auto"/>
            <w:vAlign w:val="center"/>
          </w:tcPr>
          <w:p w:rsidR="00C14495" w:rsidRPr="00B42809" w:rsidRDefault="00C14495" w:rsidP="001D357B">
            <w:pPr>
              <w:keepLines/>
              <w:jc w:val="center"/>
              <w:rPr>
                <w:b/>
              </w:rPr>
            </w:pPr>
            <w:r w:rsidRPr="00B42809">
              <w:rPr>
                <w:b/>
                <w:sz w:val="22"/>
              </w:rPr>
              <w:t>лично</w:t>
            </w:r>
          </w:p>
        </w:tc>
        <w:tc>
          <w:tcPr>
            <w:tcW w:w="986" w:type="pct"/>
            <w:shd w:val="clear" w:color="auto" w:fill="auto"/>
          </w:tcPr>
          <w:p w:rsidR="00C14495" w:rsidRPr="00B42809" w:rsidRDefault="00C14495" w:rsidP="001D357B">
            <w:pPr>
              <w:keepLines/>
              <w:jc w:val="center"/>
              <w:rPr>
                <w:b/>
              </w:rPr>
            </w:pPr>
            <w:r w:rsidRPr="00B42809">
              <w:rPr>
                <w:b/>
                <w:sz w:val="22"/>
              </w:rPr>
              <w:t>через представительство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492" w:type="pct"/>
            <w:vMerge/>
            <w:shd w:val="clear" w:color="auto" w:fill="auto"/>
          </w:tcPr>
          <w:p w:rsidR="00C14495" w:rsidRPr="00B42809" w:rsidRDefault="00C14495" w:rsidP="001D357B">
            <w:pPr>
              <w:keepLines/>
              <w:jc w:val="center"/>
              <w:rPr>
                <w:b/>
              </w:rPr>
            </w:pPr>
          </w:p>
        </w:tc>
        <w:tc>
          <w:tcPr>
            <w:tcW w:w="508" w:type="pct"/>
            <w:vMerge/>
            <w:shd w:val="clear" w:color="auto" w:fill="auto"/>
          </w:tcPr>
          <w:p w:rsidR="00C14495" w:rsidRPr="00B42809" w:rsidRDefault="00C14495" w:rsidP="001D357B">
            <w:pPr>
              <w:keepLines/>
              <w:jc w:val="center"/>
              <w:rPr>
                <w:b/>
              </w:rPr>
            </w:pPr>
          </w:p>
        </w:tc>
        <w:tc>
          <w:tcPr>
            <w:tcW w:w="1018" w:type="pct"/>
            <w:vMerge/>
            <w:shd w:val="clear" w:color="auto" w:fill="auto"/>
          </w:tcPr>
          <w:p w:rsidR="00C14495" w:rsidRPr="00B42809" w:rsidRDefault="00C14495" w:rsidP="001D357B">
            <w:pPr>
              <w:keepLines/>
              <w:jc w:val="center"/>
              <w:rPr>
                <w:b/>
              </w:rPr>
            </w:pPr>
          </w:p>
        </w:tc>
        <w:tc>
          <w:tcPr>
            <w:tcW w:w="537" w:type="pct"/>
            <w:vMerge/>
            <w:shd w:val="clear" w:color="auto" w:fill="auto"/>
          </w:tcPr>
          <w:p w:rsidR="00C14495" w:rsidRPr="00B42809" w:rsidRDefault="00C14495" w:rsidP="001D357B">
            <w:pPr>
              <w:keepLines/>
              <w:jc w:val="center"/>
            </w:pPr>
          </w:p>
        </w:tc>
      </w:tr>
      <w:tr w:rsidR="00C14495" w:rsidRPr="00B42809" w:rsidTr="001D357B">
        <w:tc>
          <w:tcPr>
            <w:tcW w:w="216" w:type="pct"/>
            <w:shd w:val="clear" w:color="auto" w:fill="auto"/>
          </w:tcPr>
          <w:p w:rsidR="00C14495" w:rsidRPr="00B42809" w:rsidRDefault="00C14495" w:rsidP="001D357B">
            <w:pPr>
              <w:keepLines/>
              <w:jc w:val="center"/>
            </w:pPr>
          </w:p>
        </w:tc>
        <w:tc>
          <w:tcPr>
            <w:tcW w:w="467" w:type="pct"/>
            <w:shd w:val="clear" w:color="auto" w:fill="auto"/>
          </w:tcPr>
          <w:p w:rsidR="00C14495" w:rsidRPr="00B42809" w:rsidRDefault="00C14495" w:rsidP="001D357B">
            <w:pPr>
              <w:keepLines/>
              <w:jc w:val="center"/>
            </w:pPr>
          </w:p>
        </w:tc>
        <w:tc>
          <w:tcPr>
            <w:tcW w:w="485" w:type="pct"/>
            <w:shd w:val="clear" w:color="auto" w:fill="auto"/>
          </w:tcPr>
          <w:p w:rsidR="00C14495" w:rsidRPr="00B42809" w:rsidRDefault="00C14495" w:rsidP="001D357B">
            <w:pPr>
              <w:keepLines/>
              <w:jc w:val="center"/>
            </w:pPr>
          </w:p>
        </w:tc>
        <w:tc>
          <w:tcPr>
            <w:tcW w:w="290" w:type="pct"/>
            <w:shd w:val="clear" w:color="auto" w:fill="auto"/>
          </w:tcPr>
          <w:p w:rsidR="00C14495" w:rsidRPr="00B42809" w:rsidRDefault="00C14495" w:rsidP="001D357B">
            <w:pPr>
              <w:keepLines/>
              <w:jc w:val="center"/>
              <w:rPr>
                <w:b/>
              </w:rPr>
            </w:pPr>
          </w:p>
        </w:tc>
        <w:tc>
          <w:tcPr>
            <w:tcW w:w="986" w:type="pct"/>
            <w:shd w:val="clear" w:color="auto" w:fill="auto"/>
          </w:tcPr>
          <w:p w:rsidR="00C14495" w:rsidRPr="00B42809" w:rsidRDefault="00C14495" w:rsidP="001D357B">
            <w:pPr>
              <w:keepLines/>
              <w:jc w:val="center"/>
              <w:rPr>
                <w:b/>
              </w:rPr>
            </w:pPr>
          </w:p>
        </w:tc>
        <w:tc>
          <w:tcPr>
            <w:tcW w:w="492" w:type="pct"/>
            <w:shd w:val="clear" w:color="auto" w:fill="auto"/>
          </w:tcPr>
          <w:p w:rsidR="00C14495" w:rsidRPr="00B42809" w:rsidRDefault="00C14495" w:rsidP="001D357B">
            <w:pPr>
              <w:keepLines/>
              <w:jc w:val="center"/>
              <w:rPr>
                <w:b/>
              </w:rPr>
            </w:pPr>
          </w:p>
        </w:tc>
        <w:tc>
          <w:tcPr>
            <w:tcW w:w="508" w:type="pct"/>
            <w:shd w:val="clear" w:color="auto" w:fill="auto"/>
          </w:tcPr>
          <w:p w:rsidR="00C14495" w:rsidRPr="00B42809" w:rsidRDefault="00C14495" w:rsidP="001D357B">
            <w:pPr>
              <w:keepLines/>
              <w:jc w:val="center"/>
              <w:rPr>
                <w:b/>
              </w:rPr>
            </w:pPr>
          </w:p>
        </w:tc>
        <w:tc>
          <w:tcPr>
            <w:tcW w:w="1018" w:type="pct"/>
            <w:shd w:val="clear" w:color="auto" w:fill="auto"/>
          </w:tcPr>
          <w:p w:rsidR="00C14495" w:rsidRPr="00B42809" w:rsidRDefault="00C14495" w:rsidP="001D357B">
            <w:pPr>
              <w:keepLines/>
              <w:jc w:val="center"/>
              <w:rPr>
                <w:b/>
              </w:rPr>
            </w:pPr>
          </w:p>
        </w:tc>
        <w:tc>
          <w:tcPr>
            <w:tcW w:w="537" w:type="pct"/>
            <w:shd w:val="clear" w:color="auto" w:fill="auto"/>
          </w:tcPr>
          <w:p w:rsidR="00C14495" w:rsidRPr="00B42809" w:rsidRDefault="00C14495" w:rsidP="001D357B">
            <w:pPr>
              <w:keepLines/>
              <w:jc w:val="center"/>
            </w:pPr>
          </w:p>
        </w:tc>
      </w:tr>
    </w:tbl>
    <w:p w:rsidR="00C14495" w:rsidRDefault="00C14495" w:rsidP="00C14495">
      <w:pPr>
        <w:pStyle w:val="a7"/>
        <w:ind w:firstLine="0"/>
      </w:pPr>
      <w:r>
        <w:t>».</w:t>
      </w:r>
    </w:p>
    <w:p w:rsidR="00C14495" w:rsidRDefault="00C14495" w:rsidP="00C14495">
      <w:pPr>
        <w:pStyle w:val="a7"/>
        <w:ind w:firstLine="0"/>
      </w:pPr>
    </w:p>
    <w:p w:rsidR="00C14495" w:rsidRDefault="00C14495" w:rsidP="00C14495">
      <w:pPr>
        <w:pStyle w:val="a7"/>
        <w:ind w:firstLine="0"/>
      </w:pPr>
    </w:p>
    <w:p w:rsidR="00C14495" w:rsidRDefault="00C14495" w:rsidP="00C14495">
      <w:pPr>
        <w:pStyle w:val="a7"/>
        <w:ind w:firstLine="0"/>
      </w:pPr>
    </w:p>
    <w:p w:rsidR="00C14495" w:rsidRDefault="00C14495" w:rsidP="00C14495">
      <w:pPr>
        <w:pStyle w:val="a7"/>
        <w:ind w:firstLine="0"/>
      </w:pPr>
    </w:p>
    <w:p w:rsidR="00C14495" w:rsidRPr="000D2735" w:rsidRDefault="00C14495" w:rsidP="007407CB">
      <w:pPr>
        <w:ind w:firstLine="708"/>
        <w:jc w:val="both"/>
        <w:rPr>
          <w:sz w:val="28"/>
          <w:szCs w:val="28"/>
        </w:rPr>
      </w:pPr>
    </w:p>
    <w:sectPr w:rsidR="00C14495" w:rsidRPr="000D2735" w:rsidSect="001D357B">
      <w:pgSz w:w="11906" w:h="16838"/>
      <w:pgMar w:top="568"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57B" w:rsidRDefault="001D357B">
      <w:r>
        <w:separator/>
      </w:r>
    </w:p>
  </w:endnote>
  <w:endnote w:type="continuationSeparator" w:id="0">
    <w:p w:rsidR="001D357B" w:rsidRDefault="001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57B" w:rsidRDefault="001D357B">
      <w:r>
        <w:separator/>
      </w:r>
    </w:p>
  </w:footnote>
  <w:footnote w:type="continuationSeparator" w:id="0">
    <w:p w:rsidR="001D357B" w:rsidRDefault="001D3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7B" w:rsidRDefault="001D357B">
    <w:pPr>
      <w:pStyle w:val="Standard"/>
      <w:ind w:firstLine="0"/>
      <w:jc w:val="left"/>
      <w:rPr>
        <w:rFonts w:eastAsia="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07528A"/>
    <w:rsid w:val="00183AC1"/>
    <w:rsid w:val="001D357B"/>
    <w:rsid w:val="002B4EC3"/>
    <w:rsid w:val="0035476C"/>
    <w:rsid w:val="006372FE"/>
    <w:rsid w:val="00641322"/>
    <w:rsid w:val="006A005A"/>
    <w:rsid w:val="006F625D"/>
    <w:rsid w:val="007407CB"/>
    <w:rsid w:val="0074586D"/>
    <w:rsid w:val="00927086"/>
    <w:rsid w:val="00946BF9"/>
    <w:rsid w:val="00A33A93"/>
    <w:rsid w:val="00B10360"/>
    <w:rsid w:val="00B7060B"/>
    <w:rsid w:val="00BD0A93"/>
    <w:rsid w:val="00C14495"/>
    <w:rsid w:val="00C6531D"/>
    <w:rsid w:val="00EB76C4"/>
    <w:rsid w:val="00F0545E"/>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paragraph" w:styleId="2">
    <w:name w:val="heading 2"/>
    <w:basedOn w:val="Heading"/>
    <w:link w:val="20"/>
    <w:rsid w:val="00C14495"/>
    <w:pPr>
      <w:outlineLvl w:val="1"/>
    </w:pPr>
  </w:style>
  <w:style w:type="paragraph" w:styleId="3">
    <w:name w:val="heading 3"/>
    <w:basedOn w:val="Heading"/>
    <w:link w:val="30"/>
    <w:rsid w:val="00C14495"/>
    <w:pPr>
      <w:outlineLvl w:val="2"/>
    </w:pPr>
  </w:style>
  <w:style w:type="paragraph" w:styleId="4">
    <w:name w:val="heading 4"/>
    <w:basedOn w:val="Heading"/>
    <w:link w:val="40"/>
    <w:rsid w:val="00C14495"/>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7CB"/>
    <w:rPr>
      <w:rFonts w:ascii="Times New Roman" w:eastAsia="Times New Roman" w:hAnsi="Times New Roman" w:cs="Times New Roman"/>
      <w:b/>
      <w:sz w:val="28"/>
      <w:szCs w:val="20"/>
      <w:lang w:eastAsia="ru-RU"/>
    </w:rPr>
  </w:style>
  <w:style w:type="paragraph" w:styleId="a3">
    <w:name w:val="header"/>
    <w:basedOn w:val="a"/>
    <w:link w:val="a4"/>
    <w:uiPriority w:val="99"/>
    <w:rsid w:val="007407CB"/>
    <w:pPr>
      <w:tabs>
        <w:tab w:val="center" w:pos="4153"/>
        <w:tab w:val="right" w:pos="8306"/>
      </w:tabs>
    </w:pPr>
    <w:rPr>
      <w:sz w:val="20"/>
      <w:szCs w:val="20"/>
    </w:rPr>
  </w:style>
  <w:style w:type="character" w:customStyle="1" w:styleId="a4">
    <w:name w:val="Верхний колонтитул Знак"/>
    <w:basedOn w:val="a0"/>
    <w:link w:val="a3"/>
    <w:uiPriority w:val="99"/>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uiPriority w:val="39"/>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14495"/>
    <w:rPr>
      <w:rFonts w:ascii="Times New Roman" w:eastAsiaTheme="minorEastAsia" w:hAnsi="Times New Roman"/>
      <w:b/>
      <w:kern w:val="3"/>
      <w:sz w:val="24"/>
      <w:lang w:eastAsia="ru-RU"/>
    </w:rPr>
  </w:style>
  <w:style w:type="character" w:customStyle="1" w:styleId="30">
    <w:name w:val="Заголовок 3 Знак"/>
    <w:basedOn w:val="a0"/>
    <w:link w:val="3"/>
    <w:rsid w:val="00C14495"/>
    <w:rPr>
      <w:rFonts w:ascii="Times New Roman" w:eastAsiaTheme="minorEastAsia" w:hAnsi="Times New Roman"/>
      <w:b/>
      <w:kern w:val="3"/>
      <w:sz w:val="24"/>
      <w:lang w:eastAsia="ru-RU"/>
    </w:rPr>
  </w:style>
  <w:style w:type="character" w:customStyle="1" w:styleId="40">
    <w:name w:val="Заголовок 4 Знак"/>
    <w:basedOn w:val="a0"/>
    <w:link w:val="4"/>
    <w:rsid w:val="00C14495"/>
    <w:rPr>
      <w:rFonts w:ascii="Times New Roman" w:eastAsiaTheme="minorEastAsia" w:hAnsi="Times New Roman"/>
      <w:b/>
      <w:kern w:val="3"/>
      <w:sz w:val="24"/>
      <w:lang w:eastAsia="ru-RU"/>
    </w:rPr>
  </w:style>
  <w:style w:type="paragraph" w:customStyle="1" w:styleId="Standard">
    <w:name w:val="Standard"/>
    <w:rsid w:val="00C14495"/>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Preformatted">
    <w:name w:val="Preformatted"/>
    <w:rsid w:val="00C14495"/>
    <w:pPr>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 w:type="paragraph" w:customStyle="1" w:styleId="Heading">
    <w:name w:val="Heading"/>
    <w:basedOn w:val="Standard"/>
    <w:rsid w:val="00C14495"/>
    <w:pPr>
      <w:keepNext/>
      <w:spacing w:before="240" w:after="120"/>
      <w:jc w:val="center"/>
    </w:pPr>
    <w:rPr>
      <w:b/>
    </w:rPr>
  </w:style>
  <w:style w:type="paragraph" w:customStyle="1" w:styleId="a7">
    <w:name w:val="Нормальный"/>
    <w:basedOn w:val="Standard"/>
    <w:rsid w:val="00C14495"/>
  </w:style>
  <w:style w:type="paragraph" w:customStyle="1" w:styleId="OEM">
    <w:name w:val="Нормальный (OEM)"/>
    <w:basedOn w:val="Preformatted"/>
    <w:rsid w:val="00C14495"/>
  </w:style>
  <w:style w:type="paragraph" w:customStyle="1" w:styleId="a8">
    <w:name w:val="Утратил силу"/>
    <w:basedOn w:val="Standard"/>
    <w:rsid w:val="00C14495"/>
    <w:rPr>
      <w:strike/>
      <w:color w:val="666600"/>
    </w:rPr>
  </w:style>
  <w:style w:type="paragraph" w:customStyle="1" w:styleId="Textreference">
    <w:name w:val="Text (reference)"/>
    <w:basedOn w:val="Standard"/>
    <w:rsid w:val="00C14495"/>
    <w:pPr>
      <w:ind w:left="170" w:right="170" w:firstLine="0"/>
      <w:jc w:val="left"/>
    </w:pPr>
  </w:style>
  <w:style w:type="paragraph" w:customStyle="1" w:styleId="a9">
    <w:name w:val="Комментарий"/>
    <w:basedOn w:val="Textreference"/>
    <w:rsid w:val="00C14495"/>
    <w:pPr>
      <w:shd w:val="clear" w:color="auto" w:fill="F0F0F0"/>
      <w:spacing w:before="75"/>
      <w:ind w:right="0"/>
      <w:jc w:val="both"/>
    </w:pPr>
    <w:rPr>
      <w:color w:val="353842"/>
      <w:shd w:val="clear" w:color="auto" w:fill="F0F0F0"/>
    </w:rPr>
  </w:style>
  <w:style w:type="paragraph" w:customStyle="1" w:styleId="aa">
    <w:name w:val="Заголовок статьи"/>
    <w:basedOn w:val="Standard"/>
    <w:rsid w:val="00C14495"/>
    <w:pPr>
      <w:ind w:left="1612" w:hanging="892"/>
    </w:pPr>
  </w:style>
  <w:style w:type="paragraph" w:customStyle="1" w:styleId="ab">
    <w:name w:val="Прижатый влево"/>
    <w:basedOn w:val="Standard"/>
    <w:rsid w:val="00C14495"/>
    <w:pPr>
      <w:ind w:firstLine="0"/>
      <w:jc w:val="left"/>
    </w:pPr>
  </w:style>
  <w:style w:type="paragraph" w:customStyle="1" w:styleId="ac">
    <w:name w:val="Информация о версии"/>
    <w:basedOn w:val="Textreference"/>
    <w:rsid w:val="00C14495"/>
    <w:pPr>
      <w:shd w:val="clear" w:color="auto" w:fill="F0F0F0"/>
      <w:spacing w:before="75"/>
      <w:ind w:right="0"/>
      <w:jc w:val="both"/>
    </w:pPr>
    <w:rPr>
      <w:i/>
      <w:color w:val="353842"/>
      <w:shd w:val="clear" w:color="auto" w:fill="F0F0F0"/>
    </w:rPr>
  </w:style>
  <w:style w:type="paragraph" w:customStyle="1" w:styleId="ad">
    <w:name w:val="Не вступил в силу"/>
    <w:basedOn w:val="Standard"/>
    <w:rsid w:val="00C14495"/>
    <w:pPr>
      <w:ind w:left="139" w:hanging="139"/>
    </w:pPr>
  </w:style>
  <w:style w:type="paragraph" w:customStyle="1" w:styleId="ae">
    <w:name w:val="Информация об изменениях"/>
    <w:basedOn w:val="Standard"/>
    <w:rsid w:val="00C14495"/>
    <w:pPr>
      <w:shd w:val="clear" w:color="auto" w:fill="EAEFED"/>
      <w:spacing w:before="180"/>
      <w:ind w:left="360" w:right="360" w:firstLine="0"/>
    </w:pPr>
    <w:rPr>
      <w:color w:val="353842"/>
      <w:sz w:val="20"/>
      <w:shd w:val="clear" w:color="auto" w:fill="EAEFED"/>
    </w:rPr>
  </w:style>
  <w:style w:type="paragraph" w:customStyle="1" w:styleId="af">
    <w:name w:val="Заголовок ЭР (левое окно)"/>
    <w:basedOn w:val="Heading"/>
    <w:rsid w:val="00C14495"/>
  </w:style>
  <w:style w:type="paragraph" w:customStyle="1" w:styleId="af0">
    <w:name w:val="Сноска"/>
    <w:basedOn w:val="Standard"/>
    <w:rsid w:val="00C14495"/>
    <w:rPr>
      <w:sz w:val="20"/>
    </w:rPr>
  </w:style>
  <w:style w:type="paragraph" w:styleId="af1">
    <w:name w:val="footer"/>
    <w:basedOn w:val="a"/>
    <w:link w:val="af2"/>
    <w:uiPriority w:val="99"/>
    <w:unhideWhenUsed/>
    <w:rsid w:val="00C14495"/>
    <w:pPr>
      <w:widowControl w:val="0"/>
      <w:tabs>
        <w:tab w:val="center" w:pos="4677"/>
        <w:tab w:val="right" w:pos="9355"/>
      </w:tabs>
      <w:suppressAutoHyphens/>
      <w:overflowPunct w:val="0"/>
      <w:autoSpaceDE w:val="0"/>
      <w:autoSpaceDN w:val="0"/>
      <w:textAlignment w:val="baseline"/>
    </w:pPr>
    <w:rPr>
      <w:rFonts w:eastAsiaTheme="minorEastAsia" w:cstheme="minorBidi"/>
      <w:kern w:val="3"/>
      <w:szCs w:val="22"/>
    </w:rPr>
  </w:style>
  <w:style w:type="character" w:customStyle="1" w:styleId="af2">
    <w:name w:val="Нижний колонтитул Знак"/>
    <w:basedOn w:val="a0"/>
    <w:link w:val="af1"/>
    <w:uiPriority w:val="99"/>
    <w:rsid w:val="00C14495"/>
    <w:rPr>
      <w:rFonts w:ascii="Times New Roman" w:eastAsiaTheme="minorEastAsia" w:hAnsi="Times New Roman"/>
      <w:kern w:val="3"/>
      <w:sz w:val="24"/>
      <w:lang w:eastAsia="ru-RU"/>
    </w:rPr>
  </w:style>
  <w:style w:type="character" w:styleId="af3">
    <w:name w:val="Hyperlink"/>
    <w:basedOn w:val="a0"/>
    <w:uiPriority w:val="99"/>
    <w:semiHidden/>
    <w:unhideWhenUsed/>
    <w:rsid w:val="00C14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2.168.1.8:8082/document/redirect/70904076/142" TargetMode="External"/><Relationship Id="rId21" Type="http://schemas.openxmlformats.org/officeDocument/2006/relationships/hyperlink" Target="http://www.gosuslugi.ru" TargetMode="External"/><Relationship Id="rId34" Type="http://schemas.openxmlformats.org/officeDocument/2006/relationships/hyperlink" Target="http://192.168.1.8:8082/document/redirect/70904076/141" TargetMode="External"/><Relationship Id="rId42" Type="http://schemas.openxmlformats.org/officeDocument/2006/relationships/hyperlink" Target="http://&#1063;&#1091;&#1082;&#1086;&#1090;&#1082;&#1072;.&#1056;&#1060;" TargetMode="External"/><Relationship Id="rId47" Type="http://schemas.openxmlformats.org/officeDocument/2006/relationships/hyperlink" Target="http://www.gosuslugi.ru" TargetMode="External"/><Relationship Id="rId50" Type="http://schemas.openxmlformats.org/officeDocument/2006/relationships/hyperlink" Target="http://gosuslugi.chukotka-gov.ru" TargetMode="External"/><Relationship Id="rId55" Type="http://schemas.openxmlformats.org/officeDocument/2006/relationships/hyperlink" Target="http://www.gosuslugi.ru" TargetMode="External"/><Relationship Id="rId63" Type="http://schemas.openxmlformats.org/officeDocument/2006/relationships/hyperlink" Target="http://gosuslugi.chukotka-gov.ru" TargetMode="External"/><Relationship Id="rId68" Type="http://schemas.openxmlformats.org/officeDocument/2006/relationships/hyperlink" Target="http://192.168.1.8:8082/document/redirect/70904076/137" TargetMode="External"/><Relationship Id="rId76" Type="http://schemas.openxmlformats.org/officeDocument/2006/relationships/hyperlink" Target="http://gosuslugi.chukotka-gov.ru" TargetMode="External"/><Relationship Id="rId84" Type="http://schemas.openxmlformats.org/officeDocument/2006/relationships/hyperlink" Target="http://gosuslugi.chukotka-gov.ru" TargetMode="External"/><Relationship Id="rId89" Type="http://schemas.openxmlformats.org/officeDocument/2006/relationships/hyperlink" Target="http://www.gosuslugi.ru" TargetMode="External"/><Relationship Id="rId97" Type="http://schemas.openxmlformats.org/officeDocument/2006/relationships/hyperlink" Target="http://www.gosuslugi.ru" TargetMode="External"/><Relationship Id="rId7" Type="http://schemas.openxmlformats.org/officeDocument/2006/relationships/hyperlink" Target="http://www.gosuslugi.ru" TargetMode="External"/><Relationship Id="rId71" Type="http://schemas.openxmlformats.org/officeDocument/2006/relationships/hyperlink" Target="http://192.168.1.8:8082/document/redirect/70904076/140" TargetMode="External"/><Relationship Id="rId92" Type="http://schemas.openxmlformats.org/officeDocument/2006/relationships/hyperlink" Target="http://gosuslugi.chukotka-gov.ru" TargetMode="External"/><Relationship Id="rId2" Type="http://schemas.openxmlformats.org/officeDocument/2006/relationships/settings" Target="settings.xml"/><Relationship Id="rId16" Type="http://schemas.openxmlformats.org/officeDocument/2006/relationships/hyperlink" Target="http://192.168.1.8:8082/document/redirect/12184522/54" TargetMode="External"/><Relationship Id="rId29" Type="http://schemas.openxmlformats.org/officeDocument/2006/relationships/hyperlink" Target="http://192.168.1.8:8082/document/redirect/70904076/144" TargetMode="External"/><Relationship Id="rId11" Type="http://schemas.openxmlformats.org/officeDocument/2006/relationships/hyperlink" Target="http://192.168.1.8:8082/document/redirect/71192496/0" TargetMode="External"/><Relationship Id="rId24" Type="http://schemas.openxmlformats.org/officeDocument/2006/relationships/hyperlink" Target="http://www.gosuslugi.ru" TargetMode="External"/><Relationship Id="rId32" Type="http://schemas.openxmlformats.org/officeDocument/2006/relationships/hyperlink" Target="http://gosuslugi.chukotka-gov.ru" TargetMode="External"/><Relationship Id="rId37" Type="http://schemas.openxmlformats.org/officeDocument/2006/relationships/hyperlink" Target="http://192.168.1.8:8082/document/redirect/70904076/144" TargetMode="External"/><Relationship Id="rId40" Type="http://schemas.openxmlformats.org/officeDocument/2006/relationships/hyperlink" Target="http://192.168.1.8:8082/document/redirect/12119158/0" TargetMode="External"/><Relationship Id="rId45" Type="http://schemas.openxmlformats.org/officeDocument/2006/relationships/hyperlink" Target="http://www.gosuslugi.ru" TargetMode="External"/><Relationship Id="rId53" Type="http://schemas.openxmlformats.org/officeDocument/2006/relationships/hyperlink" Target="http://www.gosuslugi.ru" TargetMode="External"/><Relationship Id="rId58" Type="http://schemas.openxmlformats.org/officeDocument/2006/relationships/hyperlink" Target="http://192.168.1.8:8082/document/redirect/12184522/54" TargetMode="External"/><Relationship Id="rId66" Type="http://schemas.openxmlformats.org/officeDocument/2006/relationships/hyperlink" Target="http://www.gosuslugi.ru" TargetMode="External"/><Relationship Id="rId74" Type="http://schemas.openxmlformats.org/officeDocument/2006/relationships/hyperlink" Target="http://192.168.1.8:8082/document/redirect/70904076/137" TargetMode="External"/><Relationship Id="rId79" Type="http://schemas.openxmlformats.org/officeDocument/2006/relationships/hyperlink" Target="http://www.gosuslugi.ru" TargetMode="External"/><Relationship Id="rId87" Type="http://schemas.openxmlformats.org/officeDocument/2006/relationships/hyperlink" Target="http://www.gosuslugi.ru" TargetMode="External"/><Relationship Id="rId5" Type="http://schemas.openxmlformats.org/officeDocument/2006/relationships/endnotes" Target="endnotes.xml"/><Relationship Id="rId61" Type="http://schemas.openxmlformats.org/officeDocument/2006/relationships/hyperlink" Target="http://gosuslugi.chukotka-gov.ru" TargetMode="External"/><Relationship Id="rId82" Type="http://schemas.openxmlformats.org/officeDocument/2006/relationships/hyperlink" Target="http://gosuslugi.chukotka-gov.ru" TargetMode="External"/><Relationship Id="rId90" Type="http://schemas.openxmlformats.org/officeDocument/2006/relationships/hyperlink" Target="http://gosuslugi.chukotka-gov.ru" TargetMode="External"/><Relationship Id="rId95" Type="http://schemas.openxmlformats.org/officeDocument/2006/relationships/hyperlink" Target="http://www.gosuslugi.ru" TargetMode="External"/><Relationship Id="rId19" Type="http://schemas.openxmlformats.org/officeDocument/2006/relationships/hyperlink" Target="http://www.gosuslugi.ru" TargetMode="External"/><Relationship Id="rId14" Type="http://schemas.openxmlformats.org/officeDocument/2006/relationships/hyperlink" Target="http://www.gosuslugi.ru" TargetMode="External"/><Relationship Id="rId22" Type="http://schemas.openxmlformats.org/officeDocument/2006/relationships/hyperlink" Target="http://gosuslugi.chukotka-gov.ru" TargetMode="External"/><Relationship Id="rId27" Type="http://schemas.openxmlformats.org/officeDocument/2006/relationships/hyperlink" Target="http://192.168.1.8:8082/document/redirect/70904076/141" TargetMode="External"/><Relationship Id="rId30" Type="http://schemas.openxmlformats.org/officeDocument/2006/relationships/hyperlink" Target="http://192.168.1.8:8082/document/redirect/70904076/145" TargetMode="External"/><Relationship Id="rId35" Type="http://schemas.openxmlformats.org/officeDocument/2006/relationships/hyperlink" Target="http://192.168.1.8:8082/document/redirect/70904076/146" TargetMode="External"/><Relationship Id="rId43" Type="http://schemas.openxmlformats.org/officeDocument/2006/relationships/hyperlink" Target="http://www.gosuslugi.ru" TargetMode="External"/><Relationship Id="rId48" Type="http://schemas.openxmlformats.org/officeDocument/2006/relationships/hyperlink" Target="http://gosuslugi.chukotka-gov.ru" TargetMode="External"/><Relationship Id="rId56" Type="http://schemas.openxmlformats.org/officeDocument/2006/relationships/hyperlink" Target="http://gosuslugi.chukotka-gov.ru" TargetMode="External"/><Relationship Id="rId64" Type="http://schemas.openxmlformats.org/officeDocument/2006/relationships/hyperlink" Target="http://192.168.1.8:8082/document/redirect/74492275/102200" TargetMode="External"/><Relationship Id="rId69" Type="http://schemas.openxmlformats.org/officeDocument/2006/relationships/hyperlink" Target="http://192.168.1.8:8082/document/redirect/70904076/138" TargetMode="External"/><Relationship Id="rId77" Type="http://schemas.openxmlformats.org/officeDocument/2006/relationships/hyperlink" Target="http://www.gosuslugi.ru" TargetMode="External"/><Relationship Id="rId100" Type="http://schemas.openxmlformats.org/officeDocument/2006/relationships/fontTable" Target="fontTable.xml"/><Relationship Id="rId8" Type="http://schemas.openxmlformats.org/officeDocument/2006/relationships/hyperlink" Target="http://gosuslugi.chukotka-gov.ru" TargetMode="External"/><Relationship Id="rId51" Type="http://schemas.openxmlformats.org/officeDocument/2006/relationships/hyperlink" Target="http://www.gosuslugi.ru" TargetMode="External"/><Relationship Id="rId72" Type="http://schemas.openxmlformats.org/officeDocument/2006/relationships/hyperlink" Target="http://192.168.1.8:8082/document/redirect/70904076/138" TargetMode="External"/><Relationship Id="rId80" Type="http://schemas.openxmlformats.org/officeDocument/2006/relationships/hyperlink" Target="http://gosuslugi.chukotka-gov.ru" TargetMode="External"/><Relationship Id="rId85" Type="http://schemas.openxmlformats.org/officeDocument/2006/relationships/hyperlink" Target="http://www.gosuslugi.ru" TargetMode="External"/><Relationship Id="rId93" Type="http://schemas.openxmlformats.org/officeDocument/2006/relationships/hyperlink" Target="http://192.168.1.8:8082/document/redirect/70290064/1000" TargetMode="External"/><Relationship Id="rId98" Type="http://schemas.openxmlformats.org/officeDocument/2006/relationships/hyperlink" Target="http://gosuslugi.chukotka-gov.ru" TargetMode="External"/><Relationship Id="rId3" Type="http://schemas.openxmlformats.org/officeDocument/2006/relationships/webSettings" Target="webSettings.xml"/><Relationship Id="rId12" Type="http://schemas.openxmlformats.org/officeDocument/2006/relationships/hyperlink" Target="http://www.gosuslugi.ru" TargetMode="External"/><Relationship Id="rId17" Type="http://schemas.openxmlformats.org/officeDocument/2006/relationships/hyperlink" Target="http://192.168.1.8:8082/document/redirect/12184522/0" TargetMode="External"/><Relationship Id="rId25" Type="http://schemas.openxmlformats.org/officeDocument/2006/relationships/hyperlink" Target="http://gosuslugi.chukotka-gov.ru" TargetMode="External"/><Relationship Id="rId33" Type="http://schemas.openxmlformats.org/officeDocument/2006/relationships/hyperlink" Target="http://192.168.1.8:8082/document/redirect/70904076/142" TargetMode="External"/><Relationship Id="rId38" Type="http://schemas.openxmlformats.org/officeDocument/2006/relationships/hyperlink" Target="http://192.168.1.8:8082/document/redirect/70904076/145" TargetMode="External"/><Relationship Id="rId46" Type="http://schemas.openxmlformats.org/officeDocument/2006/relationships/hyperlink" Target="http://gosuslugi.chukotka-gov.ru" TargetMode="External"/><Relationship Id="rId59" Type="http://schemas.openxmlformats.org/officeDocument/2006/relationships/hyperlink" Target="http://192.168.1.8:8082/document/redirect/12184522/11" TargetMode="External"/><Relationship Id="rId67" Type="http://schemas.openxmlformats.org/officeDocument/2006/relationships/hyperlink" Target="http://gosuslugi.chukotka-gov.ru" TargetMode="External"/><Relationship Id="rId20" Type="http://schemas.openxmlformats.org/officeDocument/2006/relationships/hyperlink" Target="http://gosuslugi.chukotka-gov.ru" TargetMode="External"/><Relationship Id="rId41" Type="http://schemas.openxmlformats.org/officeDocument/2006/relationships/hyperlink" Target="http://192.168.1.8:8082/document/redirect/10102426/0" TargetMode="External"/><Relationship Id="rId54" Type="http://schemas.openxmlformats.org/officeDocument/2006/relationships/hyperlink" Target="http://gosuslugi.chukotka-gov.ru" TargetMode="External"/><Relationship Id="rId62" Type="http://schemas.openxmlformats.org/officeDocument/2006/relationships/hyperlink" Target="http://www.gosuslugi.ru" TargetMode="External"/><Relationship Id="rId70" Type="http://schemas.openxmlformats.org/officeDocument/2006/relationships/hyperlink" Target="http://192.168.1.8:8082/document/redirect/70904076/139" TargetMode="External"/><Relationship Id="rId75" Type="http://schemas.openxmlformats.org/officeDocument/2006/relationships/hyperlink" Target="http://www.gosuslugi.ru" TargetMode="External"/><Relationship Id="rId83" Type="http://schemas.openxmlformats.org/officeDocument/2006/relationships/hyperlink" Target="http://www.gosuslugi.ru" TargetMode="External"/><Relationship Id="rId88" Type="http://schemas.openxmlformats.org/officeDocument/2006/relationships/hyperlink" Target="http://gosuslugi.chukotka-gov.ru" TargetMode="External"/><Relationship Id="rId91" Type="http://schemas.openxmlformats.org/officeDocument/2006/relationships/hyperlink" Target="http://www.gosuslugi.ru" TargetMode="External"/><Relationship Id="rId96" Type="http://schemas.openxmlformats.org/officeDocument/2006/relationships/hyperlink" Target="http://gosuslugi.chukotka-gov.ru"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gosuslugi.chukotka-gov.ru" TargetMode="External"/><Relationship Id="rId23" Type="http://schemas.openxmlformats.org/officeDocument/2006/relationships/hyperlink" Target="http://www.gosuslugi.ru" TargetMode="External"/><Relationship Id="rId28" Type="http://schemas.openxmlformats.org/officeDocument/2006/relationships/hyperlink" Target="http://192.168.1.8:8082/document/redirect/70904076/143" TargetMode="External"/><Relationship Id="rId36" Type="http://schemas.openxmlformats.org/officeDocument/2006/relationships/hyperlink" Target="http://192.168.1.8:8082/document/redirect/70904076/147" TargetMode="External"/><Relationship Id="rId49" Type="http://schemas.openxmlformats.org/officeDocument/2006/relationships/hyperlink" Target="http://www.gosuslugi.ru" TargetMode="External"/><Relationship Id="rId57" Type="http://schemas.openxmlformats.org/officeDocument/2006/relationships/hyperlink" Target="http://192.168.1.8:8082/document/redirect/12184522/54" TargetMode="External"/><Relationship Id="rId10" Type="http://schemas.openxmlformats.org/officeDocument/2006/relationships/hyperlink" Target="http://192.168.1.8:8082/document/redirect/71192496/1000" TargetMode="External"/><Relationship Id="rId31" Type="http://schemas.openxmlformats.org/officeDocument/2006/relationships/hyperlink" Target="http://www.gosuslugi.ru" TargetMode="External"/><Relationship Id="rId44" Type="http://schemas.openxmlformats.org/officeDocument/2006/relationships/hyperlink" Target="http://mfc87.ru" TargetMode="External"/><Relationship Id="rId52" Type="http://schemas.openxmlformats.org/officeDocument/2006/relationships/hyperlink" Target="http://gosuslugi.chukotka-gov.ru" TargetMode="External"/><Relationship Id="rId60" Type="http://schemas.openxmlformats.org/officeDocument/2006/relationships/hyperlink" Target="http://www.gosuslugi.ru" TargetMode="External"/><Relationship Id="rId65" Type="http://schemas.openxmlformats.org/officeDocument/2006/relationships/hyperlink" Target="http://192.168.1.8:8082/document/redirect/74492275/102500" TargetMode="External"/><Relationship Id="rId73" Type="http://schemas.openxmlformats.org/officeDocument/2006/relationships/hyperlink" Target="http://192.168.1.8:8082/document/redirect/74492275/102300" TargetMode="External"/><Relationship Id="rId78" Type="http://schemas.openxmlformats.org/officeDocument/2006/relationships/hyperlink" Target="http://gosuslugi.chukotka-gov.ru" TargetMode="External"/><Relationship Id="rId81" Type="http://schemas.openxmlformats.org/officeDocument/2006/relationships/hyperlink" Target="http://www.gosuslugi.ru" TargetMode="External"/><Relationship Id="rId86" Type="http://schemas.openxmlformats.org/officeDocument/2006/relationships/hyperlink" Target="http://gosuslugi.chukotka-gov.ru" TargetMode="External"/><Relationship Id="rId94" Type="http://schemas.openxmlformats.org/officeDocument/2006/relationships/hyperlink" Target="http://192.168.1.8:8082/document/redirect/70290064/0"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192.168.1.8:8082/document/redirect/71145140/0" TargetMode="External"/><Relationship Id="rId13" Type="http://schemas.openxmlformats.org/officeDocument/2006/relationships/hyperlink" Target="http://gosuslugi.chukotka-gov.ru" TargetMode="External"/><Relationship Id="rId18" Type="http://schemas.openxmlformats.org/officeDocument/2006/relationships/hyperlink" Target="http://192.168.1.8:8082/document/redirect/70193794/0" TargetMode="External"/><Relationship Id="rId39" Type="http://schemas.openxmlformats.org/officeDocument/2006/relationships/hyperlink" Target="http://192.168.1.8:8082/document/redirect/121191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11951</Words>
  <Characters>68122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79914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Бакланова Делгер Сергеевна</cp:lastModifiedBy>
  <cp:revision>3</cp:revision>
  <dcterms:created xsi:type="dcterms:W3CDTF">2025-10-30T00:19:00Z</dcterms:created>
  <dcterms:modified xsi:type="dcterms:W3CDTF">2025-10-31T02:41:00Z</dcterms:modified>
</cp:coreProperties>
</file>