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pPr w:bottomFromText="0" w:horzAnchor="margin" w:leftFromText="180" w:rightFromText="180" w:tblpXSpec="right" w:tblpY="14" w:topFromText="0" w:vertAnchor="text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5521"/>
      </w:tblGrid>
      <w:tr>
        <w:tc>
          <w:tcPr>
            <w:tcW w:type="dxa" w:w="552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7000000">
            <w:pPr>
              <w:ind w:firstLine="709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2</w:t>
            </w:r>
          </w:p>
          <w:p w14:paraId="0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Соглашению  от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29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» июля 2024 г. № </w:t>
            </w:r>
            <w:r>
              <w:rPr>
                <w:rFonts w:ascii="Times New Roman" w:hAnsi="Times New Roman"/>
                <w:sz w:val="24"/>
                <w:u w:val="single"/>
              </w:rPr>
              <w:t>118</w:t>
            </w:r>
            <w:r>
              <w:rPr>
                <w:rFonts w:ascii="Times New Roman" w:hAnsi="Times New Roman"/>
                <w:sz w:val="24"/>
              </w:rPr>
              <w:t xml:space="preserve">  о 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 </w:t>
            </w:r>
          </w:p>
        </w:tc>
      </w:tr>
    </w:tbl>
    <w:p w14:paraId="09000000">
      <w:pPr>
        <w:pStyle w:val="Style_4"/>
        <w:tabs>
          <w:tab w:leader="none" w:pos="851" w:val="left"/>
        </w:tabs>
        <w:ind w:firstLine="720" w:left="0"/>
        <w:rPr>
          <w:sz w:val="28"/>
        </w:rPr>
      </w:pPr>
    </w:p>
    <w:p w14:paraId="0A000000">
      <w:pPr>
        <w:pStyle w:val="Style_4"/>
        <w:tabs>
          <w:tab w:leader="none" w:pos="851" w:val="left"/>
        </w:tabs>
        <w:ind w:firstLine="720" w:left="0"/>
        <w:rPr>
          <w:sz w:val="28"/>
        </w:rPr>
      </w:pPr>
    </w:p>
    <w:p w14:paraId="0B000000">
      <w:pPr>
        <w:pStyle w:val="Style_4"/>
        <w:tabs>
          <w:tab w:leader="none" w:pos="851" w:val="left"/>
        </w:tabs>
        <w:ind w:firstLine="720" w:left="0"/>
        <w:rPr>
          <w:sz w:val="28"/>
        </w:rPr>
      </w:pPr>
    </w:p>
    <w:p w14:paraId="0C000000">
      <w:pPr>
        <w:pStyle w:val="Style_4"/>
        <w:tabs>
          <w:tab w:leader="none" w:pos="851" w:val="left"/>
        </w:tabs>
        <w:ind w:firstLine="720" w:left="0"/>
        <w:rPr>
          <w:sz w:val="28"/>
        </w:rPr>
      </w:pPr>
    </w:p>
    <w:p w14:paraId="0D000000">
      <w:pPr>
        <w:pStyle w:val="Style_4"/>
        <w:tabs>
          <w:tab w:leader="none" w:pos="851" w:val="left"/>
        </w:tabs>
        <w:ind w:firstLine="720" w:left="0"/>
        <w:rPr>
          <w:sz w:val="28"/>
        </w:rPr>
      </w:pPr>
    </w:p>
    <w:p w14:paraId="0E000000">
      <w:pPr>
        <w:pStyle w:val="Style_4"/>
        <w:tabs>
          <w:tab w:leader="none" w:pos="851" w:val="left"/>
        </w:tabs>
        <w:ind w:firstLine="720" w:left="0"/>
        <w:jc w:val="center"/>
        <w:rPr>
          <w:b w:val="1"/>
          <w:sz w:val="28"/>
        </w:rPr>
      </w:pPr>
    </w:p>
    <w:p w14:paraId="0F000000">
      <w:pPr>
        <w:pStyle w:val="Style_4"/>
        <w:tabs>
          <w:tab w:leader="none" w:pos="851" w:val="left"/>
        </w:tabs>
        <w:ind w:firstLine="720" w:left="0"/>
        <w:jc w:val="center"/>
        <w:rPr>
          <w:b w:val="1"/>
          <w:sz w:val="28"/>
        </w:rPr>
      </w:pPr>
    </w:p>
    <w:p w14:paraId="10000000">
      <w:pPr>
        <w:pStyle w:val="Style_4"/>
        <w:tabs>
          <w:tab w:leader="none" w:pos="851" w:val="left"/>
        </w:tabs>
        <w:ind w:firstLine="0" w:left="0"/>
        <w:jc w:val="center"/>
        <w:rPr>
          <w:b w:val="1"/>
          <w:sz w:val="28"/>
        </w:rPr>
      </w:pPr>
    </w:p>
    <w:p w14:paraId="11000000">
      <w:pPr>
        <w:pStyle w:val="Style_4"/>
        <w:tabs>
          <w:tab w:leader="none" w:pos="851" w:val="left"/>
        </w:tabs>
        <w:ind w:firstLine="0" w:left="0"/>
        <w:jc w:val="center"/>
        <w:rPr>
          <w:b w:val="1"/>
          <w:sz w:val="28"/>
        </w:rPr>
      </w:pPr>
    </w:p>
    <w:p w14:paraId="12000000">
      <w:pPr>
        <w:pStyle w:val="Style_4"/>
        <w:tabs>
          <w:tab w:leader="none" w:pos="851" w:val="left"/>
        </w:tabs>
        <w:ind w:firstLine="0" w:left="0"/>
        <w:jc w:val="center"/>
        <w:rPr>
          <w:b w:val="1"/>
          <w:sz w:val="28"/>
        </w:rPr>
      </w:pPr>
    </w:p>
    <w:p w14:paraId="13000000">
      <w:pPr>
        <w:pStyle w:val="Style_5"/>
        <w:spacing w:line="260" w:lineRule="exact"/>
        <w:ind/>
        <w:rPr>
          <w:i w:val="1"/>
          <w:sz w:val="24"/>
        </w:rPr>
      </w:pPr>
      <w:r>
        <w:rPr>
          <w:i w:val="1"/>
          <w:sz w:val="28"/>
        </w:rPr>
        <w:t>Б</w:t>
      </w:r>
      <w:r>
        <w:rPr>
          <w:i w:val="1"/>
          <w:sz w:val="24"/>
        </w:rPr>
        <w:t>ланк организации</w:t>
      </w:r>
    </w:p>
    <w:p w14:paraId="14000000">
      <w:pPr>
        <w:pStyle w:val="Style_5"/>
        <w:spacing w:line="260" w:lineRule="exact"/>
        <w:ind w:firstLine="360" w:left="0"/>
        <w:rPr>
          <w:i w:val="1"/>
          <w:sz w:val="24"/>
        </w:rPr>
      </w:pPr>
    </w:p>
    <w:p w14:paraId="15000000">
      <w:pPr>
        <w:pStyle w:val="Style_5"/>
        <w:spacing w:line="260" w:lineRule="exact"/>
        <w:ind w:firstLine="142" w:left="0"/>
        <w:rPr>
          <w:b w:val="1"/>
          <w:sz w:val="24"/>
        </w:rPr>
      </w:pPr>
      <w:r>
        <w:rPr>
          <w:b w:val="1"/>
          <w:sz w:val="24"/>
        </w:rPr>
        <w:t xml:space="preserve">Заявление </w:t>
      </w:r>
    </w:p>
    <w:p w14:paraId="16000000">
      <w:pPr>
        <w:pStyle w:val="Style_5"/>
        <w:spacing w:line="260" w:lineRule="exact"/>
        <w:ind/>
        <w:rPr>
          <w:b w:val="1"/>
          <w:sz w:val="24"/>
        </w:rPr>
      </w:pPr>
      <w:r>
        <w:rPr>
          <w:b w:val="1"/>
          <w:sz w:val="24"/>
        </w:rPr>
        <w:t xml:space="preserve">о присоединении к </w:t>
      </w:r>
      <w:r>
        <w:rPr>
          <w:b w:val="1"/>
          <w:sz w:val="24"/>
        </w:rPr>
        <w:t>Соглашению</w:t>
      </w:r>
      <w:r>
        <w:rPr>
          <w:b w:val="1"/>
          <w:sz w:val="24"/>
        </w:rPr>
        <w:t xml:space="preserve"> о принятии мер</w:t>
      </w:r>
      <w:r>
        <w:rPr>
          <w:b w:val="1"/>
          <w:sz w:val="24"/>
        </w:rPr>
        <w:t xml:space="preserve">, </w:t>
      </w:r>
      <w:r>
        <w:rPr>
          <w:b w:val="1"/>
          <w:sz w:val="24"/>
        </w:rPr>
        <w:t>н</w:t>
      </w:r>
      <w:r>
        <w:rPr>
          <w:b w:val="1"/>
          <w:sz w:val="24"/>
        </w:rPr>
        <w:t>аправленных на стабилизацию розничных цен на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отдельные виды товаров, включенных в перечень отдельных видов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социально значимых </w:t>
      </w:r>
      <w:r>
        <w:rPr>
          <w:b w:val="1"/>
          <w:sz w:val="24"/>
        </w:rPr>
        <w:t xml:space="preserve"> п</w:t>
      </w:r>
      <w:r>
        <w:rPr>
          <w:b w:val="1"/>
          <w:sz w:val="24"/>
        </w:rPr>
        <w:t>родовольственных товаров первой необходимости, в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отношении которых могут устанавливаться предельно допустимые цены</w:t>
      </w:r>
    </w:p>
    <w:p w14:paraId="17000000">
      <w:pPr>
        <w:pStyle w:val="Style_5"/>
        <w:spacing w:line="260" w:lineRule="exact"/>
        <w:ind/>
        <w:rPr>
          <w:sz w:val="24"/>
        </w:rPr>
      </w:pPr>
    </w:p>
    <w:p w14:paraId="18000000">
      <w:pPr>
        <w:pStyle w:val="Style_6"/>
        <w:tabs>
          <w:tab w:leader="underscore" w:pos="9583" w:val="left"/>
        </w:tabs>
        <w:ind w:firstLine="0" w:left="5670"/>
        <w:jc w:val="left"/>
        <w:rPr>
          <w:sz w:val="24"/>
        </w:rPr>
      </w:pPr>
      <w:r>
        <w:rPr>
          <w:sz w:val="24"/>
        </w:rPr>
        <w:t xml:space="preserve">В Департамент сельского хозяйства </w:t>
      </w:r>
    </w:p>
    <w:p w14:paraId="19000000">
      <w:pPr>
        <w:pStyle w:val="Style_6"/>
        <w:tabs>
          <w:tab w:leader="underscore" w:pos="9583" w:val="left"/>
        </w:tabs>
        <w:ind w:firstLine="0" w:left="5670"/>
        <w:jc w:val="left"/>
        <w:rPr>
          <w:sz w:val="24"/>
        </w:rPr>
      </w:pPr>
      <w:r>
        <w:rPr>
          <w:sz w:val="24"/>
        </w:rPr>
        <w:t xml:space="preserve">и продовольствия Чукотского  автономного </w:t>
      </w:r>
      <w:r>
        <w:rPr>
          <w:sz w:val="24"/>
        </w:rPr>
        <w:t>округа</w:t>
      </w:r>
    </w:p>
    <w:p w14:paraId="1A000000">
      <w:pPr>
        <w:pStyle w:val="Style_6"/>
        <w:tabs>
          <w:tab w:leader="underscore" w:pos="9583" w:val="left"/>
        </w:tabs>
        <w:ind/>
        <w:rPr>
          <w:sz w:val="24"/>
        </w:rPr>
      </w:pPr>
      <w:r>
        <w:rPr>
          <w:sz w:val="24"/>
        </w:rPr>
        <w:t>От ___________</w:t>
      </w:r>
      <w:r>
        <w:rPr>
          <w:rStyle w:val="Style_7_ch"/>
          <w:b w:val="0"/>
          <w:i w:val="0"/>
          <w:sz w:val="24"/>
        </w:rPr>
        <w:t>№</w:t>
      </w:r>
      <w:r>
        <w:rPr>
          <w:rStyle w:val="Style_7_ch"/>
          <w:sz w:val="24"/>
        </w:rPr>
        <w:t>________</w:t>
      </w:r>
      <w:r>
        <w:rPr>
          <w:sz w:val="24"/>
        </w:rPr>
        <w:t xml:space="preserve"> </w:t>
      </w:r>
    </w:p>
    <w:p w14:paraId="1B000000">
      <w:pPr>
        <w:pStyle w:val="Style_6"/>
        <w:tabs>
          <w:tab w:leader="underscore" w:pos="9583" w:val="left"/>
        </w:tabs>
        <w:ind w:firstLine="0" w:left="5670"/>
        <w:jc w:val="left"/>
        <w:rPr>
          <w:sz w:val="24"/>
        </w:rPr>
      </w:pPr>
    </w:p>
    <w:tbl>
      <w:tblPr>
        <w:tblStyle w:val="Style_8"/>
        <w:tblpPr w:bottomFromText="0" w:horzAnchor="margin" w:leftFromText="180" w:rightFromText="180" w:tblpX="6769" w:tblpY="17" w:topFromText="0" w:vertAnchor="text"/>
        <w:tblW w:type="auto" w:w="0"/>
        <w:tblLayout w:type="fixed"/>
      </w:tblPr>
      <w:tblGrid>
        <w:gridCol w:w="3369"/>
      </w:tblGrid>
      <w:tr>
        <w:tc>
          <w:tcPr>
            <w:tcW w:type="dxa" w:w="3369"/>
          </w:tcPr>
          <w:p w14:paraId="1C000000">
            <w:pPr>
              <w:pStyle w:val="Style_6"/>
              <w:tabs>
                <w:tab w:leader="underscore" w:pos="9583" w:val="left"/>
              </w:tabs>
              <w:ind/>
              <w:jc w:val="left"/>
              <w:rPr>
                <w:sz w:val="28"/>
              </w:rPr>
            </w:pPr>
          </w:p>
        </w:tc>
      </w:tr>
    </w:tbl>
    <w:p w14:paraId="1D000000">
      <w:pPr>
        <w:pStyle w:val="Style_6"/>
        <w:tabs>
          <w:tab w:leader="underscore" w:pos="9583" w:val="left"/>
        </w:tabs>
        <w:ind w:firstLine="0" w:left="5670"/>
        <w:jc w:val="left"/>
        <w:rPr>
          <w:sz w:val="28"/>
        </w:rPr>
      </w:pPr>
      <w:r>
        <w:rPr>
          <w:sz w:val="24"/>
        </w:rPr>
        <w:t xml:space="preserve">Рег. № </w:t>
      </w:r>
      <w:r>
        <w:rPr>
          <w:sz w:val="24"/>
        </w:rPr>
        <w:t xml:space="preserve">   </w:t>
      </w:r>
      <w:r>
        <w:rPr>
          <w:sz w:val="28"/>
        </w:rPr>
        <w:t xml:space="preserve"> </w:t>
      </w:r>
    </w:p>
    <w:p w14:paraId="1E000000">
      <w:pPr>
        <w:pStyle w:val="Style_6"/>
        <w:tabs>
          <w:tab w:leader="underscore" w:pos="9583" w:val="left"/>
        </w:tabs>
        <w:ind w:firstLine="0" w:left="5670"/>
        <w:jc w:val="left"/>
        <w:rPr>
          <w:sz w:val="28"/>
        </w:rPr>
      </w:pPr>
    </w:p>
    <w:p w14:paraId="1F000000">
      <w:pPr>
        <w:pStyle w:val="Style_6"/>
        <w:tabs>
          <w:tab w:leader="underscore" w:pos="9583" w:val="left"/>
        </w:tabs>
        <w:ind/>
        <w:jc w:val="center"/>
        <w:rPr>
          <w:sz w:val="28"/>
          <w:u w:val="single"/>
        </w:rPr>
      </w:pPr>
    </w:p>
    <w:tbl>
      <w:tblPr>
        <w:tblStyle w:val="Style_9"/>
        <w:tblW w:type="auto" w:w="0"/>
        <w:tblLayout w:type="fixed"/>
        <w:tblCellMar>
          <w:left w:type="dxa" w:w="10"/>
          <w:right w:type="dxa" w:w="10"/>
        </w:tblCellMar>
      </w:tblPr>
      <w:tblGrid>
        <w:gridCol w:w="3370"/>
        <w:gridCol w:w="6667"/>
      </w:tblGrid>
      <w:tr>
        <w:trPr>
          <w:trHeight w:hRule="exact" w:val="541"/>
        </w:trPr>
        <w:tc>
          <w:tcPr>
            <w:tcW w:type="dxa" w:w="337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организации полное:</w:t>
            </w:r>
          </w:p>
        </w:tc>
        <w:tc>
          <w:tcPr>
            <w:tcW w:type="dxa" w:w="666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exact" w:val="563"/>
        </w:trPr>
        <w:tc>
          <w:tcPr>
            <w:tcW w:type="dxa" w:w="337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организации сокращенное:</w:t>
            </w:r>
          </w:p>
        </w:tc>
        <w:tc>
          <w:tcPr>
            <w:tcW w:type="dxa" w:w="666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exact" w:val="607"/>
        </w:trPr>
        <w:tc>
          <w:tcPr>
            <w:tcW w:type="dxa" w:w="337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2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Юридический адрес</w:t>
            </w:r>
            <w:r>
              <w:rPr>
                <w:rFonts w:ascii="Times New Roman" w:hAnsi="Times New Roman"/>
                <w:color w:val="000000"/>
              </w:rPr>
              <w:t>/регион деятельности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type="dxa" w:w="666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exact" w:val="283"/>
        </w:trPr>
        <w:tc>
          <w:tcPr>
            <w:tcW w:type="dxa" w:w="337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ОГРН:</w:t>
            </w:r>
          </w:p>
        </w:tc>
        <w:tc>
          <w:tcPr>
            <w:tcW w:type="dxa" w:w="666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exact" w:val="283"/>
        </w:trPr>
        <w:tc>
          <w:tcPr>
            <w:tcW w:type="dxa" w:w="337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</w:t>
            </w:r>
          </w:p>
        </w:tc>
        <w:tc>
          <w:tcPr>
            <w:tcW w:type="dxa" w:w="666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exact" w:val="298"/>
        </w:trP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type="dxa" w:w="6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</w:tbl>
    <w:p w14:paraId="26000000">
      <w:pPr>
        <w:pStyle w:val="Style_6"/>
        <w:tabs>
          <w:tab w:leader="underscore" w:pos="9583" w:val="left"/>
        </w:tabs>
        <w:ind/>
        <w:jc w:val="left"/>
        <w:rPr>
          <w:sz w:val="24"/>
        </w:rPr>
      </w:pPr>
    </w:p>
    <w:p w14:paraId="27000000">
      <w:pPr>
        <w:pStyle w:val="Style_6"/>
        <w:tabs>
          <w:tab w:leader="underscore" w:pos="9583" w:val="left"/>
        </w:tabs>
        <w:ind/>
        <w:jc w:val="center"/>
      </w:pPr>
      <w:r>
        <w:t>__________________________________________________________________  ,</w:t>
      </w:r>
    </w:p>
    <w:p w14:paraId="28000000">
      <w:pPr>
        <w:pStyle w:val="Style_6"/>
        <w:tabs>
          <w:tab w:leader="underscore" w:pos="9583" w:val="left"/>
        </w:tabs>
        <w:ind/>
        <w:jc w:val="center"/>
      </w:pPr>
      <w:r>
        <w:t>(наименование организации)</w:t>
      </w:r>
    </w:p>
    <w:p w14:paraId="2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4"/>
        </w:rPr>
        <w:t xml:space="preserve">уководствуясь пунктами 3.1 и 3.2 Соглашения о 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 от « </w:t>
      </w:r>
      <w:r>
        <w:rPr>
          <w:rFonts w:ascii="Times New Roman" w:hAnsi="Times New Roman"/>
          <w:sz w:val="24"/>
          <w:u w:val="single"/>
        </w:rPr>
        <w:t>29</w:t>
      </w:r>
      <w:r>
        <w:rPr>
          <w:rFonts w:ascii="Times New Roman" w:hAnsi="Times New Roman"/>
          <w:sz w:val="24"/>
        </w:rPr>
        <w:t xml:space="preserve"> » </w:t>
      </w:r>
      <w:r>
        <w:rPr>
          <w:rFonts w:ascii="Times New Roman" w:hAnsi="Times New Roman"/>
          <w:sz w:val="24"/>
          <w:u w:val="single"/>
        </w:rPr>
        <w:t>июля</w:t>
      </w:r>
      <w:r>
        <w:rPr>
          <w:rFonts w:ascii="Times New Roman" w:hAnsi="Times New Roman"/>
          <w:sz w:val="24"/>
        </w:rPr>
        <w:t xml:space="preserve"> 2024 г. № 118 (далее -</w:t>
      </w:r>
      <w:r>
        <w:rPr>
          <w:rFonts w:ascii="Times New Roman" w:hAnsi="Times New Roman"/>
          <w:sz w:val="24"/>
        </w:rPr>
        <w:t xml:space="preserve"> Соглашение) уведомляет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будучи торговой организацией, осуществляющей торговую деятельность на территории Чукотского автономного округа, и отвечающей требованиям данного Соглашения, понимая</w:t>
      </w:r>
      <w:r>
        <w:rPr>
          <w:rFonts w:ascii="Times New Roman" w:hAnsi="Times New Roman"/>
          <w:sz w:val="24"/>
        </w:rPr>
        <w:t xml:space="preserve"> значение всех положений данного Соглашения, решил</w:t>
      </w:r>
      <w:r>
        <w:rPr>
          <w:rFonts w:ascii="Times New Roman" w:hAnsi="Times New Roman"/>
          <w:sz w:val="24"/>
        </w:rPr>
        <w:t>о(</w:t>
      </w:r>
      <w:r>
        <w:rPr>
          <w:rFonts w:ascii="Times New Roman" w:hAnsi="Times New Roman"/>
          <w:sz w:val="24"/>
        </w:rPr>
        <w:t xml:space="preserve">-а) присоединиться к Соглашению и полно и безоговорочно </w:t>
      </w:r>
      <w:r>
        <w:rPr>
          <w:rFonts w:ascii="Times New Roman" w:hAnsi="Times New Roman"/>
          <w:sz w:val="24"/>
        </w:rPr>
        <w:t>принять на себя обязательства, вытекающие из Соглашения.</w:t>
      </w:r>
    </w:p>
    <w:p w14:paraId="2A000000">
      <w:pPr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 устанавлива</w:t>
      </w:r>
      <w:r>
        <w:rPr>
          <w:rFonts w:ascii="Times New Roman" w:hAnsi="Times New Roman"/>
          <w:color w:val="000000"/>
          <w:sz w:val="24"/>
        </w:rPr>
        <w:t>ет снижение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действующей </w:t>
      </w:r>
      <w:r>
        <w:rPr>
          <w:rFonts w:ascii="Times New Roman" w:hAnsi="Times New Roman"/>
          <w:color w:val="000000"/>
          <w:sz w:val="24"/>
        </w:rPr>
        <w:t>розничн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z w:val="24"/>
        </w:rPr>
        <w:t xml:space="preserve"> цены </w:t>
      </w:r>
      <w:r>
        <w:rPr>
          <w:rFonts w:ascii="Times New Roman" w:hAnsi="Times New Roman"/>
          <w:color w:val="000000"/>
          <w:sz w:val="24"/>
        </w:rPr>
        <w:t xml:space="preserve">на 10 %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О</w:t>
      </w:r>
      <w:r>
        <w:rPr>
          <w:rFonts w:ascii="Times New Roman" w:hAnsi="Times New Roman"/>
          <w:color w:val="000000"/>
          <w:sz w:val="24"/>
        </w:rPr>
        <w:t xml:space="preserve">тдельные виды товаров </w:t>
      </w:r>
      <w:r>
        <w:rPr>
          <w:rFonts w:ascii="Times New Roman" w:hAnsi="Times New Roman"/>
          <w:color w:val="000000"/>
          <w:sz w:val="24"/>
        </w:rPr>
        <w:t>в торгово</w:t>
      </w:r>
      <w:r>
        <w:rPr>
          <w:rFonts w:ascii="Times New Roman" w:hAnsi="Times New Roman"/>
          <w:color w:val="000000"/>
          <w:sz w:val="24"/>
        </w:rPr>
        <w:t>м(</w:t>
      </w:r>
      <w:r>
        <w:rPr>
          <w:rFonts w:ascii="Times New Roman" w:hAnsi="Times New Roman"/>
          <w:color w:val="000000"/>
          <w:sz w:val="24"/>
        </w:rPr>
        <w:t>ых</w:t>
      </w:r>
      <w:r>
        <w:rPr>
          <w:rFonts w:ascii="Times New Roman" w:hAnsi="Times New Roman"/>
          <w:color w:val="000000"/>
          <w:sz w:val="24"/>
        </w:rPr>
        <w:t>) объекте(ах):</w:t>
      </w:r>
    </w:p>
    <w:p w14:paraId="2B000000">
      <w:pPr>
        <w:pStyle w:val="Style_10"/>
        <w:numPr>
          <w:ilvl w:val="0"/>
          <w:numId w:val="1"/>
        </w:numPr>
        <w:ind/>
        <w:jc w:val="both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(наименование, адрес места расположения</w:t>
      </w:r>
      <w:r>
        <w:rPr>
          <w:rFonts w:ascii="Times New Roman" w:hAnsi="Times New Roman"/>
          <w:color w:val="000000"/>
          <w:sz w:val="24"/>
          <w:u w:val="single"/>
        </w:rPr>
        <w:t xml:space="preserve"> торгового объекта</w:t>
      </w:r>
      <w:r>
        <w:rPr>
          <w:rFonts w:ascii="Times New Roman" w:hAnsi="Times New Roman"/>
          <w:color w:val="000000"/>
          <w:sz w:val="24"/>
          <w:u w:val="single"/>
        </w:rPr>
        <w:t>);</w:t>
      </w:r>
    </w:p>
    <w:p w14:paraId="2C000000">
      <w:pPr>
        <w:pStyle w:val="Style_10"/>
        <w:numPr>
          <w:ilvl w:val="0"/>
          <w:numId w:val="1"/>
        </w:numPr>
        <w:ind/>
        <w:jc w:val="both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(наименование, адрес места расположения</w:t>
      </w:r>
      <w:r>
        <w:rPr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u w:val="single"/>
        </w:rPr>
        <w:t>торгового объекта</w:t>
      </w:r>
      <w:r>
        <w:rPr>
          <w:rFonts w:ascii="Times New Roman" w:hAnsi="Times New Roman"/>
          <w:color w:val="000000"/>
          <w:sz w:val="24"/>
          <w:u w:val="single"/>
        </w:rPr>
        <w:t>);</w:t>
      </w:r>
    </w:p>
    <w:p w14:paraId="2D000000">
      <w:pPr>
        <w:pStyle w:val="Style_10"/>
        <w:numPr>
          <w:ilvl w:val="0"/>
          <w:numId w:val="1"/>
        </w:numPr>
        <w:ind/>
        <w:jc w:val="both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...</w:t>
      </w:r>
    </w:p>
    <w:p w14:paraId="2E000000">
      <w:pPr>
        <w:ind w:firstLine="0" w:left="708"/>
        <w:jc w:val="both"/>
        <w:rPr>
          <w:rFonts w:ascii="Times New Roman" w:hAnsi="Times New Roman"/>
          <w:color w:val="000000"/>
          <w:sz w:val="24"/>
          <w:u w:val="single"/>
        </w:rPr>
      </w:pPr>
    </w:p>
    <w:p w14:paraId="2F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Отдельные виды товаров</w:t>
      </w:r>
      <w:r>
        <w:rPr>
          <w:rFonts w:ascii="Times New Roman" w:hAnsi="Times New Roman"/>
          <w:b w:val="1"/>
          <w:sz w:val="24"/>
        </w:rPr>
        <w:t xml:space="preserve">, </w:t>
      </w:r>
    </w:p>
    <w:p w14:paraId="30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на которые организация устанавливает </w:t>
      </w:r>
      <w:r>
        <w:rPr>
          <w:rFonts w:ascii="Times New Roman" w:hAnsi="Times New Roman"/>
          <w:b w:val="1"/>
          <w:sz w:val="24"/>
        </w:rPr>
        <w:t>снижение действующ</w:t>
      </w:r>
      <w:r>
        <w:rPr>
          <w:rFonts w:ascii="Times New Roman" w:hAnsi="Times New Roman"/>
          <w:b w:val="1"/>
          <w:sz w:val="24"/>
        </w:rPr>
        <w:t>ей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розничной цен</w:t>
      </w:r>
      <w:r>
        <w:rPr>
          <w:rFonts w:ascii="Times New Roman" w:hAnsi="Times New Roman"/>
          <w:b w:val="1"/>
          <w:sz w:val="24"/>
        </w:rPr>
        <w:t xml:space="preserve">ы на 10% </w:t>
      </w:r>
    </w:p>
    <w:p w14:paraId="31000000">
      <w:pPr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8"/>
        <w:tblW w:type="auto" w:w="0"/>
        <w:jc w:val="center"/>
        <w:tblLayout w:type="fixed"/>
      </w:tblPr>
      <w:tblGrid>
        <w:gridCol w:w="541"/>
        <w:gridCol w:w="5010"/>
        <w:gridCol w:w="1247"/>
        <w:gridCol w:w="1788"/>
        <w:gridCol w:w="1501"/>
      </w:tblGrid>
      <w:tr>
        <w:tc>
          <w:tcPr>
            <w:tcW w:type="dxa" w:w="541"/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5010"/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товара</w:t>
            </w:r>
          </w:p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вид, артикул, сорт, </w:t>
            </w:r>
            <w:r>
              <w:rPr>
                <w:rFonts w:ascii="Times New Roman" w:hAnsi="Times New Roman"/>
                <w:sz w:val="24"/>
              </w:rPr>
              <w:t xml:space="preserve">производитель, </w:t>
            </w:r>
            <w:r>
              <w:rPr>
                <w:rFonts w:ascii="Times New Roman" w:hAnsi="Times New Roman"/>
                <w:sz w:val="24"/>
              </w:rPr>
              <w:t>иное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47"/>
          </w:tcPr>
          <w:p w14:paraId="36000000">
            <w:pPr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измерения,</w:t>
            </w:r>
          </w:p>
          <w:p w14:paraId="37000000">
            <w:pPr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 / л / шт.</w:t>
            </w:r>
          </w:p>
        </w:tc>
        <w:tc>
          <w:tcPr>
            <w:tcW w:type="dxa" w:w="1788"/>
          </w:tcPr>
          <w:p w14:paraId="38000000">
            <w:pPr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Действующая розничная цена </w:t>
            </w:r>
          </w:p>
          <w:p w14:paraId="39000000">
            <w:pPr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 заключения Соглашения)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3A000000">
            <w:pPr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type="dxa" w:w="1501"/>
          </w:tcPr>
          <w:p w14:paraId="3B000000">
            <w:pPr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Розничная цена с учетом снижения на 10%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3C000000">
            <w:pPr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</w:tr>
      <w:tr>
        <w:tc>
          <w:tcPr>
            <w:tcW w:type="dxa" w:w="541"/>
          </w:tcPr>
          <w:p w14:paraId="3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010"/>
          </w:tcPr>
          <w:p w14:paraId="3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</w:tcPr>
          <w:p w14:paraId="3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8"/>
          </w:tcPr>
          <w:p w14:paraId="4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1"/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0"/>
        </w:trPr>
        <w:tc>
          <w:tcPr>
            <w:tcW w:type="dxa" w:w="541"/>
          </w:tcPr>
          <w:p w14:paraId="4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5010"/>
          </w:tcPr>
          <w:p w14:paraId="4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</w:tcPr>
          <w:p w14:paraId="4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8"/>
          </w:tcPr>
          <w:p w14:paraId="4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1"/>
          </w:tcPr>
          <w:p w14:paraId="4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1"/>
          </w:tcPr>
          <w:p w14:paraId="4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5010"/>
          </w:tcPr>
          <w:p w14:paraId="4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</w:tcPr>
          <w:p w14:paraId="4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8"/>
          </w:tcPr>
          <w:p w14:paraId="4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1"/>
          </w:tcPr>
          <w:p w14:paraId="4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1"/>
          </w:tcPr>
          <w:p w14:paraId="4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5010"/>
          </w:tcPr>
          <w:p w14:paraId="4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</w:tcPr>
          <w:p w14:paraId="4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8"/>
          </w:tcPr>
          <w:p w14:paraId="4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1"/>
          </w:tcPr>
          <w:p w14:paraId="5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90"/>
        </w:trPr>
        <w:tc>
          <w:tcPr>
            <w:tcW w:type="dxa" w:w="541"/>
          </w:tcPr>
          <w:p w14:paraId="5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10"/>
          </w:tcPr>
          <w:p w14:paraId="5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</w:tcPr>
          <w:p w14:paraId="5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8"/>
          </w:tcPr>
          <w:p w14:paraId="5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1"/>
          </w:tcPr>
          <w:p w14:paraId="5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7"/>
        </w:trPr>
        <w:tc>
          <w:tcPr>
            <w:tcW w:type="dxa" w:w="541"/>
          </w:tcPr>
          <w:p w14:paraId="5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10"/>
          </w:tcPr>
          <w:p w14:paraId="5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</w:tcPr>
          <w:p w14:paraId="5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8"/>
          </w:tcPr>
          <w:p w14:paraId="5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1"/>
          </w:tcPr>
          <w:p w14:paraId="5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1"/>
          </w:tcPr>
          <w:p w14:paraId="5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10"/>
          </w:tcPr>
          <w:p w14:paraId="5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</w:tcPr>
          <w:p w14:paraId="5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8"/>
          </w:tcPr>
          <w:p w14:paraId="5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1"/>
          </w:tcPr>
          <w:p w14:paraId="5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1"/>
          </w:tcPr>
          <w:p w14:paraId="6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10"/>
          </w:tcPr>
          <w:p w14:paraId="6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</w:tcPr>
          <w:p w14:paraId="6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8"/>
          </w:tcPr>
          <w:p w14:paraId="6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1"/>
          </w:tcPr>
          <w:p w14:paraId="6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1"/>
          </w:tcPr>
          <w:p w14:paraId="6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10"/>
          </w:tcPr>
          <w:p w14:paraId="6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</w:tcPr>
          <w:p w14:paraId="6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8"/>
          </w:tcPr>
          <w:p w14:paraId="6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1"/>
          </w:tcPr>
          <w:p w14:paraId="6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1"/>
          </w:tcPr>
          <w:p w14:paraId="6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10"/>
          </w:tcPr>
          <w:p w14:paraId="6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</w:tcPr>
          <w:p w14:paraId="6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8"/>
          </w:tcPr>
          <w:p w14:paraId="6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1"/>
          </w:tcPr>
          <w:p w14:paraId="6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1"/>
          </w:tcPr>
          <w:p w14:paraId="6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10"/>
          </w:tcPr>
          <w:p w14:paraId="7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</w:tcPr>
          <w:p w14:paraId="7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8"/>
          </w:tcPr>
          <w:p w14:paraId="7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1"/>
          </w:tcPr>
          <w:p w14:paraId="7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1"/>
          </w:tcPr>
          <w:p w14:paraId="7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10"/>
          </w:tcPr>
          <w:p w14:paraId="7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</w:tcPr>
          <w:p w14:paraId="7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8"/>
          </w:tcPr>
          <w:p w14:paraId="7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1"/>
          </w:tcPr>
          <w:p w14:paraId="7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1"/>
          </w:tcPr>
          <w:p w14:paraId="7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10"/>
          </w:tcPr>
          <w:p w14:paraId="7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</w:tcPr>
          <w:p w14:paraId="7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8"/>
          </w:tcPr>
          <w:p w14:paraId="7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1"/>
          </w:tcPr>
          <w:p w14:paraId="7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1"/>
          </w:tcPr>
          <w:p w14:paraId="7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10"/>
          </w:tcPr>
          <w:p w14:paraId="7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</w:tcPr>
          <w:p w14:paraId="8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8"/>
          </w:tcPr>
          <w:p w14:paraId="8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1"/>
          </w:tcPr>
          <w:p w14:paraId="8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1"/>
          </w:tcPr>
          <w:p w14:paraId="8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10"/>
          </w:tcPr>
          <w:p w14:paraId="8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</w:tcPr>
          <w:p w14:paraId="8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8"/>
          </w:tcPr>
          <w:p w14:paraId="8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1"/>
          </w:tcPr>
          <w:p w14:paraId="8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88000000">
      <w:pPr>
        <w:ind/>
        <w:jc w:val="both"/>
        <w:rPr>
          <w:rFonts w:ascii="Times New Roman" w:hAnsi="Times New Roman"/>
          <w:sz w:val="24"/>
        </w:rPr>
      </w:pPr>
    </w:p>
    <w:p w14:paraId="89000000">
      <w:pPr>
        <w:ind w:right="5700"/>
        <w:rPr>
          <w:rFonts w:ascii="Times New Roman" w:hAnsi="Times New Roman"/>
          <w:sz w:val="24"/>
        </w:rPr>
      </w:pPr>
    </w:p>
    <w:p w14:paraId="8A000000">
      <w:pPr>
        <w:ind w:right="5700"/>
        <w:rPr>
          <w:rFonts w:ascii="Times New Roman" w:hAnsi="Times New Roman"/>
          <w:sz w:val="24"/>
        </w:rPr>
      </w:pPr>
    </w:p>
    <w:p w14:paraId="8B000000">
      <w:pPr>
        <w:ind w:right="5700"/>
        <w:rPr>
          <w:rFonts w:ascii="Times New Roman" w:hAnsi="Times New Roman"/>
          <w:sz w:val="24"/>
        </w:rPr>
      </w:pPr>
    </w:p>
    <w:p w14:paraId="8C000000">
      <w:pPr>
        <w:ind w:right="57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организации или иное уполномоченное лицо (с указанием основания, в силу которого оно наделено соответствующими </w:t>
      </w:r>
    </w:p>
    <w:p w14:paraId="8D000000">
      <w:pPr>
        <w:tabs>
          <w:tab w:leader="none" w:pos="4934" w:val="left"/>
          <w:tab w:leader="underscore" w:pos="6672" w:val="left"/>
          <w:tab w:leader="underscore" w:pos="9359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полномочиями)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ab/>
      </w:r>
    </w:p>
    <w:p w14:paraId="8E000000">
      <w:pPr>
        <w:tabs>
          <w:tab w:leader="none" w:pos="7373" w:val="left"/>
        </w:tabs>
        <w:spacing w:line="200" w:lineRule="exact"/>
        <w:ind w:firstLine="0" w:left="5400"/>
        <w:jc w:val="both"/>
      </w:pPr>
      <w:r>
        <w:rPr>
          <w:rFonts w:ascii="Times New Roman" w:hAnsi="Times New Roman"/>
          <w:sz w:val="20"/>
        </w:rPr>
        <w:t>(подпись)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(расшифровка подписи)</w:t>
      </w:r>
    </w:p>
    <w:p w14:paraId="8F000000">
      <w:pPr>
        <w:pStyle w:val="Style_4"/>
        <w:tabs>
          <w:tab w:leader="none" w:pos="851" w:val="left"/>
        </w:tabs>
        <w:ind w:firstLine="720" w:left="0"/>
        <w:rPr>
          <w:sz w:val="28"/>
        </w:rPr>
      </w:pPr>
    </w:p>
    <w:sectPr>
      <w:headerReference r:id="rId1" w:type="default"/>
      <w:headerReference r:id="rId2" w:type="first"/>
      <w:headerReference r:id="rId3" w:type="even"/>
      <w:pgSz w:h="16840" w:orient="portrait" w:w="11909"/>
      <w:pgMar w:bottom="1134" w:footer="6" w:gutter="0" w:header="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6000000">
    <w:pPr>
      <w:pStyle w:val="Style_1"/>
      <w:ind w:right="360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  <w:rPr>
        <w:u w:val="none"/>
      </w:r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 Unicode MS" w:hAnsi="Arial Unicode M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</w:style>
  <w:style w:default="1" w:styleId="Style_11_ch" w:type="character">
    <w:name w:val="Normal"/>
    <w:link w:val="Style_11"/>
  </w:style>
  <w:style w:styleId="Style_2" w:type="paragraph">
    <w:name w:val="Номер страницы1"/>
    <w:basedOn w:val="Style_12"/>
    <w:link w:val="Style_2_ch"/>
  </w:style>
  <w:style w:styleId="Style_2_ch" w:type="character">
    <w:name w:val="Номер страницы1"/>
    <w:basedOn w:val="Style_12_ch"/>
    <w:link w:val="Style_2"/>
  </w:style>
  <w:style w:styleId="Style_13" w:type="paragraph">
    <w:name w:val="toc 2"/>
    <w:next w:val="Style_11"/>
    <w:link w:val="Style_13_ch"/>
    <w:uiPriority w:val="39"/>
    <w:pPr>
      <w:ind w:firstLine="0" w:left="200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11"/>
    <w:link w:val="Style_14_ch"/>
    <w:uiPriority w:val="39"/>
    <w:pPr>
      <w:ind w:firstLine="0" w:left="600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7" w:type="paragraph">
    <w:name w:val="Основной текст (7) + 12 pt;Полужирный;Курсив"/>
    <w:basedOn w:val="Style_6"/>
    <w:link w:val="Style_7_ch"/>
    <w:rPr>
      <w:b w:val="1"/>
      <w:i w:val="1"/>
      <w:sz w:val="24"/>
      <w:highlight w:val="white"/>
    </w:rPr>
  </w:style>
  <w:style w:styleId="Style_7_ch" w:type="character">
    <w:name w:val="Основной текст (7) + 12 pt;Полужирный;Курсив"/>
    <w:basedOn w:val="Style_6_ch"/>
    <w:link w:val="Style_7"/>
    <w:rPr>
      <w:b w:val="1"/>
      <w:i w:val="1"/>
      <w:sz w:val="24"/>
      <w:highlight w:val="white"/>
    </w:rPr>
  </w:style>
  <w:style w:styleId="Style_15" w:type="paragraph">
    <w:name w:val="toc 6"/>
    <w:next w:val="Style_11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1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Основной текст (2) + 16 pt;Масштаб 80%"/>
    <w:basedOn w:val="Style_5"/>
    <w:link w:val="Style_17_ch"/>
    <w:rPr>
      <w:sz w:val="32"/>
    </w:rPr>
  </w:style>
  <w:style w:styleId="Style_17_ch" w:type="character">
    <w:name w:val="Основной текст (2) + 16 pt;Масштаб 80%"/>
    <w:basedOn w:val="Style_5_ch"/>
    <w:link w:val="Style_17"/>
    <w:rPr>
      <w:sz w:val="32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next w:val="Style_11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ConsPlusNormal"/>
    <w:link w:val="Style_20_ch"/>
    <w:rPr>
      <w:rFonts w:ascii="Calibri" w:hAnsi="Calibri"/>
      <w:sz w:val="22"/>
    </w:rPr>
  </w:style>
  <w:style w:styleId="Style_20_ch" w:type="character">
    <w:name w:val="ConsPlusNormal"/>
    <w:link w:val="Style_20"/>
    <w:rPr>
      <w:rFonts w:ascii="Calibri" w:hAnsi="Calibri"/>
      <w:sz w:val="22"/>
    </w:rPr>
  </w:style>
  <w:style w:styleId="Style_21" w:type="paragraph">
    <w:name w:val="Body Text"/>
    <w:basedOn w:val="Style_11"/>
    <w:link w:val="Style_21_ch"/>
    <w:pPr>
      <w:widowControl w:val="1"/>
      <w:ind/>
      <w:jc w:val="center"/>
    </w:pPr>
    <w:rPr>
      <w:rFonts w:ascii="Times New Roman" w:hAnsi="Times New Roman"/>
      <w:b w:val="1"/>
      <w:sz w:val="26"/>
    </w:rPr>
  </w:style>
  <w:style w:styleId="Style_21_ch" w:type="character">
    <w:name w:val="Body Text"/>
    <w:basedOn w:val="Style_11_ch"/>
    <w:link w:val="Style_21"/>
    <w:rPr>
      <w:rFonts w:ascii="Times New Roman" w:hAnsi="Times New Roman"/>
      <w:b w:val="1"/>
      <w:sz w:val="26"/>
    </w:rPr>
  </w:style>
  <w:style w:styleId="Style_22" w:type="paragraph">
    <w:name w:val="annotation text"/>
    <w:basedOn w:val="Style_11"/>
    <w:link w:val="Style_22_ch"/>
    <w:rPr>
      <w:sz w:val="20"/>
    </w:rPr>
  </w:style>
  <w:style w:styleId="Style_22_ch" w:type="character">
    <w:name w:val="annotation text"/>
    <w:basedOn w:val="Style_11_ch"/>
    <w:link w:val="Style_22"/>
    <w:rPr>
      <w:sz w:val="20"/>
    </w:rPr>
  </w:style>
  <w:style w:styleId="Style_23" w:type="paragraph">
    <w:name w:val="Основной текст (2)"/>
    <w:basedOn w:val="Style_5"/>
    <w:link w:val="Style_23_ch"/>
  </w:style>
  <w:style w:styleId="Style_23_ch" w:type="character">
    <w:name w:val="Основной текст (2)"/>
    <w:basedOn w:val="Style_5_ch"/>
    <w:link w:val="Style_23"/>
  </w:style>
  <w:style w:styleId="Style_24" w:type="paragraph">
    <w:name w:val="Основной текст (2)"/>
    <w:basedOn w:val="Style_5"/>
    <w:link w:val="Style_24_ch"/>
    <w:rPr>
      <w:u w:val="single"/>
    </w:rPr>
  </w:style>
  <w:style w:styleId="Style_24_ch" w:type="character">
    <w:name w:val="Основной текст (2)"/>
    <w:basedOn w:val="Style_5_ch"/>
    <w:link w:val="Style_24"/>
    <w:rPr>
      <w:u w:val="single"/>
    </w:rPr>
  </w:style>
  <w:style w:styleId="Style_25" w:type="paragraph">
    <w:name w:val="Основной текст (2) + 11 pt"/>
    <w:basedOn w:val="Style_5"/>
    <w:link w:val="Style_25_ch"/>
    <w:rPr>
      <w:sz w:val="22"/>
    </w:rPr>
  </w:style>
  <w:style w:styleId="Style_25_ch" w:type="character">
    <w:name w:val="Основной текст (2) + 11 pt"/>
    <w:basedOn w:val="Style_5_ch"/>
    <w:link w:val="Style_25"/>
    <w:rPr>
      <w:sz w:val="22"/>
    </w:rPr>
  </w:style>
  <w:style w:styleId="Style_10" w:type="paragraph">
    <w:name w:val="List Paragraph"/>
    <w:basedOn w:val="Style_11"/>
    <w:link w:val="Style_10_ch"/>
    <w:pPr>
      <w:ind w:firstLine="0" w:left="720"/>
      <w:contextualSpacing w:val="1"/>
    </w:pPr>
  </w:style>
  <w:style w:styleId="Style_10_ch" w:type="character">
    <w:name w:val="List Paragraph"/>
    <w:basedOn w:val="Style_11_ch"/>
    <w:link w:val="Style_10"/>
  </w:style>
  <w:style w:styleId="Style_26" w:type="paragraph">
    <w:name w:val="Подпись к картинке"/>
    <w:basedOn w:val="Style_11"/>
    <w:link w:val="Style_26_ch"/>
    <w:pPr>
      <w:spacing w:line="0" w:lineRule="atLeast"/>
      <w:ind/>
    </w:pPr>
    <w:rPr>
      <w:rFonts w:ascii="Times New Roman" w:hAnsi="Times New Roman"/>
      <w:sz w:val="26"/>
    </w:rPr>
  </w:style>
  <w:style w:styleId="Style_26_ch" w:type="character">
    <w:name w:val="Подпись к картинке"/>
    <w:basedOn w:val="Style_11_ch"/>
    <w:link w:val="Style_26"/>
    <w:rPr>
      <w:rFonts w:ascii="Times New Roman" w:hAnsi="Times New Roman"/>
      <w:sz w:val="26"/>
    </w:rPr>
  </w:style>
  <w:style w:styleId="Style_27" w:type="paragraph">
    <w:name w:val="Balloon Text"/>
    <w:basedOn w:val="Style_11"/>
    <w:link w:val="Style_27_ch"/>
    <w:rPr>
      <w:rFonts w:ascii="Tahoma" w:hAnsi="Tahoma"/>
      <w:sz w:val="16"/>
    </w:rPr>
  </w:style>
  <w:style w:styleId="Style_27_ch" w:type="character">
    <w:name w:val="Balloon Text"/>
    <w:basedOn w:val="Style_11_ch"/>
    <w:link w:val="Style_27"/>
    <w:rPr>
      <w:rFonts w:ascii="Tahoma" w:hAnsi="Tahoma"/>
      <w:sz w:val="16"/>
    </w:rPr>
  </w:style>
  <w:style w:styleId="Style_28" w:type="paragraph">
    <w:name w:val="toc 3"/>
    <w:next w:val="Style_11"/>
    <w:link w:val="Style_28_ch"/>
    <w:uiPriority w:val="39"/>
    <w:pPr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Колонтитул"/>
    <w:basedOn w:val="Style_30"/>
    <w:link w:val="Style_29_ch"/>
    <w:rPr>
      <w:color w:val="FFFFFF"/>
    </w:rPr>
  </w:style>
  <w:style w:styleId="Style_29_ch" w:type="character">
    <w:name w:val="Колонтитул"/>
    <w:basedOn w:val="Style_30_ch"/>
    <w:link w:val="Style_29"/>
    <w:rPr>
      <w:color w:val="FFFFFF"/>
    </w:rPr>
  </w:style>
  <w:style w:styleId="Style_31" w:type="paragraph">
    <w:name w:val="Основной текст (4)"/>
    <w:basedOn w:val="Style_11"/>
    <w:link w:val="Style_31_ch"/>
    <w:pPr>
      <w:spacing w:after="900" w:line="278" w:lineRule="exact"/>
      <w:ind/>
      <w:jc w:val="both"/>
    </w:pPr>
    <w:rPr>
      <w:rFonts w:ascii="Times New Roman" w:hAnsi="Times New Roman"/>
    </w:rPr>
  </w:style>
  <w:style w:styleId="Style_31_ch" w:type="character">
    <w:name w:val="Основной текст (4)"/>
    <w:basedOn w:val="Style_11_ch"/>
    <w:link w:val="Style_31"/>
    <w:rPr>
      <w:rFonts w:ascii="Times New Roman" w:hAnsi="Times New Roman"/>
    </w:rPr>
  </w:style>
  <w:style w:styleId="Style_32" w:type="paragraph">
    <w:name w:val="No Spacing"/>
    <w:link w:val="Style_32_ch"/>
  </w:style>
  <w:style w:styleId="Style_32_ch" w:type="character">
    <w:name w:val="No Spacing"/>
    <w:link w:val="Style_32"/>
  </w:style>
  <w:style w:styleId="Style_33" w:type="paragraph">
    <w:name w:val="heading 5"/>
    <w:next w:val="Style_11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34" w:type="paragraph">
    <w:name w:val="annotation subject"/>
    <w:basedOn w:val="Style_22"/>
    <w:next w:val="Style_22"/>
    <w:link w:val="Style_34_ch"/>
    <w:rPr>
      <w:b w:val="1"/>
    </w:rPr>
  </w:style>
  <w:style w:styleId="Style_34_ch" w:type="character">
    <w:name w:val="annotation subject"/>
    <w:basedOn w:val="Style_22_ch"/>
    <w:link w:val="Style_34"/>
    <w:rPr>
      <w:b w:val="1"/>
    </w:rPr>
  </w:style>
  <w:style w:styleId="Style_35" w:type="paragraph">
    <w:name w:val="heading 1"/>
    <w:next w:val="Style_11"/>
    <w:link w:val="Style_3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5_ch" w:type="character">
    <w:name w:val="heading 1"/>
    <w:link w:val="Style_35"/>
    <w:rPr>
      <w:rFonts w:ascii="XO Thames" w:hAnsi="XO Thames"/>
      <w:b w:val="1"/>
      <w:sz w:val="32"/>
    </w:rPr>
  </w:style>
  <w:style w:styleId="Style_36" w:type="paragraph">
    <w:name w:val="Основной текст (3)"/>
    <w:basedOn w:val="Style_11"/>
    <w:link w:val="Style_36_ch"/>
    <w:pPr>
      <w:spacing w:line="269" w:lineRule="exact"/>
      <w:ind/>
      <w:jc w:val="both"/>
    </w:pPr>
    <w:rPr>
      <w:rFonts w:ascii="Times New Roman" w:hAnsi="Times New Roman"/>
      <w:b w:val="1"/>
      <w:sz w:val="26"/>
    </w:rPr>
  </w:style>
  <w:style w:styleId="Style_36_ch" w:type="character">
    <w:name w:val="Основной текст (3)"/>
    <w:basedOn w:val="Style_11_ch"/>
    <w:link w:val="Style_36"/>
    <w:rPr>
      <w:rFonts w:ascii="Times New Roman" w:hAnsi="Times New Roman"/>
      <w:b w:val="1"/>
      <w:sz w:val="26"/>
    </w:rPr>
  </w:style>
  <w:style w:styleId="Style_4" w:type="paragraph">
    <w:name w:val="Основной текст 21"/>
    <w:basedOn w:val="Style_11"/>
    <w:link w:val="Style_4_ch"/>
    <w:pPr>
      <w:widowControl w:val="1"/>
      <w:ind w:firstLine="567" w:left="0"/>
      <w:jc w:val="both"/>
    </w:pPr>
    <w:rPr>
      <w:rFonts w:ascii="Times New Roman" w:hAnsi="Times New Roman"/>
    </w:rPr>
  </w:style>
  <w:style w:styleId="Style_4_ch" w:type="character">
    <w:name w:val="Основной текст 21"/>
    <w:basedOn w:val="Style_11_ch"/>
    <w:link w:val="Style_4"/>
    <w:rPr>
      <w:rFonts w:ascii="Times New Roman" w:hAnsi="Times New Roman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39" w:type="paragraph">
    <w:name w:val="toc 1"/>
    <w:next w:val="Style_11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Header and Footer"/>
    <w:link w:val="Style_41_ch"/>
    <w:pPr>
      <w:ind/>
      <w:jc w:val="both"/>
    </w:pPr>
    <w:rPr>
      <w:rFonts w:ascii="XO Thames" w:hAnsi="XO Thames"/>
      <w:sz w:val="28"/>
    </w:rPr>
  </w:style>
  <w:style w:styleId="Style_41_ch" w:type="character">
    <w:name w:val="Header and Footer"/>
    <w:link w:val="Style_41"/>
    <w:rPr>
      <w:rFonts w:ascii="XO Thames" w:hAnsi="XO Thames"/>
      <w:sz w:val="28"/>
    </w:rPr>
  </w:style>
  <w:style w:styleId="Style_1" w:type="paragraph">
    <w:name w:val="header"/>
    <w:basedOn w:val="Style_11"/>
    <w:link w:val="Style_1_ch"/>
    <w:pPr>
      <w:widowControl w:val="1"/>
      <w:tabs>
        <w:tab w:leader="none" w:pos="4677" w:val="center"/>
        <w:tab w:leader="none" w:pos="9355" w:val="right"/>
      </w:tabs>
      <w:ind/>
    </w:pPr>
    <w:rPr>
      <w:rFonts w:ascii="Times New Roman" w:hAnsi="Times New Roman"/>
    </w:rPr>
  </w:style>
  <w:style w:styleId="Style_1_ch" w:type="character">
    <w:name w:val="header"/>
    <w:basedOn w:val="Style_11_ch"/>
    <w:link w:val="Style_1"/>
    <w:rPr>
      <w:rFonts w:ascii="Times New Roman" w:hAnsi="Times New Roman"/>
    </w:rPr>
  </w:style>
  <w:style w:styleId="Style_42" w:type="paragraph">
    <w:name w:val="Гиперссылка1"/>
    <w:basedOn w:val="Style_12"/>
    <w:link w:val="Style_42_ch"/>
    <w:rPr>
      <w:color w:val="000080"/>
      <w:u w:val="single"/>
    </w:rPr>
  </w:style>
  <w:style w:styleId="Style_42_ch" w:type="character">
    <w:name w:val="Гиперссылка1"/>
    <w:basedOn w:val="Style_12_ch"/>
    <w:link w:val="Style_42"/>
    <w:rPr>
      <w:color w:val="000080"/>
      <w:u w:val="single"/>
    </w:rPr>
  </w:style>
  <w:style w:styleId="Style_43" w:type="paragraph">
    <w:name w:val="toc 9"/>
    <w:next w:val="Style_11"/>
    <w:link w:val="Style_43_ch"/>
    <w:uiPriority w:val="39"/>
    <w:pPr>
      <w:ind w:firstLine="0" w:left="1600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Знак примечания1"/>
    <w:basedOn w:val="Style_12"/>
    <w:link w:val="Style_44_ch"/>
    <w:rPr>
      <w:sz w:val="16"/>
    </w:rPr>
  </w:style>
  <w:style w:styleId="Style_44_ch" w:type="character">
    <w:name w:val="Знак примечания1"/>
    <w:basedOn w:val="Style_12_ch"/>
    <w:link w:val="Style_44"/>
    <w:rPr>
      <w:sz w:val="16"/>
    </w:rPr>
  </w:style>
  <w:style w:styleId="Style_45" w:type="paragraph">
    <w:name w:val="toc 8"/>
    <w:next w:val="Style_11"/>
    <w:link w:val="Style_45_ch"/>
    <w:uiPriority w:val="39"/>
    <w:pPr>
      <w:ind w:firstLine="0" w:left="1400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5" w:type="paragraph">
    <w:name w:val="Основной текст (2)"/>
    <w:basedOn w:val="Style_11"/>
    <w:link w:val="Style_5_ch"/>
    <w:pPr>
      <w:spacing w:line="0" w:lineRule="atLeast"/>
      <w:ind/>
      <w:jc w:val="center"/>
    </w:pPr>
    <w:rPr>
      <w:rFonts w:ascii="Times New Roman" w:hAnsi="Times New Roman"/>
      <w:sz w:val="26"/>
    </w:rPr>
  </w:style>
  <w:style w:styleId="Style_5_ch" w:type="character">
    <w:name w:val="Основной текст (2)"/>
    <w:basedOn w:val="Style_11_ch"/>
    <w:link w:val="Style_5"/>
    <w:rPr>
      <w:rFonts w:ascii="Times New Roman" w:hAnsi="Times New Roman"/>
      <w:sz w:val="26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30" w:type="paragraph">
    <w:name w:val="Колонтитул"/>
    <w:basedOn w:val="Style_11"/>
    <w:link w:val="Style_30_ch"/>
    <w:pPr>
      <w:spacing w:line="0" w:lineRule="atLeast"/>
      <w:ind/>
    </w:pPr>
    <w:rPr>
      <w:rFonts w:ascii="Times New Roman" w:hAnsi="Times New Roman"/>
      <w:sz w:val="14"/>
    </w:rPr>
  </w:style>
  <w:style w:styleId="Style_30_ch" w:type="character">
    <w:name w:val="Колонтитул"/>
    <w:basedOn w:val="Style_11_ch"/>
    <w:link w:val="Style_30"/>
    <w:rPr>
      <w:rFonts w:ascii="Times New Roman" w:hAnsi="Times New Roman"/>
      <w:sz w:val="14"/>
    </w:rPr>
  </w:style>
  <w:style w:styleId="Style_46" w:type="paragraph">
    <w:name w:val="toc 5"/>
    <w:next w:val="Style_11"/>
    <w:link w:val="Style_46_ch"/>
    <w:uiPriority w:val="39"/>
    <w:pPr>
      <w:ind w:firstLine="0" w:left="800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6" w:type="paragraph">
    <w:name w:val="Основной текст (7)"/>
    <w:basedOn w:val="Style_11"/>
    <w:link w:val="Style_6_ch"/>
    <w:pPr>
      <w:spacing w:line="274" w:lineRule="exact"/>
      <w:ind/>
      <w:jc w:val="both"/>
    </w:pPr>
    <w:rPr>
      <w:rFonts w:ascii="Times New Roman" w:hAnsi="Times New Roman"/>
      <w:sz w:val="20"/>
    </w:rPr>
  </w:style>
  <w:style w:styleId="Style_6_ch" w:type="character">
    <w:name w:val="Основной текст (7)"/>
    <w:basedOn w:val="Style_11_ch"/>
    <w:link w:val="Style_6"/>
    <w:rPr>
      <w:rFonts w:ascii="Times New Roman" w:hAnsi="Times New Roman"/>
      <w:sz w:val="20"/>
    </w:rPr>
  </w:style>
  <w:style w:styleId="Style_47" w:type="paragraph">
    <w:name w:val="Обычный1"/>
    <w:link w:val="Style_47_ch"/>
    <w:rPr>
      <w:color w:val="000000"/>
    </w:rPr>
  </w:style>
  <w:style w:styleId="Style_47_ch" w:type="character">
    <w:name w:val="Обычный1"/>
    <w:link w:val="Style_47"/>
    <w:rPr>
      <w:color w:val="000000"/>
    </w:rPr>
  </w:style>
  <w:style w:styleId="Style_48" w:type="paragraph">
    <w:name w:val="ConsPlusNonformat"/>
    <w:link w:val="Style_48_ch"/>
    <w:rPr>
      <w:rFonts w:ascii="Courier New" w:hAnsi="Courier New"/>
      <w:sz w:val="20"/>
    </w:rPr>
  </w:style>
  <w:style w:styleId="Style_48_ch" w:type="character">
    <w:name w:val="ConsPlusNonformat"/>
    <w:link w:val="Style_48"/>
    <w:rPr>
      <w:rFonts w:ascii="Courier New" w:hAnsi="Courier New"/>
      <w:sz w:val="20"/>
    </w:rPr>
  </w:style>
  <w:style w:styleId="Style_49" w:type="paragraph">
    <w:name w:val="Subtitle"/>
    <w:next w:val="Style_11"/>
    <w:link w:val="Style_49_ch"/>
    <w:uiPriority w:val="11"/>
    <w:qFormat/>
    <w:pPr>
      <w:ind/>
      <w:jc w:val="both"/>
    </w:pPr>
    <w:rPr>
      <w:rFonts w:ascii="XO Thames" w:hAnsi="XO Thames"/>
      <w:i w:val="1"/>
    </w:rPr>
  </w:style>
  <w:style w:styleId="Style_49_ch" w:type="character">
    <w:name w:val="Subtitle"/>
    <w:link w:val="Style_49"/>
    <w:rPr>
      <w:rFonts w:ascii="XO Thames" w:hAnsi="XO Thames"/>
      <w:i w:val="1"/>
    </w:rPr>
  </w:style>
  <w:style w:styleId="Style_50" w:type="paragraph">
    <w:name w:val="Title"/>
    <w:next w:val="Style_11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11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</w:rPr>
  </w:style>
  <w:style w:styleId="Style_51_ch" w:type="character">
    <w:name w:val="heading 4"/>
    <w:link w:val="Style_51"/>
    <w:rPr>
      <w:rFonts w:ascii="XO Thames" w:hAnsi="XO Thames"/>
      <w:b w:val="1"/>
    </w:rPr>
  </w:style>
  <w:style w:styleId="Style_52" w:type="paragraph">
    <w:name w:val="Основной текст (2)"/>
    <w:basedOn w:val="Style_12"/>
    <w:link w:val="Style_52_ch"/>
    <w:rPr>
      <w:rFonts w:ascii="Times New Roman" w:hAnsi="Times New Roman"/>
      <w:sz w:val="26"/>
    </w:rPr>
  </w:style>
  <w:style w:styleId="Style_52_ch" w:type="character">
    <w:name w:val="Основной текст (2)"/>
    <w:basedOn w:val="Style_12_ch"/>
    <w:link w:val="Style_52"/>
    <w:rPr>
      <w:rFonts w:ascii="Times New Roman" w:hAnsi="Times New Roman"/>
      <w:sz w:val="26"/>
    </w:rPr>
  </w:style>
  <w:style w:styleId="Style_53" w:type="paragraph">
    <w:name w:val="Знак"/>
    <w:basedOn w:val="Style_11"/>
    <w:link w:val="Style_53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53_ch" w:type="character">
    <w:name w:val="Знак"/>
    <w:basedOn w:val="Style_11_ch"/>
    <w:link w:val="Style_53"/>
    <w:rPr>
      <w:rFonts w:ascii="Verdana" w:hAnsi="Verdana"/>
      <w:sz w:val="20"/>
    </w:rPr>
  </w:style>
  <w:style w:styleId="Style_54" w:type="paragraph">
    <w:name w:val="heading 2"/>
    <w:next w:val="Style_11"/>
    <w:link w:val="Style_5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3" w:type="table">
    <w:name w:val="Сетка таблицы2"/>
    <w:basedOn w:val="Style_9"/>
    <w:pPr>
      <w:widowControl w:val="1"/>
      <w:ind/>
    </w:pPr>
    <w:rPr>
      <w:rFonts w:asciiTheme="minorAscii" w:hAnsiTheme="minorHAns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" w:type="table">
    <w:name w:val="Table Grid"/>
    <w:basedOn w:val="Style_9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2024-07-29T03:23:37Z</dcterms:modified>
</cp:coreProperties>
</file>