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2F" w:rsidRDefault="008E5BCA" w:rsidP="007B0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5A5">
        <w:rPr>
          <w:rFonts w:ascii="Times New Roman" w:hAnsi="Times New Roman" w:cs="Times New Roman"/>
          <w:b/>
          <w:sz w:val="28"/>
          <w:szCs w:val="26"/>
        </w:rPr>
        <w:t xml:space="preserve">Информация о </w:t>
      </w:r>
      <w:r w:rsidRPr="008035A5">
        <w:rPr>
          <w:rFonts w:ascii="Times New Roman" w:hAnsi="Times New Roman" w:cs="Times New Roman"/>
          <w:b/>
          <w:sz w:val="28"/>
          <w:szCs w:val="28"/>
        </w:rPr>
        <w:t xml:space="preserve">соответствии </w:t>
      </w:r>
      <w:r w:rsidR="009E416B">
        <w:rPr>
          <w:rFonts w:ascii="Times New Roman" w:hAnsi="Times New Roman" w:cs="Times New Roman"/>
          <w:b/>
          <w:sz w:val="28"/>
          <w:szCs w:val="28"/>
        </w:rPr>
        <w:t>АО «Чукотэнерго»</w:t>
      </w:r>
      <w:r w:rsidRPr="008035A5">
        <w:rPr>
          <w:rFonts w:ascii="Times New Roman" w:hAnsi="Times New Roman" w:cs="Times New Roman"/>
          <w:b/>
          <w:sz w:val="28"/>
          <w:szCs w:val="28"/>
        </w:rPr>
        <w:t xml:space="preserve"> (ОГРН </w:t>
      </w:r>
      <w:r w:rsidR="00172E2A" w:rsidRPr="00172E2A">
        <w:rPr>
          <w:rFonts w:ascii="Times New Roman" w:hAnsi="Times New Roman" w:cs="Times New Roman"/>
          <w:b/>
          <w:sz w:val="28"/>
          <w:szCs w:val="28"/>
        </w:rPr>
        <w:t>1028700586892</w:t>
      </w:r>
      <w:r w:rsidRPr="008035A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C4DF9" w:rsidRDefault="008E5BCA" w:rsidP="007B0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5A5">
        <w:rPr>
          <w:rFonts w:ascii="Times New Roman" w:hAnsi="Times New Roman" w:cs="Times New Roman"/>
          <w:b/>
          <w:sz w:val="28"/>
          <w:szCs w:val="28"/>
        </w:rPr>
        <w:t>критериям системообразующей территориальной сетевой организации</w:t>
      </w:r>
    </w:p>
    <w:p w:rsidR="007B0B2F" w:rsidRPr="008035A5" w:rsidRDefault="007B0B2F" w:rsidP="007B0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E5BCA" w:rsidRPr="008035A5" w:rsidRDefault="008035A5" w:rsidP="0023481B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66CE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F747C5">
        <w:rPr>
          <w:rFonts w:ascii="Times New Roman" w:hAnsi="Times New Roman" w:cs="Times New Roman"/>
          <w:sz w:val="28"/>
          <w:szCs w:val="28"/>
        </w:rPr>
        <w:t xml:space="preserve">«а»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747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946B2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6B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</w:t>
      </w:r>
      <w:r w:rsidR="002402F6">
        <w:rPr>
          <w:rFonts w:ascii="Times New Roman" w:hAnsi="Times New Roman" w:cs="Times New Roman"/>
          <w:sz w:val="28"/>
          <w:szCs w:val="28"/>
        </w:rPr>
        <w:t>28 августа 2024</w:t>
      </w:r>
      <w:r w:rsidR="00F747C5">
        <w:rPr>
          <w:rFonts w:ascii="Times New Roman" w:hAnsi="Times New Roman" w:cs="Times New Roman"/>
          <w:sz w:val="28"/>
          <w:szCs w:val="28"/>
        </w:rPr>
        <w:t> </w:t>
      </w:r>
      <w:r w:rsidR="002402F6">
        <w:rPr>
          <w:rFonts w:ascii="Times New Roman" w:hAnsi="Times New Roman" w:cs="Times New Roman"/>
          <w:sz w:val="28"/>
          <w:szCs w:val="28"/>
        </w:rPr>
        <w:t>года № 1159</w:t>
      </w:r>
      <w:r w:rsidRPr="00946B22">
        <w:rPr>
          <w:rFonts w:ascii="Times New Roman" w:hAnsi="Times New Roman" w:cs="Times New Roman"/>
          <w:sz w:val="28"/>
          <w:szCs w:val="28"/>
        </w:rPr>
        <w:t xml:space="preserve"> «О</w:t>
      </w:r>
      <w:r w:rsidR="002402F6">
        <w:rPr>
          <w:rFonts w:ascii="Times New Roman" w:hAnsi="Times New Roman" w:cs="Times New Roman"/>
          <w:sz w:val="28"/>
          <w:szCs w:val="28"/>
        </w:rPr>
        <w:t>б</w:t>
      </w:r>
      <w:r w:rsidR="007B0B2F">
        <w:rPr>
          <w:rFonts w:ascii="Times New Roman" w:hAnsi="Times New Roman" w:cs="Times New Roman"/>
          <w:sz w:val="28"/>
          <w:szCs w:val="28"/>
        </w:rPr>
        <w:t> </w:t>
      </w:r>
      <w:r w:rsidR="002402F6">
        <w:rPr>
          <w:rFonts w:ascii="Times New Roman" w:hAnsi="Times New Roman" w:cs="Times New Roman"/>
          <w:sz w:val="28"/>
          <w:szCs w:val="28"/>
        </w:rPr>
        <w:t>утверждении</w:t>
      </w:r>
      <w:r w:rsidRPr="00946B22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2402F6">
        <w:rPr>
          <w:rFonts w:ascii="Times New Roman" w:hAnsi="Times New Roman" w:cs="Times New Roman"/>
          <w:sz w:val="28"/>
          <w:szCs w:val="28"/>
        </w:rPr>
        <w:t>ев</w:t>
      </w:r>
      <w:r w:rsidRPr="00946B22">
        <w:rPr>
          <w:rFonts w:ascii="Times New Roman" w:hAnsi="Times New Roman" w:cs="Times New Roman"/>
          <w:sz w:val="28"/>
          <w:szCs w:val="28"/>
        </w:rPr>
        <w:t xml:space="preserve"> отнесения территориальных сетевых организаций к системообразующим территориальным сетевым организациям и </w:t>
      </w:r>
      <w:r w:rsidR="002402F6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46B22">
        <w:rPr>
          <w:rFonts w:ascii="Times New Roman" w:hAnsi="Times New Roman" w:cs="Times New Roman"/>
          <w:sz w:val="28"/>
          <w:szCs w:val="28"/>
        </w:rPr>
        <w:t>определения системообразующих территориальных сетевых организаций»</w:t>
      </w:r>
      <w:r w:rsidR="002939A5">
        <w:rPr>
          <w:rFonts w:ascii="Times New Roman" w:hAnsi="Times New Roman" w:cs="Times New Roman"/>
          <w:sz w:val="28"/>
          <w:szCs w:val="28"/>
        </w:rPr>
        <w:t xml:space="preserve"> </w:t>
      </w:r>
      <w:r w:rsidR="002402F6">
        <w:rPr>
          <w:rFonts w:ascii="Times New Roman" w:hAnsi="Times New Roman" w:cs="Times New Roman"/>
          <w:sz w:val="28"/>
          <w:szCs w:val="28"/>
        </w:rPr>
        <w:t xml:space="preserve">Комитет государственного регулирования цен и тарифов Чукотского автономного округа </w:t>
      </w:r>
      <w:r w:rsidR="002939A5">
        <w:rPr>
          <w:rFonts w:ascii="Times New Roman" w:hAnsi="Times New Roman" w:cs="Times New Roman"/>
          <w:sz w:val="28"/>
          <w:szCs w:val="28"/>
        </w:rPr>
        <w:t xml:space="preserve">размещает информацию о соответствии </w:t>
      </w:r>
      <w:r w:rsidR="002402F6" w:rsidRPr="002402F6">
        <w:rPr>
          <w:rFonts w:ascii="Times New Roman" w:hAnsi="Times New Roman" w:cs="Times New Roman"/>
          <w:sz w:val="28"/>
          <w:szCs w:val="28"/>
        </w:rPr>
        <w:t>АО</w:t>
      </w:r>
      <w:r w:rsidR="007B0B2F">
        <w:rPr>
          <w:rFonts w:ascii="Times New Roman" w:hAnsi="Times New Roman" w:cs="Times New Roman"/>
          <w:sz w:val="28"/>
          <w:szCs w:val="28"/>
        </w:rPr>
        <w:t> </w:t>
      </w:r>
      <w:r w:rsidR="002402F6" w:rsidRPr="002402F6">
        <w:rPr>
          <w:rFonts w:ascii="Times New Roman" w:hAnsi="Times New Roman" w:cs="Times New Roman"/>
          <w:sz w:val="28"/>
          <w:szCs w:val="28"/>
        </w:rPr>
        <w:t xml:space="preserve">«Чукотэнерго» </w:t>
      </w:r>
      <w:r w:rsidR="002939A5">
        <w:rPr>
          <w:rFonts w:ascii="Times New Roman" w:hAnsi="Times New Roman" w:cs="Times New Roman"/>
          <w:sz w:val="28"/>
          <w:szCs w:val="28"/>
        </w:rPr>
        <w:t>критериям системообразующей территориальной сетевой организации.</w:t>
      </w:r>
    </w:p>
    <w:p w:rsidR="008035A5" w:rsidRPr="00277624" w:rsidRDefault="002939A5" w:rsidP="00277624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77624">
        <w:rPr>
          <w:rFonts w:ascii="Times New Roman" w:hAnsi="Times New Roman" w:cs="Times New Roman"/>
          <w:b/>
          <w:spacing w:val="-6"/>
          <w:sz w:val="28"/>
          <w:szCs w:val="28"/>
        </w:rPr>
        <w:t>Полное наименование территориальной сетевой организации:</w:t>
      </w:r>
      <w:r w:rsidR="00760C00" w:rsidRPr="002776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124E9D" w:rsidRPr="00277624">
        <w:rPr>
          <w:rFonts w:ascii="Times New Roman" w:hAnsi="Times New Roman" w:cs="Times New Roman"/>
          <w:spacing w:val="-6"/>
          <w:sz w:val="28"/>
          <w:szCs w:val="28"/>
        </w:rPr>
        <w:t>Акционерное общество «Чукотэнерго» (ОГРН 1028700586892</w:t>
      </w:r>
      <w:r w:rsidRPr="00277624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2939A5" w:rsidRPr="002939A5" w:rsidRDefault="002939A5" w:rsidP="00906F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A5">
        <w:rPr>
          <w:rFonts w:ascii="Times New Roman" w:hAnsi="Times New Roman" w:cs="Times New Roman"/>
          <w:b/>
          <w:sz w:val="28"/>
          <w:szCs w:val="28"/>
        </w:rPr>
        <w:t>Сведения, на основании которых сделан вывод о соответствии критериям системообразующей территориальной сетевой организации</w:t>
      </w:r>
      <w:r w:rsidR="00760C0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669"/>
        <w:gridCol w:w="7270"/>
        <w:gridCol w:w="7371"/>
      </w:tblGrid>
      <w:tr w:rsidR="00CF3B5D" w:rsidRPr="00CF3B5D" w:rsidTr="00554DED">
        <w:trPr>
          <w:tblHeader/>
        </w:trPr>
        <w:tc>
          <w:tcPr>
            <w:tcW w:w="669" w:type="dxa"/>
            <w:vAlign w:val="center"/>
          </w:tcPr>
          <w:p w:rsidR="00CF3B5D" w:rsidRPr="00554DED" w:rsidRDefault="00CF3B5D" w:rsidP="00FF5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DE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70" w:type="dxa"/>
            <w:vAlign w:val="center"/>
          </w:tcPr>
          <w:p w:rsidR="00CF3B5D" w:rsidRPr="00554DED" w:rsidRDefault="00CF3B5D" w:rsidP="00FF5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D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7371" w:type="dxa"/>
            <w:vAlign w:val="center"/>
          </w:tcPr>
          <w:p w:rsidR="00CF3B5D" w:rsidRPr="00554DED" w:rsidRDefault="00CF3B5D" w:rsidP="00FF5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DE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Сведения, позволяющие сделать вывод о соответствии критерию</w:t>
            </w:r>
          </w:p>
        </w:tc>
      </w:tr>
      <w:tr w:rsidR="00CF3B5D" w:rsidRPr="00CF3B5D" w:rsidTr="001F7F23">
        <w:tc>
          <w:tcPr>
            <w:tcW w:w="669" w:type="dxa"/>
          </w:tcPr>
          <w:p w:rsidR="00CF3B5D" w:rsidRPr="00CF3B5D" w:rsidRDefault="00CF3B5D" w:rsidP="008E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70" w:type="dxa"/>
          </w:tcPr>
          <w:p w:rsidR="00CF3B5D" w:rsidRPr="00CF3B5D" w:rsidRDefault="00CF3B5D" w:rsidP="0023481B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/>
                <w:sz w:val="28"/>
                <w:szCs w:val="28"/>
              </w:rPr>
              <w:t>Соответствие территориальной сетевой организации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Российской Федерации от 28 февраля 2015 г. № 184, на очередной расчетный период регулирования</w:t>
            </w:r>
          </w:p>
        </w:tc>
        <w:tc>
          <w:tcPr>
            <w:tcW w:w="7371" w:type="dxa"/>
          </w:tcPr>
          <w:p w:rsidR="00FF554F" w:rsidRPr="001C60A4" w:rsidRDefault="001C60A4" w:rsidP="002348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1C60A4">
              <w:rPr>
                <w:rFonts w:ascii="Times New Roman" w:hAnsi="Times New Roman" w:cs="Times New Roman"/>
                <w:sz w:val="28"/>
                <w:szCs w:val="28"/>
              </w:rPr>
              <w:t>ункты 1, 2 и 6 критериев, утвержденных постановлением Правительства Российской Федерации от 28 февраля 2015 г. № 184, не применяются к владельцам объектов электросетевого хозяйства, осуществляющим передачу электрической энергии в технологически изолированных территориальных электроэнергетических системах, а также на территориях, технологически не связанных с Единой</w:t>
            </w:r>
            <w:r w:rsidR="007F3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0C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60A4">
              <w:rPr>
                <w:rFonts w:ascii="Times New Roman" w:hAnsi="Times New Roman" w:cs="Times New Roman"/>
                <w:sz w:val="28"/>
                <w:szCs w:val="28"/>
              </w:rPr>
              <w:t>энергетической системой России и с технологически изолированными территориальными электроэнергетическими системами.</w:t>
            </w:r>
          </w:p>
          <w:p w:rsidR="001C60A4" w:rsidRDefault="001C60A4" w:rsidP="002348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235C" w:rsidRPr="001C60A4">
              <w:rPr>
                <w:rFonts w:ascii="Times New Roman" w:hAnsi="Times New Roman" w:cs="Times New Roman"/>
                <w:sz w:val="28"/>
                <w:szCs w:val="28"/>
              </w:rPr>
              <w:t xml:space="preserve">За 2021-2023 годы у </w:t>
            </w:r>
            <w:r w:rsidR="00527946" w:rsidRPr="001C60A4">
              <w:rPr>
                <w:rFonts w:ascii="Times New Roman" w:hAnsi="Times New Roman" w:cs="Times New Roman"/>
                <w:sz w:val="28"/>
                <w:szCs w:val="28"/>
              </w:rPr>
              <w:t>АО «Чукотэнерго»</w:t>
            </w:r>
            <w:r w:rsidR="002E235C" w:rsidRPr="001C60A4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 3 факта применения органом регулирования понижающих коэффициентов и корректировок, позволяющих обеспечить соответствие уровня тарифов, установленных для </w:t>
            </w:r>
            <w:r w:rsidR="00527946" w:rsidRPr="001C60A4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251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7946" w:rsidRPr="001C60A4">
              <w:rPr>
                <w:rFonts w:ascii="Times New Roman" w:hAnsi="Times New Roman" w:cs="Times New Roman"/>
                <w:sz w:val="28"/>
                <w:szCs w:val="28"/>
              </w:rPr>
              <w:t>«Чукотэнерго»</w:t>
            </w:r>
            <w:r w:rsidR="002E235C" w:rsidRPr="001C60A4">
              <w:rPr>
                <w:rFonts w:ascii="Times New Roman" w:hAnsi="Times New Roman" w:cs="Times New Roman"/>
                <w:sz w:val="28"/>
                <w:szCs w:val="28"/>
              </w:rPr>
              <w:t xml:space="preserve">, уровню надежности и качества поставляемых товаров и оказываемых услуг, а также </w:t>
            </w:r>
            <w:r w:rsidR="002E235C" w:rsidRPr="001C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корректировок цен (тарифов), установленных на долгосрочный период регулирования, в случае предоставления недостоверных </w:t>
            </w:r>
            <w:r w:rsidR="00FF554F" w:rsidRPr="001C60A4">
              <w:rPr>
                <w:rFonts w:ascii="Times New Roman" w:hAnsi="Times New Roman" w:cs="Times New Roman"/>
                <w:sz w:val="28"/>
                <w:szCs w:val="28"/>
              </w:rPr>
              <w:t>отчетных данных, используемых при расчете фактических значений показателей надежности и качества поставляемых товаров и оказываемых услуг, или непредставления таких данных;</w:t>
            </w:r>
          </w:p>
          <w:p w:rsidR="004836EE" w:rsidRPr="001C60A4" w:rsidRDefault="001C60A4" w:rsidP="002348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554F" w:rsidRPr="001C60A4">
              <w:rPr>
                <w:rFonts w:ascii="Times New Roman" w:hAnsi="Times New Roman" w:cs="Times New Roman"/>
                <w:sz w:val="28"/>
                <w:szCs w:val="28"/>
              </w:rPr>
              <w:t>Для обращений потребителей услуг по передаче электрической энергии и (или) тех</w:t>
            </w:r>
            <w:r w:rsidR="004D49E7" w:rsidRPr="001C60A4">
              <w:rPr>
                <w:rFonts w:ascii="Times New Roman" w:hAnsi="Times New Roman" w:cs="Times New Roman"/>
                <w:sz w:val="28"/>
                <w:szCs w:val="28"/>
              </w:rPr>
              <w:t>нологическому присоединению имею</w:t>
            </w:r>
            <w:r w:rsidR="00FF554F" w:rsidRPr="001C60A4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4D49E7" w:rsidRPr="001C60A4">
              <w:rPr>
                <w:rFonts w:ascii="Times New Roman" w:hAnsi="Times New Roman" w:cs="Times New Roman"/>
                <w:sz w:val="28"/>
                <w:szCs w:val="28"/>
              </w:rPr>
              <w:t>адреса центров обслуживания клиентов</w:t>
            </w:r>
            <w:r w:rsidR="004836EE" w:rsidRPr="001C60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5C61" w:rsidRDefault="004836EE" w:rsidP="0023481B">
            <w:pPr>
              <w:spacing w:line="30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49E7" w:rsidRPr="004836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926EB" w:rsidRPr="004836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49E7" w:rsidRPr="004836EE">
              <w:rPr>
                <w:rFonts w:ascii="Times New Roman" w:hAnsi="Times New Roman" w:cs="Times New Roman"/>
                <w:sz w:val="28"/>
                <w:szCs w:val="28"/>
              </w:rPr>
              <w:t>Анадырь, (42722) 2-61-63, 2-07-30, 2-60-20</w:t>
            </w:r>
            <w:r w:rsidR="00D57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7FA6" w:rsidRPr="00D57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7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7FA6" w:rsidRPr="00D57F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57FA6">
              <w:rPr>
                <w:rFonts w:ascii="Times New Roman" w:hAnsi="Times New Roman" w:cs="Times New Roman"/>
                <w:sz w:val="28"/>
                <w:szCs w:val="28"/>
              </w:rPr>
              <w:t>-41;</w:t>
            </w:r>
          </w:p>
          <w:p w:rsidR="004836EE" w:rsidRDefault="00455C61" w:rsidP="0023481B">
            <w:pPr>
              <w:spacing w:line="30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пгт. </w:t>
            </w:r>
            <w:r w:rsidR="004836EE" w:rsidRPr="004836EE">
              <w:rPr>
                <w:rFonts w:ascii="Times New Roman" w:hAnsi="Times New Roman" w:cs="Times New Roman"/>
                <w:sz w:val="28"/>
                <w:szCs w:val="28"/>
              </w:rPr>
              <w:t>Эгвекинот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6EE" w:rsidRPr="004836EE">
              <w:rPr>
                <w:rFonts w:ascii="Times New Roman" w:hAnsi="Times New Roman" w:cs="Times New Roman"/>
                <w:sz w:val="28"/>
                <w:szCs w:val="28"/>
              </w:rPr>
              <w:t>(42734) 57-1-69, 57-2-69</w:t>
            </w:r>
            <w:r w:rsidR="00D57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7FA6" w:rsidRPr="00D57FA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D57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7FA6" w:rsidRPr="00D57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7FA6" w:rsidRPr="00D57FA6">
              <w:rPr>
                <w:rFonts w:ascii="Times New Roman" w:hAnsi="Times New Roman" w:cs="Times New Roman"/>
                <w:sz w:val="28"/>
                <w:szCs w:val="28"/>
              </w:rPr>
              <w:t>33, 57</w:t>
            </w:r>
            <w:r w:rsidR="00D57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7FA6" w:rsidRPr="00D57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7FA6" w:rsidRPr="00D57F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C61" w:rsidRDefault="00455C61" w:rsidP="0023481B">
            <w:pPr>
              <w:spacing w:line="30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Билибино,</w:t>
            </w:r>
            <w:r w:rsidRPr="00455C61">
              <w:rPr>
                <w:rFonts w:ascii="Times New Roman" w:hAnsi="Times New Roman" w:cs="Times New Roman"/>
                <w:sz w:val="28"/>
                <w:szCs w:val="28"/>
              </w:rPr>
              <w:t xml:space="preserve"> (42738) 2-57-01, 2-47-58, 2-43-08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C61" w:rsidRPr="004836EE" w:rsidRDefault="00455C61" w:rsidP="0023481B">
            <w:pPr>
              <w:spacing w:line="30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5C61">
              <w:rPr>
                <w:rFonts w:ascii="Times New Roman" w:hAnsi="Times New Roman" w:cs="Times New Roman"/>
                <w:sz w:val="28"/>
                <w:szCs w:val="28"/>
              </w:rPr>
              <w:t>г. Певек,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C61">
              <w:rPr>
                <w:rFonts w:ascii="Times New Roman" w:hAnsi="Times New Roman" w:cs="Times New Roman"/>
                <w:sz w:val="28"/>
                <w:szCs w:val="28"/>
              </w:rPr>
              <w:t>(42737) 4-11-86, 4-21-31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54F" w:rsidRPr="00FF554F" w:rsidRDefault="001C60A4" w:rsidP="002348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554F" w:rsidRPr="001C60A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="004D49E7" w:rsidRPr="001C60A4">
              <w:rPr>
                <w:rFonts w:ascii="Times New Roman" w:hAnsi="Times New Roman" w:cs="Times New Roman"/>
                <w:sz w:val="28"/>
                <w:szCs w:val="28"/>
              </w:rPr>
              <w:t>АО «Чукотэнерго»</w:t>
            </w:r>
            <w:r w:rsidR="00FF554F" w:rsidRPr="001C60A4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«Интернет»: </w:t>
            </w:r>
            <w:r w:rsidR="004D49E7" w:rsidRPr="001C60A4">
              <w:rPr>
                <w:rFonts w:ascii="Times New Roman" w:hAnsi="Times New Roman" w:cs="Times New Roman"/>
                <w:sz w:val="28"/>
                <w:szCs w:val="28"/>
              </w:rPr>
              <w:t>https://www.chukotenergo.ru/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B5D" w:rsidRPr="00CF3B5D" w:rsidTr="001F7F23">
        <w:tc>
          <w:tcPr>
            <w:tcW w:w="669" w:type="dxa"/>
          </w:tcPr>
          <w:p w:rsidR="00CF3B5D" w:rsidRPr="00CF3B5D" w:rsidRDefault="00CF3B5D" w:rsidP="008E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70" w:type="dxa"/>
          </w:tcPr>
          <w:p w:rsidR="00CF3B5D" w:rsidRPr="00CF3B5D" w:rsidRDefault="00CF3B5D" w:rsidP="0023481B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/>
                <w:sz w:val="28"/>
                <w:szCs w:val="28"/>
              </w:rPr>
              <w:t xml:space="preserve">Владение территориальной сетевой организацией на праве собственности и (или) на ином законном основании в году, в котором определяется системообразующая территориальная сетевая организация, а также в течение срока не менее 5 лет подряд, предшествующих указанному году, и на срок не менее долгосрочного периода регулирования, определенного пунктом 2 части </w:t>
            </w:r>
            <w:r w:rsidRPr="00CF3B5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F3B5D">
              <w:rPr>
                <w:rFonts w:ascii="Times New Roman" w:hAnsi="Times New Roman"/>
                <w:sz w:val="28"/>
                <w:szCs w:val="28"/>
              </w:rPr>
      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№ 1178 «О ценообразовании в области регулируемых цен (</w:t>
            </w:r>
            <w:r w:rsidR="002F0127">
              <w:rPr>
                <w:rFonts w:ascii="Times New Roman" w:hAnsi="Times New Roman"/>
                <w:sz w:val="28"/>
                <w:szCs w:val="28"/>
              </w:rPr>
              <w:t xml:space="preserve">тарифов) в электроэнергетике», </w:t>
            </w:r>
            <w:r w:rsidRPr="00CF3B5D">
              <w:rPr>
                <w:rFonts w:ascii="Times New Roman" w:hAnsi="Times New Roman"/>
                <w:sz w:val="28"/>
                <w:szCs w:val="28"/>
              </w:rPr>
              <w:t xml:space="preserve">расположенными и </w:t>
            </w:r>
            <w:r w:rsidRPr="00CF3B5D">
              <w:rPr>
                <w:rFonts w:ascii="Times New Roman" w:hAnsi="Times New Roman"/>
                <w:sz w:val="28"/>
                <w:szCs w:val="28"/>
              </w:rPr>
              <w:lastRenderedPageBreak/>
              <w:t>используемыми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линиями электропередачи (воздушными и (или) кабельными)</w:t>
            </w:r>
            <w:r w:rsidRPr="00CF3B5D">
              <w:rPr>
                <w:sz w:val="28"/>
                <w:szCs w:val="28"/>
              </w:rPr>
              <w:t xml:space="preserve"> </w:t>
            </w:r>
            <w:r w:rsidRPr="00CF3B5D">
              <w:rPr>
                <w:rFonts w:ascii="Times New Roman" w:hAnsi="Times New Roman"/>
                <w:sz w:val="28"/>
                <w:szCs w:val="28"/>
              </w:rPr>
              <w:t>проектным классом напряжения 110 кВ и выше, сумма протяженностей которых по трассе</w:t>
            </w:r>
            <w:r w:rsidRPr="00CF3B5D">
              <w:rPr>
                <w:sz w:val="28"/>
                <w:szCs w:val="28"/>
              </w:rPr>
              <w:t xml:space="preserve"> </w:t>
            </w:r>
            <w:r w:rsidRPr="00CF3B5D">
              <w:rPr>
                <w:rFonts w:ascii="Times New Roman" w:hAnsi="Times New Roman"/>
                <w:sz w:val="28"/>
                <w:szCs w:val="28"/>
              </w:rPr>
              <w:t xml:space="preserve">является наибольшей из сумм протяженностей по трассе линий электропередачи (воздушных и (или) кабельных) проектным классом напряжения 110 кВ и выше, которые принадлежат на праве собственности или ином законном основании любой из территориальных сетевых организаций,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Федерации. </w:t>
            </w:r>
          </w:p>
        </w:tc>
        <w:tc>
          <w:tcPr>
            <w:tcW w:w="7371" w:type="dxa"/>
          </w:tcPr>
          <w:p w:rsidR="00CF3B5D" w:rsidRDefault="00645E06" w:rsidP="0023481B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Суммарная протяженность по трассе ВЛ проектным классом напряжения 110 кВ и выше</w:t>
            </w:r>
            <w:r w:rsidR="00B94E53" w:rsidRPr="00B94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260E7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AA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60E7">
              <w:rPr>
                <w:rFonts w:ascii="Times New Roman" w:hAnsi="Times New Roman" w:cs="Times New Roman"/>
                <w:sz w:val="28"/>
                <w:szCs w:val="28"/>
              </w:rPr>
              <w:t>«Чукотэнерго»</w:t>
            </w:r>
            <w:r w:rsidRPr="00B94E53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2019-2027гг.</w:t>
            </w:r>
            <w:r w:rsidR="00B94E53" w:rsidRPr="00B94E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3F05" w:rsidRDefault="00FB3F05" w:rsidP="0023481B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4"/>
              <w:gridCol w:w="3543"/>
            </w:tblGrid>
            <w:tr w:rsidR="007F2EBA" w:rsidTr="00891534">
              <w:tc>
                <w:tcPr>
                  <w:tcW w:w="3574" w:type="dxa"/>
                </w:tcPr>
                <w:p w:rsidR="007F2EBA" w:rsidRPr="00500AC2" w:rsidRDefault="00500AC2" w:rsidP="0023481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0A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Период</w:t>
                  </w:r>
                </w:p>
              </w:tc>
              <w:tc>
                <w:tcPr>
                  <w:tcW w:w="3543" w:type="dxa"/>
                </w:tcPr>
                <w:p w:rsidR="007F2EBA" w:rsidRPr="00BE6E9E" w:rsidRDefault="007F2EBA" w:rsidP="0023481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6E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ВЛ 110 кВ и выше</w:t>
                  </w:r>
                  <w:r w:rsidR="00E25308" w:rsidRPr="00BE6E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км</w:t>
                  </w:r>
                </w:p>
              </w:tc>
            </w:tr>
            <w:tr w:rsidR="007F2EBA" w:rsidTr="00891534">
              <w:tc>
                <w:tcPr>
                  <w:tcW w:w="3574" w:type="dxa"/>
                  <w:vAlign w:val="center"/>
                </w:tcPr>
                <w:p w:rsidR="007F2EBA" w:rsidRDefault="007F2EBA" w:rsidP="00182F2F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  <w:r w:rsidR="00182F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3543" w:type="dxa"/>
                  <w:vAlign w:val="center"/>
                </w:tcPr>
                <w:p w:rsidR="007F2EBA" w:rsidRPr="000947E2" w:rsidRDefault="00571371" w:rsidP="0023481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947E2" w:rsidRPr="00E253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94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223,19</w:t>
                  </w:r>
                </w:p>
              </w:tc>
            </w:tr>
            <w:tr w:rsidR="007F2EBA" w:rsidTr="00891534">
              <w:tc>
                <w:tcPr>
                  <w:tcW w:w="3574" w:type="dxa"/>
                  <w:vAlign w:val="center"/>
                </w:tcPr>
                <w:p w:rsidR="007F2EBA" w:rsidRDefault="007F2EBA" w:rsidP="0023481B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 w:rsidR="00182F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3543" w:type="dxa"/>
                  <w:vAlign w:val="center"/>
                </w:tcPr>
                <w:p w:rsidR="007F2EBA" w:rsidRPr="000947E2" w:rsidRDefault="000947E2" w:rsidP="0023481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253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94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458,24</w:t>
                  </w:r>
                </w:p>
              </w:tc>
            </w:tr>
            <w:tr w:rsidR="007F2EBA" w:rsidTr="00891534">
              <w:tc>
                <w:tcPr>
                  <w:tcW w:w="3574" w:type="dxa"/>
                  <w:vAlign w:val="center"/>
                </w:tcPr>
                <w:p w:rsidR="007F2EBA" w:rsidRDefault="007F2EBA" w:rsidP="0023481B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  <w:r w:rsidR="00182F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3543" w:type="dxa"/>
                  <w:vAlign w:val="center"/>
                </w:tcPr>
                <w:p w:rsidR="007F2EBA" w:rsidRPr="000947E2" w:rsidRDefault="000947E2" w:rsidP="0023481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253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94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948,84</w:t>
                  </w:r>
                </w:p>
              </w:tc>
            </w:tr>
            <w:tr w:rsidR="007F2EBA" w:rsidTr="00891534">
              <w:tc>
                <w:tcPr>
                  <w:tcW w:w="3574" w:type="dxa"/>
                  <w:vAlign w:val="center"/>
                </w:tcPr>
                <w:p w:rsidR="007F2EBA" w:rsidRDefault="007F2EBA" w:rsidP="0023481B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2025 год </w:t>
                  </w:r>
                  <w:r w:rsidR="002348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-2027 год </w:t>
                  </w:r>
                </w:p>
              </w:tc>
              <w:tc>
                <w:tcPr>
                  <w:tcW w:w="3543" w:type="dxa"/>
                  <w:vAlign w:val="center"/>
                </w:tcPr>
                <w:p w:rsidR="007F2EBA" w:rsidRPr="000947E2" w:rsidRDefault="000947E2" w:rsidP="0023481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1 948,84</w:t>
                  </w:r>
                </w:p>
              </w:tc>
            </w:tr>
          </w:tbl>
          <w:p w:rsidR="00645E06" w:rsidRPr="00CF3B5D" w:rsidRDefault="00645E06" w:rsidP="0023481B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5D" w:rsidRPr="00CF3B5D" w:rsidTr="001F7F23">
        <w:tc>
          <w:tcPr>
            <w:tcW w:w="669" w:type="dxa"/>
          </w:tcPr>
          <w:p w:rsidR="00CF3B5D" w:rsidRPr="00CF3B5D" w:rsidRDefault="00CF3B5D" w:rsidP="008E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70" w:type="dxa"/>
          </w:tcPr>
          <w:p w:rsidR="00CF3B5D" w:rsidRPr="00CF3B5D" w:rsidRDefault="00CF3B5D" w:rsidP="0023481B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/>
                <w:sz w:val="28"/>
                <w:szCs w:val="28"/>
              </w:rPr>
              <w:t>В отношении территориальной сетевой организации не введена какая-либо из процедур, применяемых в деле о банкротстве</w:t>
            </w:r>
          </w:p>
        </w:tc>
        <w:tc>
          <w:tcPr>
            <w:tcW w:w="7371" w:type="dxa"/>
          </w:tcPr>
          <w:p w:rsidR="00CF3B5D" w:rsidRPr="00CF3B5D" w:rsidRDefault="00AE727A" w:rsidP="0023481B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данным</w:t>
            </w:r>
            <w:r w:rsidR="00EE7E80">
              <w:rPr>
                <w:rFonts w:ascii="Times New Roman" w:hAnsi="Times New Roman" w:cs="Times New Roman"/>
                <w:sz w:val="28"/>
                <w:szCs w:val="28"/>
              </w:rPr>
              <w:t>, содержащи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7E80">
              <w:rPr>
                <w:rFonts w:ascii="Times New Roman" w:hAnsi="Times New Roman" w:cs="Times New Roman"/>
                <w:sz w:val="28"/>
                <w:szCs w:val="28"/>
              </w:rPr>
              <w:t xml:space="preserve">ся в едином </w:t>
            </w:r>
            <w:r w:rsidR="00CA3CA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федеральном </w:t>
            </w:r>
            <w:r w:rsidR="00EE7E80">
              <w:rPr>
                <w:rFonts w:ascii="Times New Roman" w:hAnsi="Times New Roman" w:cs="Times New Roman"/>
                <w:sz w:val="28"/>
                <w:szCs w:val="28"/>
              </w:rPr>
              <w:t>реестре</w:t>
            </w:r>
            <w:r w:rsidR="00CA3CAD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</w:t>
            </w:r>
            <w:r w:rsidR="009143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3CAD">
              <w:rPr>
                <w:rFonts w:ascii="Times New Roman" w:hAnsi="Times New Roman" w:cs="Times New Roman"/>
                <w:sz w:val="28"/>
                <w:szCs w:val="28"/>
              </w:rPr>
              <w:t xml:space="preserve">банкротстве, в отношении </w:t>
            </w:r>
            <w:r w:rsidR="0091431C">
              <w:rPr>
                <w:rFonts w:ascii="Times New Roman" w:hAnsi="Times New Roman" w:cs="Times New Roman"/>
                <w:sz w:val="28"/>
                <w:szCs w:val="28"/>
              </w:rPr>
              <w:t>АО «Чукотэнерго»</w:t>
            </w:r>
            <w:r w:rsidR="00CA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CAD" w:rsidRPr="00CF3B5D">
              <w:rPr>
                <w:rFonts w:ascii="Times New Roman" w:hAnsi="Times New Roman"/>
                <w:sz w:val="28"/>
                <w:szCs w:val="28"/>
              </w:rPr>
              <w:t>не введена какая-либо из процедур, применяемых в деле о банкротстве</w:t>
            </w:r>
          </w:p>
        </w:tc>
      </w:tr>
      <w:tr w:rsidR="00CF3B5D" w:rsidRPr="00CF3B5D" w:rsidTr="001F7F23">
        <w:tc>
          <w:tcPr>
            <w:tcW w:w="669" w:type="dxa"/>
          </w:tcPr>
          <w:p w:rsidR="00CF3B5D" w:rsidRPr="00CF3B5D" w:rsidRDefault="00CF3B5D" w:rsidP="00CF3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70" w:type="dxa"/>
          </w:tcPr>
          <w:p w:rsidR="00CF3B5D" w:rsidRPr="00CF3B5D" w:rsidRDefault="00CF3B5D" w:rsidP="0023481B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/>
                <w:sz w:val="28"/>
                <w:szCs w:val="28"/>
              </w:rPr>
              <w:t>В едином государственном реестре юридических лиц отсутствуют сведения о нахождении территориальной сетевой организации в процессе ликвидации</w:t>
            </w:r>
          </w:p>
        </w:tc>
        <w:tc>
          <w:tcPr>
            <w:tcW w:w="7371" w:type="dxa"/>
          </w:tcPr>
          <w:p w:rsidR="00CF3B5D" w:rsidRPr="00CF3B5D" w:rsidRDefault="00AE727A" w:rsidP="0023481B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4B7584">
              <w:rPr>
                <w:rFonts w:ascii="Times New Roman" w:hAnsi="Times New Roman" w:cs="Times New Roman"/>
                <w:sz w:val="28"/>
                <w:szCs w:val="28"/>
              </w:rPr>
              <w:t xml:space="preserve"> 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содержащим</w:t>
            </w:r>
            <w:r w:rsidR="004B7584">
              <w:rPr>
                <w:rFonts w:ascii="Times New Roman" w:hAnsi="Times New Roman" w:cs="Times New Roman"/>
                <w:sz w:val="28"/>
                <w:szCs w:val="28"/>
              </w:rPr>
              <w:t>ся в едином государственном реестре</w:t>
            </w:r>
            <w:r w:rsidR="00CA3CAD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лиц, </w:t>
            </w:r>
            <w:r w:rsidR="007E0D9B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251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0D9B">
              <w:rPr>
                <w:rFonts w:ascii="Times New Roman" w:hAnsi="Times New Roman" w:cs="Times New Roman"/>
                <w:sz w:val="28"/>
                <w:szCs w:val="28"/>
              </w:rPr>
              <w:t>«Чукотэнерго»</w:t>
            </w:r>
            <w:r w:rsidR="00CA3CAD">
              <w:rPr>
                <w:rFonts w:ascii="Times New Roman" w:hAnsi="Times New Roman" w:cs="Times New Roman"/>
                <w:sz w:val="28"/>
                <w:szCs w:val="28"/>
              </w:rPr>
              <w:t xml:space="preserve"> не находится </w:t>
            </w:r>
            <w:r w:rsidR="00CA3CAD" w:rsidRPr="00CF3B5D">
              <w:rPr>
                <w:rFonts w:ascii="Times New Roman" w:hAnsi="Times New Roman"/>
                <w:sz w:val="28"/>
                <w:szCs w:val="28"/>
              </w:rPr>
              <w:t>в процессе ликвидации</w:t>
            </w:r>
          </w:p>
        </w:tc>
      </w:tr>
      <w:tr w:rsidR="00CF3B5D" w:rsidRPr="00CF3B5D" w:rsidTr="001F7F23">
        <w:tc>
          <w:tcPr>
            <w:tcW w:w="669" w:type="dxa"/>
          </w:tcPr>
          <w:p w:rsidR="00CF3B5D" w:rsidRPr="00CF3B5D" w:rsidRDefault="00CF3B5D" w:rsidP="00CF3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70" w:type="dxa"/>
          </w:tcPr>
          <w:p w:rsidR="00CF3B5D" w:rsidRPr="00CF3B5D" w:rsidRDefault="00CF3B5D" w:rsidP="0023481B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B5D">
              <w:rPr>
                <w:rFonts w:ascii="Times New Roman" w:hAnsi="Times New Roman"/>
                <w:sz w:val="28"/>
                <w:szCs w:val="28"/>
              </w:rPr>
              <w:t>Период оборота просроченной кредиторской задолженности системообразующей территориальной сетевой организации за услуги по передаче электрической энергии, оказанные территориальными сетевыми организациями в административных границах субъекта Российской Федерации, не превышает пе</w:t>
            </w:r>
            <w:r w:rsidR="007E0D9B">
              <w:rPr>
                <w:rFonts w:ascii="Times New Roman" w:hAnsi="Times New Roman"/>
                <w:sz w:val="28"/>
                <w:szCs w:val="28"/>
              </w:rPr>
              <w:t xml:space="preserve">риод оборота </w:t>
            </w:r>
            <w:r w:rsidR="007E0D9B">
              <w:rPr>
                <w:rFonts w:ascii="Times New Roman" w:hAnsi="Times New Roman"/>
                <w:sz w:val="28"/>
                <w:szCs w:val="28"/>
              </w:rPr>
              <w:lastRenderedPageBreak/>
              <w:t>просроченной дебит</w:t>
            </w:r>
            <w:r w:rsidR="002E42B4">
              <w:rPr>
                <w:rFonts w:ascii="Times New Roman" w:hAnsi="Times New Roman"/>
                <w:sz w:val="28"/>
                <w:szCs w:val="28"/>
              </w:rPr>
              <w:t>о</w:t>
            </w:r>
            <w:r w:rsidRPr="00CF3B5D">
              <w:rPr>
                <w:rFonts w:ascii="Times New Roman" w:hAnsi="Times New Roman"/>
                <w:sz w:val="28"/>
                <w:szCs w:val="28"/>
              </w:rPr>
              <w:t>рской задолженности системообразующей территориальной сетевой организации за услуги по передаче электрической энергии, оказанные потребителям электрической энергии или лицам, действующим в их интересах в административных границах субъекта Российской Федерации по состоянию на конец каждого календарного года (оценка соответствия данному критерию производится ежегодно)</w:t>
            </w:r>
          </w:p>
        </w:tc>
        <w:tc>
          <w:tcPr>
            <w:tcW w:w="7371" w:type="dxa"/>
          </w:tcPr>
          <w:p w:rsidR="00B37B54" w:rsidRPr="00CF3B5D" w:rsidRDefault="00FC1F2E" w:rsidP="00FC1F2E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Единые котловые тарифы на услуги по передаче электрической энергии устанавливаются только для АО «Чукотэнерго», имеющего на балансе сети высокого, среднего и низкого уровней напряжения. Тариф на передачу отдельно в расчетах с потребителями не применяется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составляющей конечного тарифа на электрическую энергию для потребителей.</w:t>
            </w:r>
          </w:p>
        </w:tc>
      </w:tr>
      <w:tr w:rsidR="00CF3B5D" w:rsidRPr="00CF3B5D" w:rsidTr="001F7F23">
        <w:tc>
          <w:tcPr>
            <w:tcW w:w="669" w:type="dxa"/>
          </w:tcPr>
          <w:p w:rsidR="00CF3B5D" w:rsidRPr="00CF3B5D" w:rsidRDefault="00CF3B5D" w:rsidP="00CF3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70" w:type="dxa"/>
          </w:tcPr>
          <w:p w:rsidR="00CF3B5D" w:rsidRPr="00CF3B5D" w:rsidRDefault="00B37B54" w:rsidP="0023481B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фактов</w:t>
            </w:r>
            <w:r w:rsidR="00CF3B5D" w:rsidRPr="00CF3B5D">
              <w:rPr>
                <w:rFonts w:ascii="Times New Roman" w:hAnsi="Times New Roman"/>
                <w:sz w:val="28"/>
                <w:szCs w:val="28"/>
              </w:rPr>
              <w:t xml:space="preserve"> установления в соответствии с 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электроэнергетики, утвержденными постановлением Правительства Российской Федерации от 10 мая 2017 г. № 543, уровня готовности системообразующей территориальной сетевой организации к работе в</w:t>
            </w:r>
            <w:r w:rsidR="00E64D09">
              <w:rPr>
                <w:rFonts w:ascii="Times New Roman" w:hAnsi="Times New Roman"/>
                <w:sz w:val="28"/>
                <w:szCs w:val="28"/>
              </w:rPr>
              <w:t xml:space="preserve"> отопительный сезон «Не готов» </w:t>
            </w:r>
            <w:r w:rsidR="00CF3B5D" w:rsidRPr="00CF3B5D">
              <w:rPr>
                <w:rFonts w:ascii="Times New Roman" w:hAnsi="Times New Roman"/>
                <w:sz w:val="28"/>
                <w:szCs w:val="28"/>
              </w:rPr>
              <w:t>на дату ежегодного принятия Министерством энергетики Российской Федерации решения о готовности (оценка соответствия данному критерию производится не ранее чем по истечении 5 лет с даты начала осуществления деятельности в качестве системообразующей территориальной сетевой организации и далее не чаще чем один раз в 5 лет)</w:t>
            </w:r>
          </w:p>
        </w:tc>
        <w:tc>
          <w:tcPr>
            <w:tcW w:w="7371" w:type="dxa"/>
          </w:tcPr>
          <w:p w:rsidR="0020344F" w:rsidRPr="00CF3B5D" w:rsidRDefault="00C97FF8" w:rsidP="00C630C1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7FF8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7FF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уровня готовности территориальной сетевой организации к работе в отопительный сезон «Не готов» на дату ежегодного принятия Министерством энергетики Российской Федерации решения о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FF8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B53B2" w:rsidRDefault="007B53B2" w:rsidP="008E5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BCA" w:rsidRPr="000F15D8" w:rsidRDefault="000F15D8" w:rsidP="008E5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5D8">
        <w:rPr>
          <w:rFonts w:ascii="Times New Roman" w:hAnsi="Times New Roman" w:cs="Times New Roman"/>
          <w:b/>
          <w:sz w:val="28"/>
          <w:szCs w:val="28"/>
        </w:rPr>
        <w:t xml:space="preserve">Вывод: на основании приведенных сведений </w:t>
      </w:r>
      <w:r w:rsidR="00D87B88">
        <w:rPr>
          <w:rFonts w:ascii="Times New Roman" w:hAnsi="Times New Roman" w:cs="Times New Roman"/>
          <w:b/>
          <w:sz w:val="28"/>
          <w:szCs w:val="28"/>
        </w:rPr>
        <w:t xml:space="preserve">АО «Чукотэнерго» </w:t>
      </w:r>
      <w:r w:rsidRPr="000F15D8">
        <w:rPr>
          <w:rFonts w:ascii="Times New Roman" w:hAnsi="Times New Roman" w:cs="Times New Roman"/>
          <w:b/>
          <w:sz w:val="28"/>
          <w:szCs w:val="28"/>
        </w:rPr>
        <w:t>соответствует критериям системообразующей территориальной сетевой организации, утвержденным постановл</w:t>
      </w:r>
      <w:r w:rsidR="00D87B88">
        <w:rPr>
          <w:rFonts w:ascii="Times New Roman" w:hAnsi="Times New Roman" w:cs="Times New Roman"/>
          <w:b/>
          <w:sz w:val="28"/>
          <w:szCs w:val="28"/>
        </w:rPr>
        <w:t xml:space="preserve">ением Правительства РФ от 28 августа 2024 года </w:t>
      </w:r>
      <w:r w:rsidRPr="000F15D8">
        <w:rPr>
          <w:rFonts w:ascii="Times New Roman" w:hAnsi="Times New Roman" w:cs="Times New Roman"/>
          <w:b/>
          <w:sz w:val="28"/>
          <w:szCs w:val="28"/>
        </w:rPr>
        <w:t>№</w:t>
      </w:r>
      <w:r w:rsidR="00D87B88">
        <w:rPr>
          <w:rFonts w:ascii="Times New Roman" w:hAnsi="Times New Roman" w:cs="Times New Roman"/>
          <w:b/>
          <w:sz w:val="28"/>
          <w:szCs w:val="28"/>
        </w:rPr>
        <w:t xml:space="preserve"> 1159</w:t>
      </w:r>
      <w:r w:rsidRPr="000F15D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E5BCA" w:rsidRPr="000F15D8" w:rsidSect="001F7F23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E9" w:rsidRDefault="00DA3FE9" w:rsidP="00C42402">
      <w:pPr>
        <w:spacing w:after="0" w:line="240" w:lineRule="auto"/>
      </w:pPr>
      <w:r>
        <w:separator/>
      </w:r>
    </w:p>
  </w:endnote>
  <w:endnote w:type="continuationSeparator" w:id="0">
    <w:p w:rsidR="00DA3FE9" w:rsidRDefault="00DA3FE9" w:rsidP="00C4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E9" w:rsidRDefault="00DA3FE9" w:rsidP="00C42402">
      <w:pPr>
        <w:spacing w:after="0" w:line="240" w:lineRule="auto"/>
      </w:pPr>
      <w:r>
        <w:separator/>
      </w:r>
    </w:p>
  </w:footnote>
  <w:footnote w:type="continuationSeparator" w:id="0">
    <w:p w:rsidR="00DA3FE9" w:rsidRDefault="00DA3FE9" w:rsidP="00C4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C42D6"/>
    <w:multiLevelType w:val="multilevel"/>
    <w:tmpl w:val="8812C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C6A50D7"/>
    <w:multiLevelType w:val="hybridMultilevel"/>
    <w:tmpl w:val="1A3E0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CA"/>
    <w:rsid w:val="00003E49"/>
    <w:rsid w:val="000947E2"/>
    <w:rsid w:val="000F15D8"/>
    <w:rsid w:val="00124E9D"/>
    <w:rsid w:val="00172E2A"/>
    <w:rsid w:val="00182F2F"/>
    <w:rsid w:val="001C334A"/>
    <w:rsid w:val="001C60A4"/>
    <w:rsid w:val="001E0FE3"/>
    <w:rsid w:val="001F7F23"/>
    <w:rsid w:val="0020344F"/>
    <w:rsid w:val="00211A47"/>
    <w:rsid w:val="0023481B"/>
    <w:rsid w:val="002402F6"/>
    <w:rsid w:val="00251428"/>
    <w:rsid w:val="00277624"/>
    <w:rsid w:val="00281992"/>
    <w:rsid w:val="00286B38"/>
    <w:rsid w:val="002939A5"/>
    <w:rsid w:val="002E235C"/>
    <w:rsid w:val="002E42B4"/>
    <w:rsid w:val="002F0127"/>
    <w:rsid w:val="003117A2"/>
    <w:rsid w:val="00370C48"/>
    <w:rsid w:val="003D4B86"/>
    <w:rsid w:val="00455C61"/>
    <w:rsid w:val="004836EE"/>
    <w:rsid w:val="004A4FF3"/>
    <w:rsid w:val="004B7584"/>
    <w:rsid w:val="004D49E7"/>
    <w:rsid w:val="00500AC2"/>
    <w:rsid w:val="005235AF"/>
    <w:rsid w:val="00527946"/>
    <w:rsid w:val="00554DED"/>
    <w:rsid w:val="00571371"/>
    <w:rsid w:val="005F217F"/>
    <w:rsid w:val="00645E06"/>
    <w:rsid w:val="00740429"/>
    <w:rsid w:val="00745072"/>
    <w:rsid w:val="00760C00"/>
    <w:rsid w:val="00760DE9"/>
    <w:rsid w:val="007B0B2F"/>
    <w:rsid w:val="007B53B2"/>
    <w:rsid w:val="007C2AE3"/>
    <w:rsid w:val="007E0D9B"/>
    <w:rsid w:val="007F2EBA"/>
    <w:rsid w:val="007F3B37"/>
    <w:rsid w:val="008035A5"/>
    <w:rsid w:val="00811D69"/>
    <w:rsid w:val="00823B66"/>
    <w:rsid w:val="0088031B"/>
    <w:rsid w:val="00891534"/>
    <w:rsid w:val="008C6400"/>
    <w:rsid w:val="008D47B9"/>
    <w:rsid w:val="008E5BCA"/>
    <w:rsid w:val="00906E94"/>
    <w:rsid w:val="00906F5B"/>
    <w:rsid w:val="0091045A"/>
    <w:rsid w:val="0091431C"/>
    <w:rsid w:val="0091746A"/>
    <w:rsid w:val="009260E7"/>
    <w:rsid w:val="00970BE8"/>
    <w:rsid w:val="009B4D3B"/>
    <w:rsid w:val="009D7FE3"/>
    <w:rsid w:val="009E416B"/>
    <w:rsid w:val="00A666CE"/>
    <w:rsid w:val="00AA04DE"/>
    <w:rsid w:val="00AE47F1"/>
    <w:rsid w:val="00AE727A"/>
    <w:rsid w:val="00B37B54"/>
    <w:rsid w:val="00B94E53"/>
    <w:rsid w:val="00BB448B"/>
    <w:rsid w:val="00BE6E9E"/>
    <w:rsid w:val="00BF5C61"/>
    <w:rsid w:val="00C075A2"/>
    <w:rsid w:val="00C07C3C"/>
    <w:rsid w:val="00C3514C"/>
    <w:rsid w:val="00C42402"/>
    <w:rsid w:val="00C630C1"/>
    <w:rsid w:val="00C87B63"/>
    <w:rsid w:val="00C97FF8"/>
    <w:rsid w:val="00CA3CAD"/>
    <w:rsid w:val="00CC4DF9"/>
    <w:rsid w:val="00CF3B5D"/>
    <w:rsid w:val="00D57FA6"/>
    <w:rsid w:val="00D80EEC"/>
    <w:rsid w:val="00D87B88"/>
    <w:rsid w:val="00D926EB"/>
    <w:rsid w:val="00DA3FE9"/>
    <w:rsid w:val="00DC5D99"/>
    <w:rsid w:val="00E25308"/>
    <w:rsid w:val="00E64D09"/>
    <w:rsid w:val="00EA0120"/>
    <w:rsid w:val="00EE7E80"/>
    <w:rsid w:val="00F747C5"/>
    <w:rsid w:val="00FB3F05"/>
    <w:rsid w:val="00FC1F2E"/>
    <w:rsid w:val="00FF1A3A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D102-2B32-4C91-BC72-44C39B59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35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4240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24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FF2A-FAAE-4759-94C6-A41C7634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Анастасия Александровна</dc:creator>
  <cp:keywords/>
  <dc:description/>
  <cp:lastModifiedBy>Омельчук Арина Валентиновна</cp:lastModifiedBy>
  <cp:revision>76</cp:revision>
  <dcterms:created xsi:type="dcterms:W3CDTF">2024-09-02T22:18:00Z</dcterms:created>
  <dcterms:modified xsi:type="dcterms:W3CDTF">2024-09-05T00:46:00Z</dcterms:modified>
</cp:coreProperties>
</file>