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5B" w:rsidRPr="0099235B" w:rsidRDefault="0099235B" w:rsidP="009923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9235B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Правительства Чукотского автономного округа </w:t>
      </w:r>
      <w:r w:rsidRPr="0099235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4 декабря 2018 г. N 390 </w:t>
      </w:r>
      <w:r w:rsidRPr="0099235B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Порядка организации и осуществления регионального государственного контроля в отношении музейных предметов и музейных коллекций, находящихся на территории Чукотского автономного округа, включенных в состав Музейного фонда Российской Федерации"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99235B">
        <w:rPr>
          <w:rFonts w:ascii="Arial" w:hAnsi="Arial" w:cs="Arial"/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 w:rsidRPr="0099235B">
        <w:rPr>
          <w:rFonts w:ascii="Arial" w:hAnsi="Arial" w:cs="Arial"/>
          <w:b/>
          <w:bCs/>
          <w:color w:val="353842"/>
          <w:sz w:val="18"/>
          <w:szCs w:val="18"/>
        </w:rPr>
        <w:t>от</w:t>
      </w:r>
      <w:proofErr w:type="gramEnd"/>
      <w:r w:rsidRPr="0099235B">
        <w:rPr>
          <w:rFonts w:ascii="Arial" w:hAnsi="Arial" w:cs="Arial"/>
          <w:b/>
          <w:bCs/>
          <w:color w:val="353842"/>
          <w:sz w:val="18"/>
          <w:szCs w:val="18"/>
        </w:rPr>
        <w:t>:</w:t>
      </w:r>
    </w:p>
    <w:p w:rsidR="0099235B" w:rsidRPr="0099235B" w:rsidRDefault="0099235B" w:rsidP="0099235B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99235B">
        <w:rPr>
          <w:rFonts w:ascii="Arial" w:hAnsi="Arial" w:cs="Arial"/>
          <w:color w:val="353842"/>
          <w:sz w:val="18"/>
          <w:szCs w:val="18"/>
          <w:shd w:val="clear" w:color="auto" w:fill="EAEFED"/>
        </w:rPr>
        <w:t>26 декабря 2018 г., 14 августа 2019 г., 20 августа 2020 г.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0" w:name="sub_99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Преамбула изменена. - </w:t>
      </w:r>
      <w:hyperlink r:id="rId5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14 августа 2019 г. N 406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9235B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99235B">
          <w:rPr>
            <w:rFonts w:ascii="Arial" w:hAnsi="Arial" w:cs="Arial"/>
            <w:color w:val="106BBE"/>
            <w:sz w:val="24"/>
            <w:szCs w:val="24"/>
          </w:rPr>
          <w:t>абзацем вторым статьи 4</w:t>
        </w:r>
      </w:hyperlink>
      <w:r w:rsidRPr="0099235B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99235B">
          <w:rPr>
            <w:rFonts w:ascii="Arial" w:hAnsi="Arial" w:cs="Arial"/>
            <w:color w:val="106BBE"/>
            <w:sz w:val="24"/>
            <w:szCs w:val="24"/>
          </w:rPr>
          <w:t>статьей 17</w:t>
        </w:r>
      </w:hyperlink>
      <w:r w:rsidRPr="0099235B">
        <w:rPr>
          <w:rFonts w:ascii="Arial" w:hAnsi="Arial" w:cs="Arial"/>
          <w:sz w:val="24"/>
          <w:szCs w:val="24"/>
        </w:rPr>
        <w:t xml:space="preserve"> Федерального закона от 26 мая 1996 года N 54-ФЗ "О Музейном фонде Российской Федерации и музеях в Российской Федерации", </w:t>
      </w:r>
      <w:hyperlink r:id="rId9" w:history="1">
        <w:r w:rsidRPr="0099235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9235B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99235B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99235B">
        <w:rPr>
          <w:rFonts w:ascii="Arial" w:hAnsi="Arial" w:cs="Arial"/>
          <w:sz w:val="24"/>
          <w:szCs w:val="24"/>
        </w:rPr>
        <w:t xml:space="preserve"> о Музейном фонде Российской Федерации, утвержденного</w:t>
      </w:r>
      <w:proofErr w:type="gramEnd"/>
      <w:r w:rsidRPr="0099235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99235B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99235B">
        <w:rPr>
          <w:rFonts w:ascii="Arial" w:hAnsi="Arial" w:cs="Arial"/>
          <w:sz w:val="24"/>
          <w:szCs w:val="24"/>
        </w:rPr>
        <w:t xml:space="preserve"> Министерства культуры Российской Федерации от 15 января 2019 года N 17 "Об утверждении Положения о Музейном фонде Российской Федерации", Правительство Чукотского автономного округа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>постановляет: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99235B">
        <w:rPr>
          <w:rFonts w:ascii="Arial" w:hAnsi="Arial" w:cs="Arial"/>
          <w:sz w:val="24"/>
          <w:szCs w:val="24"/>
        </w:rPr>
        <w:t xml:space="preserve">1. Утвердить Порядок организации и осуществления регионального государственного контроля в отношении музейных предметов и музейных коллекций, находящихся на территории Чукотского автономного округа, включенных в состав Музейного фонда Российской Федерации, согласно </w:t>
      </w:r>
      <w:hyperlink w:anchor="sub_1000" w:history="1">
        <w:r w:rsidRPr="0099235B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99235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2 изменен. - </w:t>
      </w:r>
      <w:hyperlink r:id="rId12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923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235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Департамент культуры, спорта и туризма Чукотского автономного округа (Сысоев А.В.).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9235B" w:rsidRPr="0099235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9235B" w:rsidRPr="0099235B" w:rsidRDefault="0099235B" w:rsidP="0099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35B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235B" w:rsidRPr="0099235B" w:rsidRDefault="0099235B" w:rsidP="00992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35B">
              <w:rPr>
                <w:rFonts w:ascii="Arial" w:hAnsi="Arial" w:cs="Arial"/>
                <w:sz w:val="24"/>
                <w:szCs w:val="24"/>
              </w:rPr>
              <w:t xml:space="preserve">Р.В. </w:t>
            </w:r>
            <w:proofErr w:type="spellStart"/>
            <w:r w:rsidRPr="0099235B">
              <w:rPr>
                <w:rFonts w:ascii="Arial" w:hAnsi="Arial" w:cs="Arial"/>
                <w:sz w:val="24"/>
                <w:szCs w:val="24"/>
              </w:rPr>
              <w:t>Копин</w:t>
            </w:r>
            <w:proofErr w:type="spellEnd"/>
          </w:p>
        </w:tc>
      </w:tr>
    </w:tbl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0"/>
      <w:r w:rsidRPr="0099235B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99235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к </w:t>
      </w:r>
      <w:hyperlink w:anchor="sub_0" w:history="1">
        <w:r w:rsidRPr="0099235B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99235B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</w:t>
      </w:r>
      <w:r w:rsidRPr="0099235B">
        <w:rPr>
          <w:rFonts w:ascii="Arial" w:hAnsi="Arial" w:cs="Arial"/>
          <w:b/>
          <w:bCs/>
          <w:color w:val="26282F"/>
          <w:sz w:val="24"/>
          <w:szCs w:val="24"/>
        </w:rPr>
        <w:br/>
        <w:t>Чукотского автономного округа</w:t>
      </w:r>
      <w:r w:rsidRPr="0099235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от 4 декабря 2018 года N 390</w:t>
      </w:r>
    </w:p>
    <w:bookmarkEnd w:id="3"/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35B" w:rsidRPr="0099235B" w:rsidRDefault="0099235B" w:rsidP="009923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9235B">
        <w:rPr>
          <w:rFonts w:ascii="Arial" w:hAnsi="Arial" w:cs="Arial"/>
          <w:b/>
          <w:bCs/>
          <w:color w:val="26282F"/>
          <w:sz w:val="24"/>
          <w:szCs w:val="24"/>
        </w:rPr>
        <w:t xml:space="preserve">Порядок </w:t>
      </w:r>
      <w:r w:rsidRPr="0099235B">
        <w:rPr>
          <w:rFonts w:ascii="Arial" w:hAnsi="Arial" w:cs="Arial"/>
          <w:b/>
          <w:bCs/>
          <w:color w:val="26282F"/>
          <w:sz w:val="24"/>
          <w:szCs w:val="24"/>
        </w:rPr>
        <w:br/>
        <w:t>организации и осуществления регионального государственного контроля в отношении музейных предметов и музейных коллекций, находящихся на территории Чукотского автономного округа, включенных в состав Музейного фонда Российской Федерации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1"/>
      <w:r w:rsidRPr="0099235B">
        <w:rPr>
          <w:rFonts w:ascii="Arial" w:hAnsi="Arial" w:cs="Arial"/>
          <w:sz w:val="24"/>
          <w:szCs w:val="24"/>
        </w:rPr>
        <w:t>1. Настоящий Порядок устанавливает правила осуществления регионального государственного контроля в отношении музейных предметов и музейных коллекций, находящихся на территории Чукотского автономного округа, включенных в состав Музейного фонда Российской Федерации (далее - региональный государственный контроль).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2"/>
      <w:bookmarkEnd w:id="4"/>
      <w:r w:rsidRPr="009923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9235B">
        <w:rPr>
          <w:rFonts w:ascii="Arial" w:hAnsi="Arial" w:cs="Arial"/>
          <w:sz w:val="24"/>
          <w:szCs w:val="24"/>
        </w:rPr>
        <w:t xml:space="preserve">Региональный государственный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требований, установленных в соответствии с </w:t>
      </w:r>
      <w:hyperlink r:id="rId14" w:history="1">
        <w:r w:rsidRPr="0099235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9235B">
        <w:rPr>
          <w:rFonts w:ascii="Arial" w:hAnsi="Arial" w:cs="Arial"/>
          <w:sz w:val="24"/>
          <w:szCs w:val="24"/>
        </w:rPr>
        <w:t xml:space="preserve"> от 26 мая 1996 года N 54-ФЗ "О Музейном фонде Российской Федерации и музеях в Российской Федерации", другими федеральными законами, принимаемыми в соответствии с ними</w:t>
      </w:r>
      <w:proofErr w:type="gramEnd"/>
      <w:r w:rsidRPr="0099235B">
        <w:rPr>
          <w:rFonts w:ascii="Arial" w:hAnsi="Arial" w:cs="Arial"/>
          <w:sz w:val="24"/>
          <w:szCs w:val="24"/>
        </w:rPr>
        <w:t xml:space="preserve"> иными нормативными правовыми актами Российской Федерации в сфере культуры, в части музейных предметов и музейных коллекций, включенных в состав Музейного фонда Российской Федерации.</w:t>
      </w:r>
    </w:p>
    <w:bookmarkEnd w:id="5"/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>При осуществлении регионального государственного контроля осуществляется контроль (надзор) за обеспечением условий доступности для инвалидов объектов и предоставляемых услуг.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1003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3 изменен. - </w:t>
      </w:r>
      <w:hyperlink r:id="rId15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>3. Региональный государственный контроль на территории Чукотского автономного округа осуществляется Управлением культуры, искусства и народного творчества (далее - Управление) Департамента культуры, спорта и туризма Чукотского автономного округа (далее - Департамент), в отношении музейных предметов и музейных коллекций, включенных в состав Музейного фонда Российской Федерации.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1004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 изменен. - </w:t>
      </w:r>
      <w:hyperlink r:id="rId17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8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>4. Управление взаимодействует при осуществлении регионального государственного контроля с органами прокуратуры, органами местного самоуправления, расположенными на территории Чукотского автономного округа.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1005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5 изменен. - </w:t>
      </w:r>
      <w:hyperlink r:id="rId19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0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>5. Региональный государственный контроль уполномочены осуществлять в соответствии с должностными регламентами (инструкциями) специалисты Управления.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1006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6 изменен. - </w:t>
      </w:r>
      <w:hyperlink r:id="rId21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2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 xml:space="preserve">6. Должностные лица Управления при осуществлении регионального государственного контроля пользуются правами, соблюдают ограничения, а также несут </w:t>
      </w:r>
      <w:r w:rsidRPr="0099235B">
        <w:rPr>
          <w:rFonts w:ascii="Arial" w:hAnsi="Arial" w:cs="Arial"/>
          <w:sz w:val="24"/>
          <w:szCs w:val="24"/>
        </w:rPr>
        <w:lastRenderedPageBreak/>
        <w:t>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7"/>
      <w:r w:rsidRPr="0099235B">
        <w:rPr>
          <w:rFonts w:ascii="Arial" w:hAnsi="Arial" w:cs="Arial"/>
          <w:sz w:val="24"/>
          <w:szCs w:val="24"/>
        </w:rPr>
        <w:t xml:space="preserve">7. К отношениям, связанным с осуществлением регионального государственного контроля в части организации и проведения проверок юридических лиц, индивидуальных предпринимателей, применяются положения </w:t>
      </w:r>
      <w:hyperlink r:id="rId23" w:history="1">
        <w:r w:rsidRPr="0099235B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99235B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1008"/>
      <w:bookmarkEnd w:id="10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8 изменен. - </w:t>
      </w:r>
      <w:hyperlink r:id="rId24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5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9235B">
        <w:rPr>
          <w:rFonts w:ascii="Arial" w:hAnsi="Arial" w:cs="Arial"/>
          <w:sz w:val="24"/>
          <w:szCs w:val="24"/>
        </w:rPr>
        <w:t>Региональный государственный контроль в отношении музейных предметов и музейных коллекций, включенных в состав Музейного фонда Российской Федерации, осуществляется посредством проведения плановых и внеплановых, документарных и выездных проверок, мероприятий по контролю за состоянием сохранности и условий хранения музейных предметов и музейных коллекций, включенных в состав Музейного фонда Российской Федерации, а также систематического наблюдения за исполнением обязательных требований, анализа и прогнозирования состояния</w:t>
      </w:r>
      <w:proofErr w:type="gramEnd"/>
      <w:r w:rsidRPr="0099235B">
        <w:rPr>
          <w:rFonts w:ascii="Arial" w:hAnsi="Arial" w:cs="Arial"/>
          <w:sz w:val="24"/>
          <w:szCs w:val="24"/>
        </w:rPr>
        <w:t xml:space="preserve"> исполнения обязательных требований при осуществлении юридическими лицами, индивидуальными предпринимателями своей деятельности, включая соблюдение условий доступности для инвалидов объектов и предоставляемых услуг.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82"/>
      <w:r w:rsidRPr="0099235B">
        <w:rPr>
          <w:rFonts w:ascii="Arial" w:hAnsi="Arial" w:cs="Arial"/>
          <w:sz w:val="24"/>
          <w:szCs w:val="24"/>
        </w:rPr>
        <w:t xml:space="preserve">Проверки юридических лиц и индивидуальных предпринимателей осуществляются должностными лицами Управления в порядке, установленном </w:t>
      </w:r>
      <w:hyperlink r:id="rId26" w:history="1">
        <w:r w:rsidRPr="0099235B">
          <w:rPr>
            <w:rFonts w:ascii="Arial" w:hAnsi="Arial" w:cs="Arial"/>
            <w:color w:val="106BBE"/>
            <w:sz w:val="24"/>
            <w:szCs w:val="24"/>
          </w:rPr>
          <w:t>статьями 9 - 14</w:t>
        </w:r>
      </w:hyperlink>
      <w:r w:rsidRPr="0099235B"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" w:name="sub_1012"/>
      <w:bookmarkEnd w:id="12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9 изменен. - </w:t>
      </w:r>
      <w:hyperlink r:id="rId27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8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>9. Должностные лица Управления в порядке, установленном законодательством Российской Федерации, имеют право: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9"/>
      <w:r w:rsidRPr="0099235B">
        <w:rPr>
          <w:rFonts w:ascii="Arial" w:hAnsi="Arial" w:cs="Arial"/>
          <w:sz w:val="24"/>
          <w:szCs w:val="24"/>
        </w:rPr>
        <w:t>1) запрашивать и получать на основании мотивированных письменных запросов от юридических лиц и индивидуальных предпринимателей информацию и документы по вопросам сохранности и условий хранения музейных предметов и музейных коллекций, включенных в состав Музейного фонда Российской Федерации;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0"/>
      <w:bookmarkEnd w:id="14"/>
      <w:r w:rsidRPr="0099235B">
        <w:rPr>
          <w:rFonts w:ascii="Arial" w:hAnsi="Arial" w:cs="Arial"/>
          <w:sz w:val="24"/>
          <w:szCs w:val="24"/>
        </w:rPr>
        <w:t>2) на беспрепятственный доступ на территорию и в помещения проверяемого объекта при предъявлении служебного удостоверения и копии приказа (распоряжения) руководителя (заместителя руководителя) Департамента о проведении проверки.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6" w:name="sub_1013"/>
      <w:bookmarkEnd w:id="15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10 изменен. - </w:t>
      </w:r>
      <w:hyperlink r:id="rId29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0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 xml:space="preserve">10. Мероприятия по </w:t>
      </w:r>
      <w:proofErr w:type="gramStart"/>
      <w:r w:rsidRPr="0099235B">
        <w:rPr>
          <w:rFonts w:ascii="Arial" w:hAnsi="Arial" w:cs="Arial"/>
          <w:sz w:val="24"/>
          <w:szCs w:val="24"/>
        </w:rPr>
        <w:t>контролю за</w:t>
      </w:r>
      <w:proofErr w:type="gramEnd"/>
      <w:r w:rsidRPr="0099235B">
        <w:rPr>
          <w:rFonts w:ascii="Arial" w:hAnsi="Arial" w:cs="Arial"/>
          <w:sz w:val="24"/>
          <w:szCs w:val="24"/>
        </w:rPr>
        <w:t xml:space="preserve"> состоянием сохранности и условий хранения музейных предметов и музейных коллекций, включенных в состав Музейного фонда Российской Федерации и систематическое наблюдение осуществляются должностными лицами Управления на основании приказа руководителя Департамента.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4"/>
      <w:r w:rsidRPr="0099235B">
        <w:rPr>
          <w:rFonts w:ascii="Arial" w:hAnsi="Arial" w:cs="Arial"/>
          <w:sz w:val="24"/>
          <w:szCs w:val="24"/>
        </w:rPr>
        <w:lastRenderedPageBreak/>
        <w:t xml:space="preserve">11. Сроки и последовательность административных процедур при осуществлении регионального государственного контроля устанавливаются административным регламентом, разрабатываемым и утверждаемым в соответствии с </w:t>
      </w:r>
      <w:hyperlink r:id="rId31" w:history="1">
        <w:r w:rsidRPr="0099235B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9235B">
        <w:rPr>
          <w:rFonts w:ascii="Arial" w:hAnsi="Arial" w:cs="Arial"/>
          <w:sz w:val="24"/>
          <w:szCs w:val="24"/>
        </w:rPr>
        <w:t xml:space="preserve"> Правительства Чукотского автономного округа от 12 февраля 2016 года N 65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8" w:name="sub_1015"/>
      <w:bookmarkEnd w:id="17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12 изменен. - </w:t>
      </w:r>
      <w:hyperlink r:id="rId32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3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>12. Решения и действия (бездействие) должностных лиц Управления, осуществляющих региональный государственный контроль, могут быть обжалованы в административном и (или) судебном порядке в соответствии с законодательством Российской Федерации и законодательством Чукотского автономного округа.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1016"/>
      <w:r w:rsidRPr="009923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13 изменен. - </w:t>
      </w:r>
      <w:hyperlink r:id="rId34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9923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Чукотского автономного округа от 20 августа 2020 г. N 408</w:t>
      </w:r>
    </w:p>
    <w:p w:rsidR="0099235B" w:rsidRPr="0099235B" w:rsidRDefault="0099235B" w:rsidP="009923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5" w:history="1">
        <w:r w:rsidRPr="009923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235B">
        <w:rPr>
          <w:rFonts w:ascii="Arial" w:hAnsi="Arial" w:cs="Arial"/>
          <w:sz w:val="24"/>
          <w:szCs w:val="24"/>
        </w:rPr>
        <w:t>13. Информация о результатах проведенных проверок, мероприятий по контролю за состоянием объектов и систематического наблюдения размещается в информационно-телекоммуникационной сети "Интернет" на официальном сайте Чукотского автономного округа: http://www.чукотка</w:t>
      </w:r>
      <w:proofErr w:type="gramStart"/>
      <w:r w:rsidRPr="0099235B">
        <w:rPr>
          <w:rFonts w:ascii="Arial" w:hAnsi="Arial" w:cs="Arial"/>
          <w:sz w:val="24"/>
          <w:szCs w:val="24"/>
        </w:rPr>
        <w:t>.р</w:t>
      </w:r>
      <w:proofErr w:type="gramEnd"/>
      <w:r w:rsidRPr="0099235B">
        <w:rPr>
          <w:rFonts w:ascii="Arial" w:hAnsi="Arial" w:cs="Arial"/>
          <w:sz w:val="24"/>
          <w:szCs w:val="24"/>
        </w:rPr>
        <w:t xml:space="preserve">ф с учетом требований </w:t>
      </w:r>
      <w:hyperlink r:id="rId36" w:history="1">
        <w:r w:rsidRPr="0099235B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99235B">
        <w:rPr>
          <w:rFonts w:ascii="Arial" w:hAnsi="Arial" w:cs="Arial"/>
          <w:sz w:val="24"/>
          <w:szCs w:val="24"/>
        </w:rPr>
        <w:t xml:space="preserve"> от 27 июля 2006 года N 152-ФЗ "О персональных данных".</w:t>
      </w:r>
    </w:p>
    <w:p w:rsidR="0099235B" w:rsidRPr="0099235B" w:rsidRDefault="0099235B" w:rsidP="00992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36AB" w:rsidRDefault="001A36AB">
      <w:bookmarkStart w:id="20" w:name="_GoBack"/>
      <w:bookmarkEnd w:id="20"/>
    </w:p>
    <w:sectPr w:rsidR="001A36AB" w:rsidSect="002B25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5B"/>
    <w:rsid w:val="001A36AB"/>
    <w:rsid w:val="009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345914.2" TargetMode="External"/><Relationship Id="rId18" Type="http://schemas.openxmlformats.org/officeDocument/2006/relationships/hyperlink" Target="garantF1://31345914.1004" TargetMode="External"/><Relationship Id="rId26" Type="http://schemas.openxmlformats.org/officeDocument/2006/relationships/hyperlink" Target="garantF1://12064247.9" TargetMode="External"/><Relationship Id="rId21" Type="http://schemas.openxmlformats.org/officeDocument/2006/relationships/hyperlink" Target="garantF1://74427038.124" TargetMode="External"/><Relationship Id="rId34" Type="http://schemas.openxmlformats.org/officeDocument/2006/relationships/hyperlink" Target="garantF1://74427038.129" TargetMode="External"/><Relationship Id="rId7" Type="http://schemas.openxmlformats.org/officeDocument/2006/relationships/hyperlink" Target="garantF1://23168.42" TargetMode="External"/><Relationship Id="rId12" Type="http://schemas.openxmlformats.org/officeDocument/2006/relationships/hyperlink" Target="garantF1://74427038.3" TargetMode="External"/><Relationship Id="rId17" Type="http://schemas.openxmlformats.org/officeDocument/2006/relationships/hyperlink" Target="garantF1://74427038.122" TargetMode="External"/><Relationship Id="rId25" Type="http://schemas.openxmlformats.org/officeDocument/2006/relationships/hyperlink" Target="garantF1://31345914.1008" TargetMode="External"/><Relationship Id="rId33" Type="http://schemas.openxmlformats.org/officeDocument/2006/relationships/hyperlink" Target="garantF1://31345914.1015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31345914.1003" TargetMode="External"/><Relationship Id="rId20" Type="http://schemas.openxmlformats.org/officeDocument/2006/relationships/hyperlink" Target="garantF1://31345914.1005" TargetMode="External"/><Relationship Id="rId29" Type="http://schemas.openxmlformats.org/officeDocument/2006/relationships/hyperlink" Target="garantF1://74427038.12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1242397.99" TargetMode="External"/><Relationship Id="rId11" Type="http://schemas.openxmlformats.org/officeDocument/2006/relationships/hyperlink" Target="garantF1://72124464.0" TargetMode="External"/><Relationship Id="rId24" Type="http://schemas.openxmlformats.org/officeDocument/2006/relationships/hyperlink" Target="garantF1://74427038.125" TargetMode="External"/><Relationship Id="rId32" Type="http://schemas.openxmlformats.org/officeDocument/2006/relationships/hyperlink" Target="garantF1://74427038.128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72497296.11" TargetMode="External"/><Relationship Id="rId15" Type="http://schemas.openxmlformats.org/officeDocument/2006/relationships/hyperlink" Target="garantF1://74427038.121" TargetMode="External"/><Relationship Id="rId23" Type="http://schemas.openxmlformats.org/officeDocument/2006/relationships/hyperlink" Target="garantF1://12064247.0" TargetMode="External"/><Relationship Id="rId28" Type="http://schemas.openxmlformats.org/officeDocument/2006/relationships/hyperlink" Target="garantF1://31345914.1012" TargetMode="External"/><Relationship Id="rId36" Type="http://schemas.openxmlformats.org/officeDocument/2006/relationships/hyperlink" Target="garantF1://12048567.0" TargetMode="External"/><Relationship Id="rId10" Type="http://schemas.openxmlformats.org/officeDocument/2006/relationships/hyperlink" Target="garantF1://72124464.1000" TargetMode="External"/><Relationship Id="rId19" Type="http://schemas.openxmlformats.org/officeDocument/2006/relationships/hyperlink" Target="garantF1://74427038.123" TargetMode="External"/><Relationship Id="rId31" Type="http://schemas.openxmlformats.org/officeDocument/2006/relationships/hyperlink" Target="garantF1://3129262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23168.0" TargetMode="External"/><Relationship Id="rId22" Type="http://schemas.openxmlformats.org/officeDocument/2006/relationships/hyperlink" Target="garantF1://31345914.1006" TargetMode="External"/><Relationship Id="rId27" Type="http://schemas.openxmlformats.org/officeDocument/2006/relationships/hyperlink" Target="garantF1://74427038.126" TargetMode="External"/><Relationship Id="rId30" Type="http://schemas.openxmlformats.org/officeDocument/2006/relationships/hyperlink" Target="garantF1://31345914.1013" TargetMode="External"/><Relationship Id="rId35" Type="http://schemas.openxmlformats.org/officeDocument/2006/relationships/hyperlink" Target="garantF1://31345914.1016" TargetMode="External"/><Relationship Id="rId8" Type="http://schemas.openxmlformats.org/officeDocument/2006/relationships/hyperlink" Target="garantF1://23168.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Ранаврольтына Татьяна Григорьевна</dc:creator>
  <cp:lastModifiedBy>Ранаврольтына Татьяна Григорьевна</cp:lastModifiedBy>
  <cp:revision>1</cp:revision>
  <dcterms:created xsi:type="dcterms:W3CDTF">2021-02-03T23:23:00Z</dcterms:created>
  <dcterms:modified xsi:type="dcterms:W3CDTF">2021-02-03T23:25:00Z</dcterms:modified>
</cp:coreProperties>
</file>