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УТВЕРЖДАЮ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 о. начальника Департамента финансов,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экономики и имущественных отношений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Чукотского автономного округа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_____________________О. С. Кузьменко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none"/>
        </w:rPr>
        <w:t>21</w:t>
      </w:r>
      <w:r>
        <w:rPr>
          <w:rFonts w:ascii="Times New Roman" w:hAnsi="Times New Roman"/>
          <w:sz w:val="28"/>
        </w:rPr>
        <w:t>» июня 2024 года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  <w:r>
        <w:rPr>
          <w:rFonts w:ascii="Times New Roman" w:hAnsi="Times New Roman"/>
          <w:b w:val="1"/>
          <w:sz w:val="28"/>
          <w:vertAlign w:val="superscript"/>
        </w:rPr>
        <w:footnoteReference w:id="1"/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осуществления контроля закупок товаров, работ, услуг в целях выполнения функций регионального оператора по обеспечению проведения капитального ремонта общего имущества в многоквартирных домах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Департамента финансов и имущественных отношений Чукотского автономного округа</w:t>
      </w:r>
    </w:p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sz w:val="28"/>
        </w:rPr>
        <w:tab/>
      </w:r>
    </w:p>
    <w:tbl>
      <w:tblPr>
        <w:tblStyle w:val="Style_1"/>
        <w:tblW w:type="auto" w:w="0"/>
        <w:tblLayout w:type="fixed"/>
      </w:tblPr>
      <w:tblGrid>
        <w:gridCol w:w="594"/>
        <w:gridCol w:w="4901"/>
        <w:gridCol w:w="5103"/>
        <w:gridCol w:w="1984"/>
        <w:gridCol w:w="2268"/>
      </w:tblGrid>
      <w:tr>
        <w:tc>
          <w:tcPr>
            <w:tcW w:type="dxa" w:w="594"/>
            <w:vAlign w:val="center"/>
          </w:tcPr>
          <w:p w14:paraId="0C000000">
            <w:pPr>
              <w:tabs>
                <w:tab w:leader="none" w:pos="9060" w:val="left"/>
              </w:tabs>
              <w:ind/>
              <w:jc w:val="center"/>
              <w:rPr>
                <w:sz w:val="28"/>
              </w:rPr>
            </w:pPr>
            <w:bookmarkEnd w:id="1"/>
            <w:r>
              <w:rPr>
                <w:sz w:val="28"/>
              </w:rPr>
              <w:t>№ п/п</w:t>
            </w:r>
          </w:p>
        </w:tc>
        <w:tc>
          <w:tcPr>
            <w:tcW w:type="dxa" w:w="4901"/>
            <w:vAlign w:val="center"/>
          </w:tcPr>
          <w:p w14:paraId="0D000000">
            <w:pPr>
              <w:tabs>
                <w:tab w:leader="none" w:pos="906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аименование субъекта контроля</w:t>
            </w:r>
          </w:p>
          <w:p w14:paraId="0E000000">
            <w:pPr>
              <w:tabs>
                <w:tab w:leader="none" w:pos="9060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5103"/>
            <w:vAlign w:val="center"/>
          </w:tcPr>
          <w:p w14:paraId="0F000000">
            <w:pPr>
              <w:tabs>
                <w:tab w:leader="none" w:pos="906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ема проверки</w:t>
            </w:r>
          </w:p>
        </w:tc>
        <w:tc>
          <w:tcPr>
            <w:tcW w:type="dxa" w:w="1984"/>
            <w:vAlign w:val="center"/>
          </w:tcPr>
          <w:p w14:paraId="10000000">
            <w:pPr>
              <w:tabs>
                <w:tab w:leader="none" w:pos="906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 период</w:t>
            </w:r>
          </w:p>
        </w:tc>
        <w:tc>
          <w:tcPr>
            <w:tcW w:type="dxa" w:w="2268"/>
            <w:vAlign w:val="center"/>
          </w:tcPr>
          <w:p w14:paraId="11000000">
            <w:pPr>
              <w:tabs>
                <w:tab w:leader="none" w:pos="906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рок проведения контрольного мероприятия (квартал)</w:t>
            </w:r>
          </w:p>
        </w:tc>
      </w:tr>
      <w:tr>
        <w:tc>
          <w:tcPr>
            <w:tcW w:type="dxa" w:w="594"/>
          </w:tcPr>
          <w:p w14:paraId="12000000">
            <w:pPr>
              <w:tabs>
                <w:tab w:leader="none" w:pos="906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901"/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 xml:space="preserve">Некоммерческая организация «Региональный оператор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Фонд капитального ремонта общего имущества в многоквартирных домах Чукотского автономного округа»</w:t>
            </w:r>
          </w:p>
        </w:tc>
        <w:tc>
          <w:tcPr>
            <w:tcW w:type="dxa" w:w="5103"/>
          </w:tcPr>
          <w:p w14:paraId="14000000">
            <w:r>
              <w:rPr>
                <w:sz w:val="28"/>
              </w:rPr>
              <w:t>Проверка законности действий (бездействий) при осуществлении закупок в целях заключения договоров об оказании услуг и (или) выполнении работ по капитальному ремонту общего имущества в многоквартирных домах Чукотского автономного округа</w:t>
            </w:r>
          </w:p>
        </w:tc>
        <w:tc>
          <w:tcPr>
            <w:tcW w:type="dxa" w:w="1984"/>
          </w:tcPr>
          <w:p w14:paraId="15000000">
            <w:pPr>
              <w:ind/>
              <w:jc w:val="center"/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268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z w:val="28"/>
              </w:rPr>
              <w:t xml:space="preserve"> квартал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  <w:p w14:paraId="17000000">
            <w:pPr>
              <w:ind/>
              <w:jc w:val="center"/>
              <w:rPr>
                <w:sz w:val="28"/>
              </w:rPr>
            </w:pPr>
          </w:p>
        </w:tc>
      </w:tr>
    </w:tbl>
    <w:p w14:paraId="18000000">
      <w:pPr>
        <w:ind/>
        <w:jc w:val="center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Подготовил: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отдела финансового контроля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Контрольного Управления </w:t>
      </w:r>
      <w:r>
        <w:rPr>
          <w:rFonts w:ascii="Times New Roman" w:hAnsi="Times New Roman"/>
          <w:sz w:val="28"/>
        </w:rPr>
        <w:t xml:space="preserve">Департамента </w:t>
      </w:r>
      <w:r>
        <w:rPr>
          <w:rFonts w:ascii="Times New Roman" w:hAnsi="Times New Roman"/>
          <w:sz w:val="28"/>
        </w:rPr>
        <w:t xml:space="preserve">       _______________       Е.Г. Крутоголовая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Согласовал: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начальника Департамента – </w:t>
      </w: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Контрольного Управления Департамента       _______________   Н.С. Яворовская</w:t>
      </w:r>
    </w:p>
    <w:p w14:paraId="23000000">
      <w:pPr>
        <w:ind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1560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4000000">
      <w:pPr>
        <w:pStyle w:val="Style_1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Изменения в </w:t>
      </w:r>
      <w:r>
        <w:rPr>
          <w:rFonts w:ascii="Times New Roman" w:hAnsi="Times New Roman"/>
        </w:rPr>
        <w:t xml:space="preserve">План </w:t>
      </w:r>
      <w:r>
        <w:rPr>
          <w:rFonts w:ascii="Times New Roman" w:hAnsi="Times New Roman"/>
          <w:b w:val="0"/>
          <w:sz w:val="22"/>
        </w:rPr>
        <w:t>осуществления контроля закупок товаров, работ, услуг в целях выполнения функций регионального оператора по обеспечению проведения капитального ремонта общего имущества в многоквартирных домах</w:t>
      </w:r>
      <w:r>
        <w:rPr>
          <w:rFonts w:ascii="Times New Roman" w:hAnsi="Times New Roman"/>
          <w:b w:val="0"/>
          <w:sz w:val="22"/>
        </w:rPr>
        <w:t xml:space="preserve"> Чукотского автоно</w:t>
      </w:r>
      <w:r>
        <w:rPr>
          <w:rFonts w:ascii="Times New Roman" w:hAnsi="Times New Roman"/>
        </w:rPr>
        <w:t>много округа</w:t>
      </w:r>
      <w:r>
        <w:rPr>
          <w:rFonts w:ascii="Times New Roman" w:hAnsi="Times New Roman"/>
        </w:rPr>
        <w:t>, утвержденн</w:t>
      </w:r>
      <w:r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29.12.2023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2024-07-04T06:14:58Z</dcterms:modified>
</cp:coreProperties>
</file>