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spacing w:before="0" w:after="120"/>
        <w:jc w:val="center"/>
        <w:rPr>
          <w:color w:val="000000"/>
        </w:rPr>
      </w:pPr>
      <w:bookmarkStart w:id="0" w:name="_GoBack"/>
      <w:bookmarkEnd w:id="0"/>
      <w:r>
        <w:rPr/>
        <w:drawing>
          <wp:inline distT="0" distB="0" distL="0" distR="0">
            <wp:extent cx="581025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before="0" w:after="1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674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674"/>
      </w:tblGrid>
      <w:tr>
        <w:trPr/>
        <w:tc>
          <w:tcPr>
            <w:tcW w:w="10674" w:type="dxa"/>
            <w:tcBorders/>
            <w:shd w:fill="auto" w:val="clear"/>
          </w:tcPr>
          <w:p>
            <w:pPr>
              <w:pStyle w:val="1"/>
              <w:spacing w:before="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  <w:p>
            <w:pPr>
              <w:pStyle w:val="12"/>
              <w:spacing w:before="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1"/>
        <w:spacing w:before="0" w:after="120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tbl>
      <w:tblPr>
        <w:tblW w:w="9692" w:type="dxa"/>
        <w:jc w:val="left"/>
        <w:tblInd w:w="-9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7"/>
        <w:gridCol w:w="3268"/>
        <w:gridCol w:w="235"/>
        <w:gridCol w:w="608"/>
        <w:gridCol w:w="1126"/>
        <w:gridCol w:w="3857"/>
      </w:tblGrid>
      <w:tr>
        <w:trPr/>
        <w:tc>
          <w:tcPr>
            <w:tcW w:w="597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ind w:hanging="0"/>
              <w:rPr/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8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ind w:hanging="0"/>
              <w:jc w:val="left"/>
              <w:rPr/>
            </w:pPr>
            <w:r>
              <w:rPr>
                <w:b/>
                <w:bCs/>
                <w:sz w:val="26"/>
                <w:szCs w:val="26"/>
              </w:rPr>
              <w:t>15.08.2019</w:t>
            </w:r>
            <w:bookmarkStart w:id="1" w:name="__DdeLink__17988_3638821367"/>
            <w:bookmarkEnd w:id="1"/>
            <w:r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35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ind w:hanging="0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fill="auto" w:val="clear"/>
            <w:tcMar>
              <w:top w:w="55" w:type="dxa"/>
              <w:bottom w:w="55" w:type="dxa"/>
            </w:tcMar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ind w:hanging="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1060</w:t>
            </w:r>
          </w:p>
        </w:tc>
        <w:tc>
          <w:tcPr>
            <w:tcW w:w="3857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12"/>
        <w:numPr>
          <w:ilvl w:val="0"/>
          <w:numId w:val="0"/>
        </w:numPr>
        <w:ind w:firstLine="520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4343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43"/>
      </w:tblGrid>
      <w:tr>
        <w:trPr/>
        <w:tc>
          <w:tcPr>
            <w:tcW w:w="4343" w:type="dxa"/>
            <w:tcBorders/>
            <w:shd w:fill="auto" w:val="clear"/>
          </w:tcPr>
          <w:p>
            <w:pPr>
              <w:pStyle w:val="12"/>
              <w:numPr>
                <w:ilvl w:val="0"/>
                <w:numId w:val="0"/>
              </w:numPr>
              <w:spacing w:lineRule="auto" w:line="240"/>
              <w:ind w:hanging="0"/>
              <w:outlineLvl w:val="2"/>
              <w:rPr/>
            </w:pPr>
            <w:r>
              <w:rPr>
                <w:sz w:val="26"/>
                <w:szCs w:val="26"/>
              </w:rPr>
              <w:t>Об утверждении состава  Комиссии по соблюдению требований к служебному поведению государственных гражданских служащих Департамента и урегулированию конфликта интересов</w:t>
            </w:r>
          </w:p>
        </w:tc>
      </w:tr>
    </w:tbl>
    <w:p>
      <w:pPr>
        <w:pStyle w:val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pacing w:lineRule="auto" w:line="240"/>
        <w:ind w:firstLine="851"/>
        <w:rPr/>
      </w:pPr>
      <w:r>
        <w:rPr>
          <w:sz w:val="26"/>
          <w:szCs w:val="26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приказом Департамента социальной политики Чукотского автономного округа от 29.11.2016 года  № 2374 «Об утверждении Положения о Комиссии по соблюдению требований к служебному поведению государственных гражданских служащих Департамента и урегулированию конфликта интересов»</w:t>
      </w:r>
    </w:p>
    <w:p>
      <w:pPr>
        <w:pStyle w:val="12"/>
        <w:spacing w:lineRule="auto" w:line="2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spacing w:lineRule="auto" w:line="240"/>
        <w:rPr/>
      </w:pPr>
      <w:r>
        <w:rPr>
          <w:b/>
          <w:bCs/>
          <w:sz w:val="26"/>
          <w:szCs w:val="26"/>
        </w:rPr>
        <w:t>ПРИКАЗЫВАЮ:</w:t>
      </w:r>
    </w:p>
    <w:p>
      <w:pPr>
        <w:pStyle w:val="12"/>
        <w:spacing w:lineRule="auto" w:line="24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12"/>
        <w:numPr>
          <w:ilvl w:val="0"/>
          <w:numId w:val="1"/>
        </w:numPr>
        <w:spacing w:lineRule="auto" w:line="240"/>
        <w:ind w:left="0" w:firstLine="720"/>
        <w:rPr/>
      </w:pPr>
      <w:r>
        <w:rPr>
          <w:sz w:val="26"/>
          <w:szCs w:val="26"/>
        </w:rPr>
        <w:t xml:space="preserve">Утвердить состав Комиссии по соблюдению требований к служебному поведению государственных гражданских служащих Департамента и урегулированию конфликта интересов согласно приложению к настоящему приказу. </w:t>
      </w:r>
    </w:p>
    <w:p>
      <w:pPr>
        <w:pStyle w:val="12"/>
        <w:numPr>
          <w:ilvl w:val="0"/>
          <w:numId w:val="1"/>
        </w:numPr>
        <w:spacing w:lineRule="auto" w:line="240"/>
        <w:ind w:left="0" w:firstLine="737"/>
        <w:rPr/>
      </w:pPr>
      <w:r>
        <w:rPr>
          <w:sz w:val="26"/>
          <w:szCs w:val="26"/>
        </w:rPr>
        <w:t>Приказ Департамента социальной политики Чукотского автономного округа от 30 января 2019 года № 125 «</w:t>
      </w:r>
      <w:r>
        <w:rPr>
          <w:rFonts w:ascii="Times New Roman;serif" w:hAnsi="Times New Roman;serif"/>
          <w:sz w:val="26"/>
          <w:szCs w:val="26"/>
        </w:rPr>
        <w:t>Об утверждении состава  Комиссии по соблюдению требований к служебному поведению государственных гражданских служащих Департамента и урегулированию конфликта интересов</w:t>
      </w:r>
      <w:r>
        <w:rPr>
          <w:sz w:val="26"/>
          <w:szCs w:val="26"/>
        </w:rPr>
        <w:t>» считать утратившим силу.</w:t>
      </w:r>
    </w:p>
    <w:p>
      <w:pPr>
        <w:pStyle w:val="12"/>
        <w:numPr>
          <w:ilvl w:val="0"/>
          <w:numId w:val="1"/>
        </w:numPr>
        <w:spacing w:lineRule="auto" w:line="240" w:before="0" w:after="120"/>
        <w:ind w:left="0" w:firstLine="720"/>
        <w:outlineLvl w:val="2"/>
        <w:rPr/>
      </w:pPr>
      <w:r>
        <w:rPr>
          <w:sz w:val="26"/>
          <w:szCs w:val="26"/>
        </w:rPr>
        <w:t>Контроль за исполнением настоящего приказа оставляю за собой.</w:t>
      </w:r>
    </w:p>
    <w:p>
      <w:pPr>
        <w:pStyle w:val="12"/>
        <w:tabs>
          <w:tab w:val="left" w:pos="851" w:leader="none"/>
        </w:tabs>
        <w:spacing w:before="0" w:after="120"/>
        <w:ind w:firstLine="42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tabs>
          <w:tab w:val="left" w:pos="851" w:leader="none"/>
        </w:tabs>
        <w:spacing w:before="0" w:after="120"/>
        <w:ind w:firstLine="42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tabs>
          <w:tab w:val="left" w:pos="851" w:leader="none"/>
        </w:tabs>
        <w:spacing w:before="0" w:after="120"/>
        <w:ind w:firstLine="42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tabs>
          <w:tab w:val="left" w:pos="851" w:leader="none"/>
        </w:tabs>
        <w:spacing w:before="0" w:after="120"/>
        <w:ind w:firstLine="42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99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97"/>
        <w:gridCol w:w="4997"/>
      </w:tblGrid>
      <w:tr>
        <w:trPr/>
        <w:tc>
          <w:tcPr>
            <w:tcW w:w="4997" w:type="dxa"/>
            <w:tcBorders/>
            <w:shd w:fill="auto" w:val="clear"/>
          </w:tcPr>
          <w:p>
            <w:pPr>
              <w:pStyle w:val="12"/>
              <w:tabs>
                <w:tab w:val="left" w:pos="851" w:leader="none"/>
              </w:tabs>
              <w:spacing w:before="0" w:after="120"/>
              <w:rPr/>
            </w:pPr>
            <w:r>
              <w:rPr>
                <w:sz w:val="26"/>
                <w:szCs w:val="26"/>
              </w:rPr>
              <w:t>Вставлена ЭП</w:t>
            </w:r>
          </w:p>
        </w:tc>
        <w:tc>
          <w:tcPr>
            <w:tcW w:w="4997" w:type="dxa"/>
            <w:tcBorders/>
            <w:shd w:fill="auto" w:val="clear"/>
          </w:tcPr>
          <w:p>
            <w:pPr>
              <w:pStyle w:val="12"/>
              <w:tabs>
                <w:tab w:val="left" w:pos="851" w:leader="none"/>
              </w:tabs>
              <w:spacing w:before="0" w:after="120"/>
              <w:jc w:val="right"/>
              <w:rPr>
                <w:sz w:val="26"/>
                <w:szCs w:val="26"/>
              </w:rPr>
            </w:pPr>
            <w:bookmarkStart w:id="2" w:name="sub_1"/>
            <w:bookmarkStart w:id="3" w:name="sub_1"/>
            <w:bookmarkEnd w:id="3"/>
            <w:r>
              <w:rPr>
                <w:sz w:val="26"/>
                <w:szCs w:val="26"/>
              </w:rPr>
            </w:r>
          </w:p>
        </w:tc>
      </w:tr>
    </w:tbl>
    <w:p>
      <w:pPr>
        <w:pStyle w:val="12"/>
        <w:tabs>
          <w:tab w:val="center" w:pos="4153" w:leader="none"/>
          <w:tab w:val="right" w:pos="8306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2"/>
        <w:tabs>
          <w:tab w:val="center" w:pos="4153" w:leader="none"/>
          <w:tab w:val="right" w:pos="8306" w:leader="none"/>
        </w:tabs>
        <w:spacing w:lineRule="auto" w:line="240"/>
        <w:jc w:val="right"/>
        <w:rPr/>
      </w:pPr>
      <w:r>
        <w:rPr>
          <w:sz w:val="22"/>
          <w:szCs w:val="22"/>
        </w:rPr>
        <w:t>Приложение</w:t>
      </w:r>
    </w:p>
    <w:p>
      <w:pPr>
        <w:pStyle w:val="12"/>
        <w:tabs>
          <w:tab w:val="center" w:pos="4153" w:leader="none"/>
          <w:tab w:val="right" w:pos="8306" w:leader="none"/>
        </w:tabs>
        <w:spacing w:lineRule="auto" w:line="240"/>
        <w:jc w:val="right"/>
        <w:rPr/>
      </w:pPr>
      <w:r>
        <w:rPr>
          <w:sz w:val="22"/>
          <w:szCs w:val="22"/>
        </w:rPr>
        <w:t>к приказу Департамента социальной политики</w:t>
      </w:r>
    </w:p>
    <w:p>
      <w:pPr>
        <w:pStyle w:val="12"/>
        <w:tabs>
          <w:tab w:val="center" w:pos="4153" w:leader="none"/>
          <w:tab w:val="right" w:pos="8306" w:leader="none"/>
        </w:tabs>
        <w:spacing w:lineRule="auto" w:line="240"/>
        <w:jc w:val="right"/>
        <w:rPr/>
      </w:pPr>
      <w:r>
        <w:rPr>
          <w:sz w:val="22"/>
          <w:szCs w:val="22"/>
        </w:rPr>
        <w:t>Чукотского автономного округа</w:t>
      </w:r>
    </w:p>
    <w:p>
      <w:pPr>
        <w:pStyle w:val="12"/>
        <w:spacing w:lineRule="auto" w:line="240"/>
        <w:jc w:val="right"/>
        <w:rPr/>
      </w:pPr>
      <w:r>
        <w:rPr>
          <w:sz w:val="22"/>
          <w:szCs w:val="22"/>
        </w:rPr>
        <w:t>от __________ 2019</w:t>
      </w:r>
      <w:r>
        <w:rPr>
          <w:b/>
          <w:bCs/>
          <w:sz w:val="26"/>
          <w:szCs w:val="26"/>
        </w:rPr>
        <w:t xml:space="preserve"> </w:t>
      </w:r>
      <w:r>
        <w:rPr>
          <w:sz w:val="22"/>
          <w:szCs w:val="22"/>
        </w:rPr>
        <w:t>года  № ____</w:t>
      </w:r>
    </w:p>
    <w:p>
      <w:pPr>
        <w:pStyle w:val="12"/>
        <w:spacing w:lineRule="auto" w:line="24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pacing w:lineRule="auto" w:line="240"/>
        <w:jc w:val="center"/>
        <w:rPr/>
      </w:pPr>
      <w:r>
        <w:rPr>
          <w:b/>
          <w:bCs/>
        </w:rPr>
        <w:t xml:space="preserve">Состав </w:t>
      </w:r>
    </w:p>
    <w:p>
      <w:pPr>
        <w:pStyle w:val="12"/>
        <w:spacing w:lineRule="auto" w:line="240"/>
        <w:jc w:val="center"/>
        <w:rPr/>
      </w:pPr>
      <w:r>
        <w:rPr>
          <w:b/>
          <w:bCs/>
        </w:rPr>
        <w:t>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и урегулированию конфликта интересов</w:t>
      </w:r>
    </w:p>
    <w:p>
      <w:pPr>
        <w:pStyle w:val="12"/>
        <w:spacing w:lineRule="auto" w:line="240"/>
        <w:rPr/>
      </w:pPr>
      <w:r>
        <w:rPr/>
      </w:r>
    </w:p>
    <w:tbl>
      <w:tblPr>
        <w:tblW w:w="10008" w:type="dxa"/>
        <w:jc w:val="left"/>
        <w:tblInd w:w="-106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3888"/>
        <w:gridCol w:w="6119"/>
      </w:tblGrid>
      <w:tr>
        <w:trPr/>
        <w:tc>
          <w:tcPr>
            <w:tcW w:w="3888" w:type="dxa"/>
            <w:tcBorders/>
            <w:shd w:fill="auto" w:val="clear"/>
            <w:vAlign w:val="cente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Горностаева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Татьяна Александровна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- заместитель начальника Департамента социальной политики Чукотского автономного округа, начальник Управления социальной поддержки населения, председатель комиссии;</w:t>
            </w:r>
          </w:p>
        </w:tc>
      </w:tr>
      <w:tr>
        <w:trPr/>
        <w:tc>
          <w:tcPr>
            <w:tcW w:w="3888" w:type="dxa"/>
            <w:tcBorders/>
            <w:shd w:fill="auto" w:val="clear"/>
            <w:vAlign w:val="cente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Коновалова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Татьяна Геннадьевна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- начальник  о</w:t>
            </w:r>
            <w:r>
              <w:rPr>
                <w:rFonts w:cs="Times New Roman"/>
                <w:bCs/>
                <w:i w:val="false"/>
                <w:iCs w:val="false"/>
                <w:color w:val="00000A"/>
                <w:sz w:val="24"/>
                <w:szCs w:val="24"/>
                <w:lang w:val="ru-RU"/>
              </w:rPr>
              <w:t>тдела дополнительного пенсионного обеспечения и государственной службы Департамента социальной политики Чукотского автономного округа</w:t>
            </w:r>
            <w:r>
              <w:rPr>
                <w:i w:val="false"/>
                <w:iCs w:val="false"/>
                <w:sz w:val="24"/>
                <w:szCs w:val="24"/>
              </w:rPr>
              <w:t>, заместитель председателя комиссии;</w:t>
            </w:r>
          </w:p>
        </w:tc>
      </w:tr>
      <w:tr>
        <w:trPr/>
        <w:tc>
          <w:tcPr>
            <w:tcW w:w="3888" w:type="dxa"/>
            <w:tcBorders/>
            <w:shd w:fill="auto" w:val="clear"/>
            <w:vAlign w:val="cente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Поддубная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Елена Николаевна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- ведущий юрисконсульт о</w:t>
            </w:r>
            <w:r>
              <w:rPr>
                <w:rFonts w:cs="Times New Roman"/>
                <w:bCs/>
                <w:i w:val="false"/>
                <w:iCs w:val="false"/>
                <w:color w:val="00000A"/>
                <w:sz w:val="24"/>
                <w:szCs w:val="24"/>
                <w:lang w:val="ru-RU"/>
              </w:rPr>
              <w:t>тдела дополнительного пенсионного обеспечения и государственной службы Департамента социальной политики Чукотского автономного округа</w:t>
            </w:r>
            <w:r>
              <w:rPr>
                <w:i w:val="false"/>
                <w:iCs w:val="false"/>
                <w:sz w:val="24"/>
                <w:szCs w:val="24"/>
              </w:rPr>
              <w:t>, секретарь комиссии.</w:t>
            </w:r>
          </w:p>
        </w:tc>
      </w:tr>
      <w:tr>
        <w:trPr/>
        <w:tc>
          <w:tcPr>
            <w:tcW w:w="3888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firstLine="709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Члены комиссии: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3888" w:type="dxa"/>
            <w:tcBorders/>
            <w:shd w:fill="auto" w:val="clear"/>
            <w:vAlign w:val="cente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Свеженцева 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Наталья Анатольевна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- заместитель начальника Управления занятости населения Департамента социальной политики Чукотского автономного округа, начальник отдела мониторинга рынка труда, охраны труда, содействия занятости населения и трудовой миграции;</w:t>
            </w:r>
          </w:p>
        </w:tc>
      </w:tr>
      <w:tr>
        <w:trPr/>
        <w:tc>
          <w:tcPr>
            <w:tcW w:w="3888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enter" w:pos="4153" w:leader="none"/>
                <w:tab w:val="right" w:pos="8306" w:leader="none"/>
              </w:tabs>
              <w:suppressAutoHyphens w:val="true"/>
              <w:bidi w:val="0"/>
              <w:ind w:left="0" w:right="0" w:firstLine="68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Жданова</w:t>
            </w:r>
          </w:p>
          <w:p>
            <w:pPr>
              <w:pStyle w:val="Normal"/>
              <w:widowControl/>
              <w:tabs>
                <w:tab w:val="center" w:pos="4153" w:leader="none"/>
                <w:tab w:val="right" w:pos="8306" w:leader="none"/>
              </w:tabs>
              <w:suppressAutoHyphens w:val="true"/>
              <w:bidi w:val="0"/>
              <w:ind w:left="624" w:right="0" w:hanging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Людмила Валерьевна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- заместитель начальника Департамента социальной политики Чукотского автономного округа, начальник Финансово-экономического управления;</w:t>
            </w:r>
          </w:p>
        </w:tc>
      </w:tr>
      <w:tr>
        <w:trPr/>
        <w:tc>
          <w:tcPr>
            <w:tcW w:w="3888" w:type="dxa"/>
            <w:tcBorders/>
            <w:shd w:fill="auto" w:val="clear"/>
            <w:vAlign w:val="cente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trike w:val="false"/>
                <w:dstrike w:val="false"/>
                <w:sz w:val="24"/>
                <w:szCs w:val="24"/>
              </w:rPr>
              <w:t>Черенкова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trike w:val="false"/>
                <w:dstrike w:val="false"/>
                <w:sz w:val="24"/>
                <w:szCs w:val="24"/>
              </w:rPr>
              <w:t>Екатерина Сергеевна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trike w:val="false"/>
                <w:dstrike w:val="false"/>
                <w:sz w:val="24"/>
                <w:szCs w:val="24"/>
              </w:rPr>
              <w:t>- начальник  отдела административно-организационной и правовой работы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sz w:val="24"/>
                <w:szCs w:val="24"/>
              </w:rPr>
              <w:t xml:space="preserve"> </w:t>
            </w:r>
            <w:r>
              <w:rPr>
                <w:i w:val="false"/>
                <w:iCs w:val="false"/>
                <w:strike w:val="false"/>
                <w:dstrike w:val="false"/>
                <w:sz w:val="24"/>
                <w:szCs w:val="24"/>
              </w:rPr>
              <w:t>Департамента социальной политики Чукотского автономного округа;</w:t>
            </w:r>
          </w:p>
        </w:tc>
      </w:tr>
      <w:tr>
        <w:trPr>
          <w:trHeight w:val="1146" w:hRule="atLeast"/>
        </w:trPr>
        <w:tc>
          <w:tcPr>
            <w:tcW w:w="3888" w:type="dxa"/>
            <w:tcBorders/>
            <w:shd w:fill="auto" w:val="clear"/>
            <w:vAlign w:val="center"/>
          </w:tcPr>
          <w:p>
            <w:pPr>
              <w:pStyle w:val="Style16"/>
              <w:widowControl/>
              <w:suppressAutoHyphens w:val="true"/>
              <w:bidi w:val="0"/>
              <w:spacing w:before="0" w:after="0"/>
              <w:ind w:left="0" w:right="57" w:firstLine="68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Брылева </w:t>
            </w:r>
          </w:p>
          <w:p>
            <w:pPr>
              <w:pStyle w:val="Style16"/>
              <w:widowControl/>
              <w:suppressAutoHyphens w:val="true"/>
              <w:bidi w:val="0"/>
              <w:spacing w:before="0" w:after="283"/>
              <w:ind w:left="624" w:right="57" w:hanging="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Татьяна Сергеевна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- и.о. начальника Управления по профилактики коррупционных и иных правонарушений Аппарата Губернатора и Правительства Чукотского автономного округа;</w:t>
            </w:r>
          </w:p>
        </w:tc>
      </w:tr>
      <w:tr>
        <w:trPr/>
        <w:tc>
          <w:tcPr>
            <w:tcW w:w="3888" w:type="dxa"/>
            <w:tcBorders/>
            <w:shd w:fill="auto" w:val="clear"/>
            <w:vAlign w:val="center"/>
          </w:tcPr>
          <w:p>
            <w:pPr>
              <w:pStyle w:val="12"/>
              <w:spacing w:lineRule="auto" w:line="24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Пискор </w:t>
            </w:r>
          </w:p>
          <w:p>
            <w:pPr>
              <w:pStyle w:val="12"/>
              <w:spacing w:lineRule="auto" w:line="24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Дария Степановна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12"/>
              <w:spacing w:lineRule="auto" w:line="240"/>
              <w:ind w:hanging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i w:val="false"/>
                <w:iCs w:val="false"/>
                <w:sz w:val="24"/>
                <w:szCs w:val="24"/>
              </w:rPr>
              <w:t>- начальник Управления государственной службы, кадровой работы и государственных наград Аппарата Губернатора и Правительства Чукотского автономного округа (по согласованию);</w:t>
            </w:r>
          </w:p>
        </w:tc>
      </w:tr>
      <w:tr>
        <w:trPr/>
        <w:tc>
          <w:tcPr>
            <w:tcW w:w="3888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/>
              <w:ind w:left="0" w:right="0" w:firstLine="624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 xml:space="preserve">Мезинцев </w:t>
            </w:r>
          </w:p>
          <w:p>
            <w:pPr>
              <w:pStyle w:val="Normal"/>
              <w:widowControl/>
              <w:bidi w:val="0"/>
              <w:spacing w:lineRule="auto" w:line="240"/>
              <w:ind w:left="0" w:right="0" w:firstLine="624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Леонид Васильевич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- председатель Общественной палаты Чукотского автономного округа;</w:t>
            </w:r>
          </w:p>
        </w:tc>
      </w:tr>
      <w:tr>
        <w:trPr/>
        <w:tc>
          <w:tcPr>
            <w:tcW w:w="3888" w:type="dxa"/>
            <w:tcBorders/>
            <w:shd w:fill="auto" w:val="clear"/>
            <w:vAlign w:val="center"/>
          </w:tcPr>
          <w:p>
            <w:pPr>
              <w:pStyle w:val="12"/>
              <w:spacing w:lineRule="auto" w:line="24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Талызин</w:t>
            </w:r>
          </w:p>
          <w:p>
            <w:pPr>
              <w:pStyle w:val="12"/>
              <w:spacing w:lineRule="auto" w:line="24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Олег Георгиевич</w:t>
            </w:r>
          </w:p>
        </w:tc>
        <w:tc>
          <w:tcPr>
            <w:tcW w:w="6119" w:type="dxa"/>
            <w:tcBorders/>
            <w:shd w:fill="auto" w:val="clear"/>
          </w:tcPr>
          <w:p>
            <w:pPr>
              <w:pStyle w:val="12"/>
              <w:spacing w:lineRule="auto" w:line="240"/>
              <w:ind w:hanging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- юрисконсульт вспомогательного персонала Финансово-экономического сектора Государственного автономного образовательного учреждения среднего профессионального образования Чукотского автономного округа «Чукотский многопрофильный колледж»   (по согласованию).</w:t>
            </w:r>
          </w:p>
        </w:tc>
      </w:tr>
    </w:tbl>
    <w:p>
      <w:pPr>
        <w:pStyle w:val="12"/>
        <w:spacing w:lineRule="auto" w:line="240"/>
        <w:rPr/>
      </w:pPr>
      <w:r>
        <w:rPr/>
      </w:r>
    </w:p>
    <w:p>
      <w:pPr>
        <w:pStyle w:val="12"/>
        <w:numPr>
          <w:ilvl w:val="0"/>
          <w:numId w:val="0"/>
        </w:numPr>
        <w:spacing w:lineRule="auto" w:line="240" w:before="0" w:after="120"/>
        <w:ind w:firstLine="520"/>
        <w:outlineLvl w:val="2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709" w:header="454" w:top="511" w:footer="283" w:bottom="70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4182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link w:val="10"/>
    <w:qFormat/>
    <w:rsid w:val="004d5b9c"/>
    <w:pPr>
      <w:keepNext/>
      <w:widowControl w:val="false"/>
      <w:bidi w:val="0"/>
      <w:jc w:val="center"/>
      <w:outlineLvl w:val="0"/>
    </w:pPr>
    <w:rPr>
      <w:rFonts w:ascii="Times New Roman" w:hAnsi="Times New Roman" w:eastAsia="Times New Roman" w:cs="Times New Roman"/>
      <w:b/>
      <w:color w:val="00000A"/>
      <w:kern w:val="0"/>
      <w:sz w:val="28"/>
      <w:szCs w:val="20"/>
      <w:lang w:val="ru-RU" w:eastAsia="ru-RU" w:bidi="ar-SA"/>
    </w:rPr>
  </w:style>
  <w:style w:type="paragraph" w:styleId="2" w:customStyle="1">
    <w:name w:val="Heading 2"/>
    <w:basedOn w:val="Normal"/>
    <w:link w:val="2"/>
    <w:qFormat/>
    <w:rsid w:val="008613d5"/>
    <w:pPr>
      <w:keepNext/>
      <w:widowControl w:val="false"/>
      <w:bidi w:val="0"/>
      <w:jc w:val="left"/>
      <w:outlineLvl w:val="1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3" w:customStyle="1">
    <w:name w:val="Heading 3"/>
    <w:basedOn w:val="Normal"/>
    <w:qFormat/>
    <w:rsid w:val="004862ab"/>
    <w:pPr>
      <w:keepNext/>
      <w:widowControl w:val="false"/>
      <w:bidi w:val="0"/>
      <w:spacing w:before="240" w:after="60"/>
      <w:jc w:val="left"/>
      <w:outlineLvl w:val="2"/>
    </w:pPr>
    <w:rPr>
      <w:rFonts w:ascii="Arial" w:hAnsi="Arial" w:eastAsia="Times New Roman" w:cs="Arial"/>
      <w:b/>
      <w:bCs/>
      <w:color w:val="00000A"/>
      <w:kern w:val="0"/>
      <w:sz w:val="26"/>
      <w:szCs w:val="26"/>
      <w:lang w:val="ru-RU" w:eastAsia="ru-RU" w:bidi="ar-SA"/>
    </w:rPr>
  </w:style>
  <w:style w:type="paragraph" w:styleId="4" w:customStyle="1">
    <w:name w:val="Heading 4"/>
    <w:basedOn w:val="Normal"/>
    <w:qFormat/>
    <w:rsid w:val="004862ab"/>
    <w:pPr>
      <w:keepNext/>
      <w:widowControl w:val="false"/>
      <w:bidi w:val="0"/>
      <w:spacing w:before="240" w:after="60"/>
      <w:jc w:val="left"/>
      <w:outlineLvl w:val="3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ru-RU" w:eastAsia="ru-RU" w:bidi="ar-SA"/>
    </w:rPr>
  </w:style>
  <w:style w:type="paragraph" w:styleId="7" w:customStyle="1">
    <w:name w:val="Heading 7"/>
    <w:basedOn w:val="Normal"/>
    <w:link w:val="7"/>
    <w:qFormat/>
    <w:rsid w:val="008613d5"/>
    <w:pPr>
      <w:widowControl w:val="false"/>
      <w:bidi w:val="0"/>
      <w:spacing w:before="240" w:after="60"/>
      <w:jc w:val="left"/>
      <w:outlineLvl w:val="6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8" w:customStyle="1">
    <w:name w:val="Heading 8"/>
    <w:basedOn w:val="Normal"/>
    <w:link w:val="8"/>
    <w:qFormat/>
    <w:rsid w:val="008613d5"/>
    <w:pPr>
      <w:keepNext/>
      <w:widowControl w:val="false"/>
      <w:bidi w:val="0"/>
      <w:jc w:val="left"/>
      <w:outlineLvl w:val="7"/>
    </w:pPr>
    <w:rPr>
      <w:rFonts w:ascii="Times New Roman" w:hAnsi="Times New Roman" w:eastAsia="Times New Roman" w:cs="Times New Roman"/>
      <w:color w:val="00000A"/>
      <w:kern w:val="0"/>
      <w:sz w:val="26"/>
      <w:szCs w:val="20"/>
      <w:lang w:val="ru-RU" w:eastAsia="ru-RU" w:bidi="ar-SA"/>
    </w:rPr>
  </w:style>
  <w:style w:type="paragraph" w:styleId="9" w:customStyle="1">
    <w:name w:val="Heading 9"/>
    <w:basedOn w:val="Normal"/>
    <w:link w:val="9"/>
    <w:qFormat/>
    <w:rsid w:val="008613d5"/>
    <w:pPr>
      <w:keepNext/>
      <w:widowControl w:val="false"/>
      <w:bidi w:val="0"/>
      <w:jc w:val="right"/>
      <w:outlineLvl w:val="8"/>
    </w:pPr>
    <w:rPr>
      <w:rFonts w:ascii="Times New Roman" w:hAnsi="Times New Roman" w:eastAsia="Times New Roman" w:cs="Times New Roman"/>
      <w:color w:val="00000A"/>
      <w:kern w:val="0"/>
      <w:sz w:val="26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Heading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Heading2"/>
    <w:qFormat/>
    <w:rsid w:val="008613d5"/>
    <w:rPr>
      <w:sz w:val="28"/>
    </w:rPr>
  </w:style>
  <w:style w:type="character" w:styleId="71" w:customStyle="1">
    <w:name w:val="Заголовок 7 Знак"/>
    <w:link w:val="Heading7"/>
    <w:qFormat/>
    <w:rsid w:val="008613d5"/>
    <w:rPr>
      <w:sz w:val="24"/>
      <w:szCs w:val="24"/>
    </w:rPr>
  </w:style>
  <w:style w:type="character" w:styleId="81" w:customStyle="1">
    <w:name w:val="Заголовок 8 Знак"/>
    <w:link w:val="Heading8"/>
    <w:qFormat/>
    <w:rsid w:val="008613d5"/>
    <w:rPr>
      <w:sz w:val="26"/>
    </w:rPr>
  </w:style>
  <w:style w:type="character" w:styleId="91" w:customStyle="1">
    <w:name w:val="Заголовок 9 Знак"/>
    <w:link w:val="Heading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0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sid w:val="008613d5"/>
    <w:rPr/>
  </w:style>
  <w:style w:type="character" w:styleId="32" w:customStyle="1">
    <w:name w:val="Основной текст 3 Знак"/>
    <w:link w:val="31"/>
    <w:qFormat/>
    <w:rsid w:val="00470a11"/>
    <w:rPr>
      <w:sz w:val="16"/>
      <w:szCs w:val="16"/>
    </w:rPr>
  </w:style>
  <w:style w:type="character" w:styleId="ListLabel1" w:customStyle="1">
    <w:name w:val="ListLabel 1"/>
    <w:qFormat/>
    <w:rsid w:val="00de1612"/>
    <w:rPr>
      <w:rFonts w:eastAsia="Times New Roman" w:cs="Times New Roman"/>
    </w:rPr>
  </w:style>
  <w:style w:type="character" w:styleId="ListLabel2" w:customStyle="1">
    <w:name w:val="ListLabel 2"/>
    <w:qFormat/>
    <w:rsid w:val="00de1612"/>
    <w:rPr>
      <w:rFonts w:eastAsia="Times New Roman" w:cs="Times New Roman"/>
    </w:rPr>
  </w:style>
  <w:style w:type="character" w:styleId="ListLabel3" w:customStyle="1">
    <w:name w:val="ListLabel 3"/>
    <w:qFormat/>
    <w:rsid w:val="00de1612"/>
    <w:rPr>
      <w:rFonts w:cs="Courier New"/>
    </w:rPr>
  </w:style>
  <w:style w:type="character" w:styleId="ListLabel4" w:customStyle="1">
    <w:name w:val="ListLabel 4"/>
    <w:qFormat/>
    <w:rsid w:val="00de1612"/>
    <w:rPr>
      <w:rFonts w:cs="Courier New"/>
    </w:rPr>
  </w:style>
  <w:style w:type="character" w:styleId="ListLabel5" w:customStyle="1">
    <w:name w:val="ListLabel 5"/>
    <w:qFormat/>
    <w:rsid w:val="00de1612"/>
    <w:rPr>
      <w:rFonts w:cs="Courier New"/>
    </w:rPr>
  </w:style>
  <w:style w:type="character" w:styleId="ListLabel6" w:customStyle="1">
    <w:name w:val="ListLabel 6"/>
    <w:qFormat/>
    <w:rsid w:val="00de1612"/>
    <w:rPr>
      <w:rFonts w:cs="Courier New"/>
    </w:rPr>
  </w:style>
  <w:style w:type="character" w:styleId="ListLabel7" w:customStyle="1">
    <w:name w:val="ListLabel 7"/>
    <w:qFormat/>
    <w:rsid w:val="00de1612"/>
    <w:rPr>
      <w:rFonts w:cs="Courier New"/>
    </w:rPr>
  </w:style>
  <w:style w:type="character" w:styleId="ListLabel8" w:customStyle="1">
    <w:name w:val="ListLabel 8"/>
    <w:qFormat/>
    <w:rsid w:val="00de1612"/>
    <w:rPr>
      <w:rFonts w:cs="Courier New"/>
    </w:rPr>
  </w:style>
  <w:style w:type="character" w:styleId="ListLabel9" w:customStyle="1">
    <w:name w:val="ListLabel 9"/>
    <w:qFormat/>
    <w:rsid w:val="00de1612"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 w:customStyle="1">
    <w:name w:val="ListLabel 10"/>
    <w:qFormat/>
    <w:rsid w:val="00de1612"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 w:customStyle="1">
    <w:name w:val="ListLabel 11"/>
    <w:qFormat/>
    <w:rsid w:val="00de1612"/>
    <w:rPr>
      <w:rFonts w:eastAsia="Times New Roman" w:cs="Times New Roman"/>
    </w:rPr>
  </w:style>
  <w:style w:type="character" w:styleId="ListLabel12" w:customStyle="1">
    <w:name w:val="ListLabel 12"/>
    <w:qFormat/>
    <w:rsid w:val="00de1612"/>
    <w:rPr>
      <w:rFonts w:eastAsia="Times New Roman" w:cs="Times New Roman"/>
    </w:rPr>
  </w:style>
  <w:style w:type="character" w:styleId="Style14" w:customStyle="1">
    <w:name w:val="Цветовое выделение для Текст"/>
    <w:qFormat/>
    <w:rsid w:val="00de1612"/>
    <w:rPr>
      <w:sz w:val="24"/>
    </w:rPr>
  </w:style>
  <w:style w:type="paragraph" w:styleId="Style15" w:customStyle="1">
    <w:name w:val="Заголовок"/>
    <w:basedOn w:val="Normal"/>
    <w:next w:val="Style16"/>
    <w:qFormat/>
    <w:rsid w:val="004862ab"/>
    <w:pPr>
      <w:widowControl/>
      <w:bidi w:val="0"/>
      <w:jc w:val="left"/>
    </w:pPr>
    <w:rPr>
      <w:rFonts w:ascii="Arial" w:hAnsi="Arial" w:eastAsia="Times New Roman" w:cs="Arial"/>
      <w:b/>
      <w:bCs/>
      <w:color w:val="00000A"/>
      <w:kern w:val="0"/>
      <w:sz w:val="22"/>
      <w:szCs w:val="22"/>
      <w:lang w:val="ru-RU" w:eastAsia="ru-RU" w:bidi="ar-SA"/>
    </w:rPr>
  </w:style>
  <w:style w:type="paragraph" w:styleId="Style16">
    <w:name w:val="Body Text"/>
    <w:basedOn w:val="Normal"/>
    <w:rsid w:val="004862ab"/>
    <w:pPr>
      <w:widowControl w:val="false"/>
      <w:bidi w:val="0"/>
      <w:spacing w:before="0" w:after="12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Style17">
    <w:name w:val="List"/>
    <w:basedOn w:val="Style16"/>
    <w:rsid w:val="00de1612"/>
    <w:pPr/>
    <w:rPr>
      <w:rFonts w:cs="Mangal"/>
    </w:rPr>
  </w:style>
  <w:style w:type="paragraph" w:styleId="Style18" w:customStyle="1">
    <w:name w:val="Caption"/>
    <w:basedOn w:val="Normal"/>
    <w:qFormat/>
    <w:rsid w:val="00de1612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Times New Roman" w:cs="Mangal"/>
      <w:i/>
      <w:iCs/>
      <w:color w:val="00000A"/>
      <w:kern w:val="0"/>
      <w:sz w:val="20"/>
      <w:szCs w:val="20"/>
      <w:lang w:val="ru-RU" w:eastAsia="ru-RU" w:bidi="ar-SA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Indexheading">
    <w:name w:val="index heading"/>
    <w:basedOn w:val="12"/>
    <w:qFormat/>
    <w:rsid w:val="00de1612"/>
    <w:pPr>
      <w:suppressLineNumbers/>
    </w:pPr>
    <w:rPr>
      <w:rFonts w:cs="Mangal"/>
    </w:rPr>
  </w:style>
  <w:style w:type="paragraph" w:styleId="Style20" w:customStyle="1">
    <w:name w:val="Header"/>
    <w:basedOn w:val="12"/>
    <w:rsid w:val="004d5b9c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Body Text Indent"/>
    <w:basedOn w:val="12"/>
    <w:rsid w:val="004d5b9c"/>
    <w:pPr>
      <w:spacing w:lineRule="auto" w:line="360"/>
      <w:ind w:firstLine="630"/>
      <w:outlineLvl w:val="2"/>
    </w:pPr>
    <w:rPr>
      <w:szCs w:val="22"/>
    </w:rPr>
  </w:style>
  <w:style w:type="paragraph" w:styleId="Style22">
    <w:name w:val="Title"/>
    <w:basedOn w:val="12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12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ru-RU" w:bidi="ar-SA"/>
    </w:rPr>
  </w:style>
  <w:style w:type="paragraph" w:styleId="Style23" w:customStyle="1">
    <w:name w:val="Нормальный (таблица)"/>
    <w:basedOn w:val="12"/>
    <w:uiPriority w:val="99"/>
    <w:qFormat/>
    <w:rsid w:val="00201a2c"/>
    <w:pPr/>
    <w:rPr>
      <w:rFonts w:ascii="Arial" w:hAnsi="Arial"/>
    </w:rPr>
  </w:style>
  <w:style w:type="paragraph" w:styleId="Style24" w:customStyle="1">
    <w:name w:val="Прижатый влево"/>
    <w:basedOn w:val="12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5" w:customStyle="1">
    <w:name w:val="Знак"/>
    <w:basedOn w:val="12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12"/>
    <w:qFormat/>
    <w:rsid w:val="00080904"/>
    <w:pPr/>
    <w:rPr>
      <w:rFonts w:ascii="Tahoma" w:hAnsi="Tahoma"/>
      <w:sz w:val="16"/>
      <w:szCs w:val="16"/>
    </w:rPr>
  </w:style>
  <w:style w:type="paragraph" w:styleId="Style26" w:customStyle="1">
    <w:name w:val="Таблицы (моноширинный)"/>
    <w:basedOn w:val="12"/>
    <w:uiPriority w:val="99"/>
    <w:qFormat/>
    <w:rsid w:val="00b56dc5"/>
    <w:pPr/>
    <w:rPr>
      <w:rFonts w:ascii="Courier New" w:hAnsi="Courier New" w:cs="Courier New"/>
    </w:rPr>
  </w:style>
  <w:style w:type="paragraph" w:styleId="ListParagraph">
    <w:name w:val="List Paragraph"/>
    <w:basedOn w:val="12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7" w:customStyle="1">
    <w:name w:val="Комментарий"/>
    <w:basedOn w:val="12"/>
    <w:uiPriority w:val="99"/>
    <w:qFormat/>
    <w:rsid w:val="001b7724"/>
    <w:pPr>
      <w:ind w:left="170" w:hanging="0"/>
    </w:pPr>
    <w:rPr>
      <w:rFonts w:ascii="Arial" w:hAnsi="Arial" w:cs="Arial"/>
      <w:i/>
      <w:iCs/>
      <w:color w:val="800080"/>
    </w:rPr>
  </w:style>
  <w:style w:type="paragraph" w:styleId="Caption">
    <w:name w:val="caption"/>
    <w:basedOn w:val="12"/>
    <w:qFormat/>
    <w:rsid w:val="008613d5"/>
    <w:pPr>
      <w:jc w:val="center"/>
    </w:pPr>
    <w:rPr>
      <w:b/>
      <w:sz w:val="28"/>
      <w:szCs w:val="20"/>
    </w:rPr>
  </w:style>
  <w:style w:type="paragraph" w:styleId="Style28" w:customStyle="1">
    <w:name w:val="Footer"/>
    <w:basedOn w:val="12"/>
    <w:rsid w:val="008613d5"/>
    <w:pPr>
      <w:tabs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12"/>
    <w:link w:val="3"/>
    <w:qFormat/>
    <w:rsid w:val="008613d5"/>
    <w:pPr>
      <w:spacing w:before="0" w:after="120"/>
      <w:ind w:left="283" w:hanging="0"/>
    </w:pPr>
    <w:rPr>
      <w:sz w:val="16"/>
      <w:szCs w:val="16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12"/>
    <w:qFormat/>
    <w:rsid w:val="008613d5"/>
    <w:pPr/>
    <w:rPr>
      <w:sz w:val="20"/>
      <w:szCs w:val="20"/>
    </w:rPr>
  </w:style>
  <w:style w:type="paragraph" w:styleId="BodyText3">
    <w:name w:val="Body Text 3"/>
    <w:basedOn w:val="12"/>
    <w:qFormat/>
    <w:rsid w:val="00470a11"/>
    <w:pPr>
      <w:spacing w:before="0" w:after="120"/>
    </w:pPr>
    <w:rPr>
      <w:sz w:val="16"/>
      <w:szCs w:val="16"/>
    </w:rPr>
  </w:style>
  <w:style w:type="paragraph" w:styleId="Style29">
    <w:name w:val="Содержимое таблицы"/>
    <w:basedOn w:val="Normal"/>
    <w:qFormat/>
    <w:pPr/>
    <w:rPr/>
  </w:style>
  <w:style w:type="paragraph" w:styleId="Style30">
    <w:name w:val="Заголовок таблицы"/>
    <w:basedOn w:val="Style2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E4B1-4341-403A-8040-6AD96188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Application>LibreOffice/5.4.0.3$Windows_x86 LibreOffice_project/7556cbc6811c9d992f4064ab9287069087d7f62c</Application>
  <Pages>2</Pages>
  <Words>409</Words>
  <Characters>3302</Characters>
  <CharactersWithSpaces>3678</CharactersWithSpaces>
  <Paragraphs>52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НПП "Гарант-Сервис"</dc:creator>
  <dc:description>Документ экспортирован из системы ГАРАНТ</dc:description>
  <dc:language>ru-RU</dc:language>
  <cp:lastModifiedBy/>
  <cp:lastPrinted>2015-10-26T23:56:00Z</cp:lastPrinted>
  <dcterms:modified xsi:type="dcterms:W3CDTF">2019-08-21T15:09:27Z</dcterms:modified>
  <cp:revision>35</cp:revision>
  <dc:subject/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