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tbl>
      <w:tblPr>
        <w:tblW w:w="9692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1"/>
        <w:gridCol w:w="3264"/>
        <w:gridCol w:w="235"/>
        <w:gridCol w:w="608"/>
        <w:gridCol w:w="1126"/>
        <w:gridCol w:w="3857"/>
      </w:tblGrid>
      <w:tr>
        <w:trPr/>
        <w:tc>
          <w:tcPr>
            <w:tcW w:w="601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4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03.04.2020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4734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4"/>
      </w:tblGrid>
      <w:tr>
        <w:trPr>
          <w:trHeight w:val="825" w:hRule="atLeast"/>
        </w:trPr>
        <w:tc>
          <w:tcPr>
            <w:tcW w:w="4734" w:type="dxa"/>
            <w:tcBorders/>
            <w:shd w:color="auto" w:fill="auto" w:val="clea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color w:val="000000"/>
                <w:sz w:val="26"/>
                <w:szCs w:val="26"/>
              </w:rPr>
              <w:t>Об организации работы в период с 4  по 30 апреля 2020 года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ind w:firstLine="567"/>
        <w:jc w:val="both"/>
        <w:rPr/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В целях выполнения требований Указа Президента Российской Федерации от 2 апреля 2020 года № 239</w:t>
      </w:r>
      <w:r>
        <w:rPr>
          <w:sz w:val="26"/>
          <w:szCs w:val="26"/>
        </w:rPr>
        <w:t xml:space="preserve"> «О</w:t>
      </w:r>
      <w:r>
        <w:rPr>
          <w:color w:val="333333"/>
          <w:sz w:val="26"/>
          <w:szCs w:val="26"/>
        </w:rPr>
        <w:t xml:space="preserve">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>
        <w:rPr>
          <w:sz w:val="26"/>
          <w:szCs w:val="26"/>
        </w:rPr>
        <w:t>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b/>
          <w:sz w:val="26"/>
          <w:szCs w:val="26"/>
        </w:rPr>
        <w:t>ПРИКАЗЫВАЮ: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624"/>
        <w:jc w:val="both"/>
        <w:rPr/>
      </w:pPr>
      <w:r>
        <w:rPr>
          <w:color w:val="00000A"/>
          <w:sz w:val="26"/>
          <w:szCs w:val="26"/>
        </w:rPr>
        <w:t>1. Утвердить численность служащих и работников Департамента, обеспечивающих функционирование Департамента социальной политики Чукотского автономного округа в период с</w:t>
      </w:r>
      <w:r>
        <w:rPr>
          <w:color w:val="000000"/>
          <w:sz w:val="26"/>
          <w:szCs w:val="26"/>
        </w:rPr>
        <w:t xml:space="preserve"> 4 по 30 апреля 2020 года</w:t>
      </w:r>
      <w:r>
        <w:rPr>
          <w:color w:val="00000A"/>
          <w:sz w:val="26"/>
          <w:szCs w:val="26"/>
        </w:rPr>
        <w:t>: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1) Финансово-экономическое управление – 7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2) Управление социальной поддержки населения – 6 чел. (г. Анадырь, ул. Беринга, 20):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Отдел социальной поддержки населения в г. Анадыре – 3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Отдел социальной поддержки населения в Анадырском районе – 4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Отдел социальной поддержки населения в Билибинском районе – 2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Отдел социальной поддержки населения в Иультинском районе – 3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Отдел социальной поддержки населения в Провиденском районе – 1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Отдел социальной поддержки населения в Чаунском районе – 1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Отдел социальной поддержки населения в Чукотском районе – 3 чел.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3) Управление занятости населения – 6 чел.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 xml:space="preserve">4) Отдел дополнительного пенсионного обеспечения и государственной службы – 2 чел.; 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5) Отдел административно-организационной и правовой работы – 1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6) Отдел программного и технического обеспечения – 1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7) Главный специалист по мобилизационной подготовке – 1 чел.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 xml:space="preserve">2. Руководителям подведомственных учреждений (Земляная Г.А., Буйнова Е.Н., Рейсвих Е.А.) на период с </w:t>
      </w:r>
      <w:r>
        <w:rPr>
          <w:color w:val="000000"/>
          <w:sz w:val="26"/>
          <w:szCs w:val="26"/>
        </w:rPr>
        <w:t>4 по 30 апреля 2020</w:t>
      </w:r>
      <w:r>
        <w:rPr>
          <w:color w:val="00000A"/>
          <w:sz w:val="26"/>
          <w:szCs w:val="26"/>
        </w:rPr>
        <w:t xml:space="preserve"> года: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определить численность работников учреждений, которые будут обеспечивать предоставление населению услуг безотлагательного характера, а также определить численность работников, для которых вводятся нерабочие дни;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обеспечить информирование и консультирование населения посредством организации работы «горячей линии», электронной почты или телефонной (мобильной) связи, включая автоинформирование, смс-оповещение, сеть Интернет;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 xml:space="preserve">обеспечить на вверенных им объектах соблюдение требований законодательства в области антитеррористической защищённости, а также иных обязательных требований, норм и правил. </w:t>
      </w:r>
    </w:p>
    <w:p>
      <w:pPr>
        <w:pStyle w:val="Normal"/>
        <w:jc w:val="both"/>
        <w:rPr/>
      </w:pPr>
      <w:r>
        <w:rPr>
          <w:color w:val="00000A"/>
          <w:sz w:val="26"/>
          <w:szCs w:val="26"/>
        </w:rPr>
        <w:tab/>
        <w:t>3</w:t>
      </w:r>
      <w:r>
        <w:rPr>
          <w:rStyle w:val="Style14"/>
          <w:b w:val="false"/>
          <w:bCs w:val="false"/>
          <w:color w:val="00000A"/>
          <w:sz w:val="26"/>
          <w:szCs w:val="26"/>
        </w:rPr>
        <w:t>. Контроль за исполнением настоящего приказа оставляю за собой.</w:t>
      </w:r>
    </w:p>
    <w:p>
      <w:pPr>
        <w:pStyle w:val="Style16"/>
        <w:numPr>
          <w:ilvl w:val="0"/>
          <w:numId w:val="0"/>
        </w:numPr>
        <w:suppressAutoHyphens w:val="true"/>
        <w:ind w:firstLine="567"/>
        <w:jc w:val="both"/>
        <w:outlineLvl w:val="2"/>
        <w:rPr>
          <w:rFonts w:ascii="Times New Roman;serif" w:hAnsi="Times New Roman;serif" w:cs="Times New Roman;serif"/>
          <w:bCs/>
          <w:sz w:val="26"/>
          <w:szCs w:val="26"/>
        </w:rPr>
      </w:pPr>
      <w:r>
        <w:rPr>
          <w:rFonts w:cs="Times New Roman;serif" w:ascii="Times New Roman;serif" w:hAnsi="Times New Roman;serif"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bookmarkStart w:id="0" w:name="sub_1"/>
      <w:bookmarkStart w:id="1" w:name="sub_1"/>
      <w:bookmarkEnd w:id="1"/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Департамента                                                           Т.А. Горностаева</w:t>
      </w:r>
    </w:p>
    <w:p>
      <w:pPr>
        <w:pStyle w:val="Normal"/>
        <w:numPr>
          <w:ilvl w:val="0"/>
          <w:numId w:val="0"/>
        </w:numPr>
        <w:ind w:firstLine="567"/>
        <w:outlineLvl w:val="2"/>
        <w:rPr>
          <w:b/>
          <w:b/>
          <w:bCs/>
          <w:sz w:val="28"/>
          <w:szCs w:val="28"/>
        </w:rPr>
      </w:pPr>
      <w:bookmarkStart w:id="2" w:name="_GoBack"/>
      <w:bookmarkStart w:id="3" w:name="_GoBack"/>
      <w:bookmarkEnd w:id="3"/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709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56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Normal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Normal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Normal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Normal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2"/>
    <w:qFormat/>
    <w:rsid w:val="008613d5"/>
    <w:rPr>
      <w:sz w:val="28"/>
    </w:rPr>
  </w:style>
  <w:style w:type="character" w:styleId="71" w:customStyle="1">
    <w:name w:val="Заголовок 7 Знак"/>
    <w:link w:val="7"/>
    <w:qFormat/>
    <w:rsid w:val="008613d5"/>
    <w:rPr>
      <w:sz w:val="24"/>
      <w:szCs w:val="24"/>
    </w:rPr>
  </w:style>
  <w:style w:type="character" w:styleId="81" w:customStyle="1">
    <w:name w:val="Заголовок 8 Знак"/>
    <w:link w:val="8"/>
    <w:qFormat/>
    <w:rsid w:val="008613d5"/>
    <w:rPr>
      <w:sz w:val="26"/>
    </w:rPr>
  </w:style>
  <w:style w:type="character" w:styleId="91" w:customStyle="1">
    <w:name w:val="Заголовок 9 Знак"/>
    <w:link w:val="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1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2"/>
    <w:qFormat/>
    <w:rsid w:val="00470a11"/>
    <w:rPr>
      <w:sz w:val="16"/>
      <w:szCs w:val="16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Style14" w:customStyle="1">
    <w:name w:val="Выделение жирным"/>
    <w:qFormat/>
    <w:rPr>
      <w:b/>
      <w:bCs/>
    </w:rPr>
  </w:style>
  <w:style w:type="paragraph" w:styleId="Style15" w:customStyle="1">
    <w:name w:val="Заголовок"/>
    <w:basedOn w:val="Normal"/>
    <w:next w:val="Style16"/>
    <w:qFormat/>
    <w:rsid w:val="004862ab"/>
    <w:pPr/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rsid w:val="004862ab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2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Style23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4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5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  <w:lang w:val="x-none" w:eastAsia="x-none"/>
    </w:rPr>
  </w:style>
  <w:style w:type="paragraph" w:styleId="Style26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7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Style28">
    <w:name w:val="Footer"/>
    <w:basedOn w:val="Normal"/>
    <w:rsid w:val="008613d5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Indent3">
    <w:name w:val="Body Text Indent 3"/>
    <w:basedOn w:val="Normal"/>
    <w:link w:val="30"/>
    <w:qFormat/>
    <w:rsid w:val="008613d5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BA0-6DE7-4E2A-952B-22918D25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LibreOffice/5.4.0.3$Windows_x86 LibreOffice_project/7556cbc6811c9d992f4064ab9287069087d7f62c</Application>
  <Pages>2</Pages>
  <Words>304</Words>
  <Characters>2069</Characters>
  <CharactersWithSpaces>2425</CharactersWithSpaces>
  <Paragraphs>32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2015-10-26T23:56:00Z</cp:lastPrinted>
  <dcterms:modified xsi:type="dcterms:W3CDTF">2020-04-06T14:48:48Z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