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50" w:rsidRPr="003D4E7C" w:rsidRDefault="00137127" w:rsidP="00B32950">
      <w:pPr>
        <w:jc w:val="center"/>
      </w:pPr>
      <w:r>
        <w:t xml:space="preserve"> </w:t>
      </w:r>
      <w:r w:rsidR="00B32950" w:rsidRPr="003D4E7C">
        <w:rPr>
          <w:noProof/>
        </w:rPr>
        <w:drawing>
          <wp:inline distT="0" distB="0" distL="0" distR="0">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134"/>
        <w:gridCol w:w="4110"/>
      </w:tblGrid>
      <w:tr w:rsidR="00B32950" w:rsidRPr="003D4E7C" w:rsidTr="00F25BA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676DD1" w:rsidRDefault="00165FC2" w:rsidP="001C3BD9">
            <w:pPr>
              <w:jc w:val="center"/>
              <w:rPr>
                <w:sz w:val="28"/>
                <w:szCs w:val="28"/>
                <w:lang w:val="en-US"/>
              </w:rPr>
            </w:pPr>
            <w:bookmarkStart w:id="0" w:name="_GoBack"/>
            <w:bookmarkEnd w:id="0"/>
            <w:r w:rsidRPr="00676DD1">
              <w:rPr>
                <w:sz w:val="28"/>
                <w:szCs w:val="28"/>
                <w:lang w:val="en-US"/>
              </w:rPr>
              <w:t>20.12.2024</w:t>
            </w:r>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B32950" w:rsidRPr="00165FC2" w:rsidRDefault="00165FC2" w:rsidP="001C3BD9">
            <w:pPr>
              <w:jc w:val="center"/>
              <w:rPr>
                <w:sz w:val="28"/>
                <w:szCs w:val="28"/>
                <w:lang w:val="en-US"/>
              </w:rPr>
            </w:pPr>
            <w:r w:rsidRPr="00676DD1">
              <w:rPr>
                <w:sz w:val="28"/>
                <w:szCs w:val="28"/>
                <w:lang w:val="en-US"/>
              </w:rPr>
              <w:t>1679</w:t>
            </w:r>
          </w:p>
        </w:tc>
        <w:tc>
          <w:tcPr>
            <w:tcW w:w="4110" w:type="dxa"/>
          </w:tcPr>
          <w:p w:rsidR="00B32950" w:rsidRPr="003D4E7C" w:rsidRDefault="00B32950" w:rsidP="001A7C2E">
            <w:pPr>
              <w:pStyle w:val="a3"/>
              <w:tabs>
                <w:tab w:val="left" w:pos="708"/>
              </w:tabs>
              <w:jc w:val="center"/>
              <w:rPr>
                <w:sz w:val="28"/>
              </w:rPr>
            </w:pPr>
            <w:r w:rsidRPr="003D4E7C">
              <w:rPr>
                <w:sz w:val="28"/>
              </w:rPr>
              <w:t xml:space="preserve">                              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B32950" w:rsidRDefault="006C6A80" w:rsidP="00B32950">
      <w:pPr>
        <w:jc w:val="center"/>
        <w:rPr>
          <w:b/>
          <w:sz w:val="28"/>
          <w:szCs w:val="28"/>
        </w:rPr>
      </w:pPr>
      <w:r w:rsidRPr="006C6A80">
        <w:rPr>
          <w:b/>
          <w:sz w:val="28"/>
          <w:szCs w:val="28"/>
        </w:rPr>
        <w:t xml:space="preserve">Об утверждении Программы </w:t>
      </w:r>
      <w:r w:rsidR="00977FC9" w:rsidRPr="00977FC9">
        <w:rPr>
          <w:b/>
          <w:sz w:val="28"/>
          <w:szCs w:val="28"/>
        </w:rPr>
        <w:t>профилактики рисков причинения вреда (ущерба) охраняемым законом ценностям в сфере регионального контроля (надзора) за приемом на работу инвалидов в пределах установленной квоты на 2025 год</w:t>
      </w:r>
    </w:p>
    <w:p w:rsidR="00977FC9" w:rsidRPr="00076DAB" w:rsidRDefault="00977FC9" w:rsidP="00B32950">
      <w:pPr>
        <w:jc w:val="center"/>
        <w:rPr>
          <w:sz w:val="28"/>
          <w:szCs w:val="28"/>
        </w:rPr>
      </w:pPr>
    </w:p>
    <w:p w:rsidR="00B32950" w:rsidRDefault="00806AE1" w:rsidP="00B32950">
      <w:pPr>
        <w:ind w:firstLine="708"/>
        <w:jc w:val="both"/>
        <w:rPr>
          <w:sz w:val="28"/>
          <w:szCs w:val="28"/>
        </w:rPr>
      </w:pPr>
      <w:r>
        <w:rPr>
          <w:sz w:val="28"/>
          <w:szCs w:val="28"/>
        </w:rPr>
        <w:t>В соответствии</w:t>
      </w:r>
      <w:r w:rsidR="00137127">
        <w:rPr>
          <w:sz w:val="28"/>
          <w:szCs w:val="28"/>
        </w:rPr>
        <w:t xml:space="preserve"> </w:t>
      </w:r>
      <w:r w:rsidR="006C6A80" w:rsidRPr="006C6A80">
        <w:rPr>
          <w:sz w:val="28"/>
          <w:szCs w:val="28"/>
        </w:rPr>
        <w:t>с Федеральным законом от 31 июля 2020 года № 248-ФЗ «О</w:t>
      </w:r>
      <w:r w:rsidR="00977FC9">
        <w:rPr>
          <w:sz w:val="28"/>
          <w:szCs w:val="28"/>
        </w:rPr>
        <w:t> </w:t>
      </w:r>
      <w:r w:rsidR="006C6A80" w:rsidRPr="006C6A80">
        <w:rPr>
          <w:sz w:val="28"/>
          <w:szCs w:val="28"/>
        </w:rPr>
        <w:t>государственном контроле (надзоре) и муниципальном контроле в</w:t>
      </w:r>
      <w:r w:rsidR="006C6A80">
        <w:rPr>
          <w:sz w:val="28"/>
          <w:szCs w:val="28"/>
        </w:rPr>
        <w:t> </w:t>
      </w:r>
      <w:r w:rsidR="006C6A80" w:rsidRPr="006C6A80">
        <w:rPr>
          <w:sz w:val="28"/>
          <w:szCs w:val="28"/>
        </w:rPr>
        <w:t>Российской Федерации», Постановлением Правительства Российской Федерации от 25 июня 2021 года № 990 «Об утверждении Правил разработки и</w:t>
      </w:r>
      <w:r w:rsidR="006C6A80">
        <w:rPr>
          <w:sz w:val="28"/>
          <w:szCs w:val="28"/>
        </w:rPr>
        <w:t> </w:t>
      </w:r>
      <w:r w:rsidR="006C6A80" w:rsidRPr="006C6A80">
        <w:rPr>
          <w:sz w:val="28"/>
          <w:szCs w:val="28"/>
        </w:rPr>
        <w:t>утверждения контрольными (надзорными) органами программы профилактики рисков причинения вреда (ущерба) охраняемым законом ценностям»,</w:t>
      </w:r>
    </w:p>
    <w:p w:rsidR="00B32950" w:rsidRDefault="00B32950" w:rsidP="00B32950">
      <w:pPr>
        <w:ind w:firstLine="708"/>
        <w:jc w:val="both"/>
        <w:rPr>
          <w:sz w:val="28"/>
          <w:szCs w:val="28"/>
        </w:rPr>
      </w:pPr>
    </w:p>
    <w:p w:rsidR="00D465D0" w:rsidRPr="00137127" w:rsidRDefault="00D465D0" w:rsidP="00D465D0">
      <w:pPr>
        <w:ind w:firstLine="720"/>
        <w:jc w:val="both"/>
        <w:rPr>
          <w:sz w:val="28"/>
          <w:szCs w:val="28"/>
        </w:rPr>
      </w:pPr>
    </w:p>
    <w:p w:rsidR="00B32950" w:rsidRPr="00137127" w:rsidRDefault="00B32950" w:rsidP="00B32950">
      <w:pPr>
        <w:ind w:firstLine="720"/>
        <w:jc w:val="both"/>
        <w:rPr>
          <w:sz w:val="28"/>
          <w:szCs w:val="28"/>
        </w:rPr>
      </w:pPr>
    </w:p>
    <w:p w:rsidR="00B32950" w:rsidRDefault="00B32950" w:rsidP="00B32950">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0713A3" w:rsidRDefault="000713A3" w:rsidP="00B32950">
      <w:pPr>
        <w:jc w:val="both"/>
        <w:rPr>
          <w:b/>
          <w:bCs/>
          <w:spacing w:val="20"/>
          <w:sz w:val="28"/>
          <w:szCs w:val="28"/>
        </w:rPr>
      </w:pPr>
    </w:p>
    <w:p w:rsidR="006C6A80" w:rsidRPr="006C6A80" w:rsidRDefault="006C6A80" w:rsidP="00977FC9">
      <w:pPr>
        <w:ind w:firstLine="708"/>
        <w:jc w:val="both"/>
        <w:rPr>
          <w:sz w:val="28"/>
          <w:szCs w:val="28"/>
        </w:rPr>
      </w:pPr>
      <w:r w:rsidRPr="006C6A80">
        <w:rPr>
          <w:sz w:val="28"/>
          <w:szCs w:val="28"/>
        </w:rPr>
        <w:t xml:space="preserve">1. Утвердить Программу </w:t>
      </w:r>
      <w:r w:rsidR="00977FC9" w:rsidRPr="00977FC9">
        <w:rPr>
          <w:sz w:val="28"/>
          <w:szCs w:val="28"/>
        </w:rPr>
        <w:t>профилактики рисков причинения вреда (ущерба) охраняемым законом ценностям в сфере регионального</w:t>
      </w:r>
      <w:r w:rsidR="00977FC9">
        <w:rPr>
          <w:sz w:val="28"/>
          <w:szCs w:val="28"/>
        </w:rPr>
        <w:t xml:space="preserve"> контроля (надзора) за приемом </w:t>
      </w:r>
      <w:r w:rsidR="00977FC9" w:rsidRPr="00977FC9">
        <w:rPr>
          <w:sz w:val="28"/>
          <w:szCs w:val="28"/>
        </w:rPr>
        <w:t>на работу инвалидов в пределах установленной квоты на 2025</w:t>
      </w:r>
      <w:r w:rsidR="00137127">
        <w:rPr>
          <w:sz w:val="28"/>
          <w:szCs w:val="28"/>
        </w:rPr>
        <w:t> </w:t>
      </w:r>
      <w:r w:rsidR="00977FC9" w:rsidRPr="00977FC9">
        <w:rPr>
          <w:sz w:val="28"/>
          <w:szCs w:val="28"/>
        </w:rPr>
        <w:t>год</w:t>
      </w:r>
      <w:r w:rsidR="00137127">
        <w:rPr>
          <w:sz w:val="28"/>
          <w:szCs w:val="28"/>
        </w:rPr>
        <w:t xml:space="preserve"> </w:t>
      </w:r>
      <w:r w:rsidRPr="006C6A80">
        <w:rPr>
          <w:sz w:val="28"/>
          <w:szCs w:val="28"/>
        </w:rPr>
        <w:t>согласно приложению к</w:t>
      </w:r>
      <w:r>
        <w:rPr>
          <w:sz w:val="28"/>
          <w:szCs w:val="28"/>
        </w:rPr>
        <w:t> </w:t>
      </w:r>
      <w:r w:rsidRPr="006C6A80">
        <w:rPr>
          <w:sz w:val="28"/>
          <w:szCs w:val="28"/>
        </w:rPr>
        <w:t>настоящему приказу.</w:t>
      </w:r>
    </w:p>
    <w:p w:rsidR="006C6A80" w:rsidRPr="006C6A80" w:rsidRDefault="006C6A80" w:rsidP="006C6A80">
      <w:pPr>
        <w:ind w:firstLine="708"/>
        <w:jc w:val="both"/>
        <w:rPr>
          <w:sz w:val="28"/>
          <w:szCs w:val="28"/>
        </w:rPr>
      </w:pPr>
      <w:r w:rsidRPr="006C6A80">
        <w:rPr>
          <w:sz w:val="28"/>
          <w:szCs w:val="28"/>
        </w:rPr>
        <w:t>2. Настоящий приказ вступает в силу с 1 января 2025 года.</w:t>
      </w:r>
    </w:p>
    <w:p w:rsidR="006C6A80" w:rsidRPr="006C6A80" w:rsidRDefault="006C6A80" w:rsidP="006C6A80">
      <w:pPr>
        <w:ind w:firstLine="708"/>
        <w:jc w:val="both"/>
        <w:rPr>
          <w:sz w:val="28"/>
          <w:szCs w:val="28"/>
        </w:rPr>
      </w:pPr>
      <w:r w:rsidRPr="006C6A80">
        <w:rPr>
          <w:sz w:val="28"/>
          <w:szCs w:val="28"/>
        </w:rPr>
        <w:t>3. Контроль за исполнением настоящего приказа возложить на</w:t>
      </w:r>
      <w:r>
        <w:rPr>
          <w:sz w:val="28"/>
          <w:szCs w:val="28"/>
        </w:rPr>
        <w:t> </w:t>
      </w:r>
      <w:r w:rsidRPr="006C6A80">
        <w:rPr>
          <w:sz w:val="28"/>
          <w:szCs w:val="28"/>
        </w:rPr>
        <w:t>Управление занятости населения Департамента социальной политики Чукотского автономного округа (Е.Н. Зубареву).</w:t>
      </w:r>
    </w:p>
    <w:p w:rsidR="000713A3" w:rsidRDefault="000713A3" w:rsidP="00B32950">
      <w:pPr>
        <w:jc w:val="both"/>
        <w:rPr>
          <w:b/>
          <w:bCs/>
          <w:spacing w:val="20"/>
          <w:sz w:val="28"/>
          <w:szCs w:val="28"/>
        </w:rPr>
      </w:pPr>
    </w:p>
    <w:p w:rsidR="00B32950" w:rsidRDefault="00B32950" w:rsidP="00B32950">
      <w:pPr>
        <w:ind w:firstLine="708"/>
        <w:jc w:val="both"/>
        <w:rPr>
          <w:sz w:val="28"/>
          <w:szCs w:val="28"/>
        </w:rPr>
      </w:pPr>
      <w:r>
        <w:rPr>
          <w:noProof/>
          <w:sz w:val="28"/>
          <w:szCs w:val="28"/>
        </w:rPr>
        <w:drawing>
          <wp:inline distT="0" distB="0" distL="0" distR="0">
            <wp:extent cx="4539615" cy="1080000"/>
            <wp:effectExtent l="19050" t="0" r="0" b="0"/>
            <wp:docPr id="1"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6C6A80" w:rsidRDefault="006C6A80">
      <w:pPr>
        <w:spacing w:after="200" w:line="276" w:lineRule="auto"/>
        <w:rPr>
          <w:sz w:val="28"/>
          <w:szCs w:val="28"/>
        </w:rPr>
      </w:pPr>
    </w:p>
    <w:p w:rsidR="006C6A80" w:rsidRDefault="006C6A80">
      <w:pPr>
        <w:spacing w:after="200" w:line="276" w:lineRule="auto"/>
        <w:rPr>
          <w:sz w:val="28"/>
          <w:szCs w:val="28"/>
        </w:rPr>
      </w:pPr>
      <w:r>
        <w:rPr>
          <w:sz w:val="28"/>
          <w:szCs w:val="28"/>
        </w:rPr>
        <w:br w:type="page"/>
      </w:r>
    </w:p>
    <w:p w:rsidR="006C6A80" w:rsidRPr="006C6A80" w:rsidRDefault="006C6A80" w:rsidP="006C6A80">
      <w:pPr>
        <w:widowControl w:val="0"/>
        <w:rPr>
          <w:rFonts w:ascii="Arial" w:eastAsia="Arial Unicode MS" w:hAnsi="Arial"/>
          <w:sz w:val="20"/>
          <w:lang w:eastAsia="en-US"/>
        </w:rPr>
      </w:pPr>
    </w:p>
    <w:p w:rsidR="006C6A80" w:rsidRPr="006C6A80" w:rsidRDefault="006C6A80" w:rsidP="006C6A80">
      <w:pPr>
        <w:widowControl w:val="0"/>
        <w:jc w:val="right"/>
        <w:rPr>
          <w:rFonts w:eastAsia="Arial Unicode MS"/>
          <w:sz w:val="20"/>
          <w:lang w:eastAsia="en-US"/>
        </w:rPr>
      </w:pPr>
      <w:r w:rsidRPr="006C6A80">
        <w:rPr>
          <w:rFonts w:eastAsia="Arial Unicode MS"/>
          <w:sz w:val="20"/>
          <w:lang w:eastAsia="en-US"/>
        </w:rPr>
        <w:t>Приложение к Приказу</w:t>
      </w:r>
    </w:p>
    <w:p w:rsidR="006C6A80" w:rsidRPr="006C6A80" w:rsidRDefault="006C6A80" w:rsidP="006C6A80">
      <w:pPr>
        <w:widowControl w:val="0"/>
        <w:jc w:val="right"/>
        <w:rPr>
          <w:rFonts w:eastAsia="Arial Unicode MS"/>
          <w:sz w:val="20"/>
          <w:lang w:eastAsia="en-US"/>
        </w:rPr>
      </w:pPr>
      <w:r w:rsidRPr="006C6A80">
        <w:rPr>
          <w:rFonts w:eastAsia="Arial Unicode MS"/>
          <w:sz w:val="20"/>
          <w:lang w:eastAsia="en-US"/>
        </w:rPr>
        <w:t>Департамента социальной политики</w:t>
      </w:r>
    </w:p>
    <w:p w:rsidR="006C6A80" w:rsidRPr="006C6A80" w:rsidRDefault="006C6A80" w:rsidP="006C6A80">
      <w:pPr>
        <w:widowControl w:val="0"/>
        <w:jc w:val="right"/>
        <w:rPr>
          <w:rFonts w:eastAsia="Arial Unicode MS"/>
          <w:sz w:val="20"/>
          <w:lang w:eastAsia="en-US"/>
        </w:rPr>
      </w:pPr>
      <w:r w:rsidRPr="006C6A80">
        <w:rPr>
          <w:rFonts w:eastAsia="Arial Unicode MS"/>
          <w:sz w:val="20"/>
          <w:lang w:eastAsia="en-US"/>
        </w:rPr>
        <w:t xml:space="preserve"> Чукотского автономного округа</w:t>
      </w:r>
    </w:p>
    <w:p w:rsidR="006C6A80" w:rsidRPr="006C6A80" w:rsidRDefault="00165FC2" w:rsidP="006C6A80">
      <w:pPr>
        <w:widowControl w:val="0"/>
        <w:jc w:val="right"/>
        <w:rPr>
          <w:rFonts w:eastAsia="Arial Unicode MS"/>
          <w:sz w:val="20"/>
          <w:lang w:eastAsia="en-US"/>
        </w:rPr>
      </w:pPr>
      <w:r>
        <w:rPr>
          <w:rFonts w:eastAsia="Arial Unicode MS"/>
          <w:sz w:val="20"/>
          <w:lang w:eastAsia="en-US"/>
        </w:rPr>
        <w:t>от «20» декабря 2024 г. № 1679</w:t>
      </w:r>
    </w:p>
    <w:p w:rsidR="006C6A80" w:rsidRPr="006C6A80" w:rsidRDefault="006C6A80" w:rsidP="006C6A80">
      <w:pPr>
        <w:widowControl w:val="0"/>
        <w:jc w:val="center"/>
        <w:rPr>
          <w:rFonts w:eastAsia="Arial Unicode MS"/>
          <w:b/>
          <w:bCs/>
          <w:sz w:val="28"/>
          <w:szCs w:val="28"/>
          <w:lang w:eastAsia="en-US"/>
        </w:rPr>
      </w:pPr>
    </w:p>
    <w:p w:rsidR="006C6A80" w:rsidRPr="00977FC9" w:rsidRDefault="006C6A80" w:rsidP="006C6A80">
      <w:pPr>
        <w:widowControl w:val="0"/>
        <w:jc w:val="center"/>
        <w:rPr>
          <w:rFonts w:eastAsia="Arial Unicode MS"/>
          <w:b/>
          <w:bCs/>
          <w:lang w:eastAsia="en-US"/>
        </w:rPr>
      </w:pPr>
      <w:r w:rsidRPr="006C6A80">
        <w:rPr>
          <w:rFonts w:eastAsia="Arial Unicode MS"/>
          <w:b/>
          <w:bCs/>
          <w:lang w:eastAsia="en-US"/>
        </w:rPr>
        <w:t xml:space="preserve">Программа профилактики рисков причинения вреда (ущерба) охраняемым законом ценностям в сфере регионального контроля (надзора) за приемом </w:t>
      </w:r>
    </w:p>
    <w:p w:rsidR="006C6A80" w:rsidRPr="006C6A80" w:rsidRDefault="006C6A80" w:rsidP="006C6A80">
      <w:pPr>
        <w:widowControl w:val="0"/>
        <w:jc w:val="center"/>
        <w:rPr>
          <w:rFonts w:eastAsia="Arial Unicode MS"/>
          <w:b/>
          <w:lang w:eastAsia="en-US"/>
        </w:rPr>
      </w:pPr>
      <w:r w:rsidRPr="006C6A80">
        <w:rPr>
          <w:rFonts w:eastAsia="Arial Unicode MS"/>
          <w:b/>
          <w:bCs/>
          <w:lang w:eastAsia="en-US"/>
        </w:rPr>
        <w:t>на работу инвалидов в пределах установленной квоты на 2025 год</w:t>
      </w:r>
    </w:p>
    <w:p w:rsidR="006C6A80" w:rsidRPr="006C6A80" w:rsidRDefault="006C6A80" w:rsidP="006C6A80">
      <w:pPr>
        <w:widowControl w:val="0"/>
        <w:jc w:val="center"/>
        <w:rPr>
          <w:rFonts w:eastAsia="Arial Unicode MS"/>
          <w:b/>
          <w:lang w:eastAsia="en-US"/>
        </w:rPr>
      </w:pPr>
    </w:p>
    <w:p w:rsidR="006C6A80" w:rsidRPr="006C6A80" w:rsidRDefault="006C6A80" w:rsidP="006C6A80">
      <w:pPr>
        <w:shd w:val="clear" w:color="auto" w:fill="FFFFFF"/>
        <w:jc w:val="center"/>
        <w:rPr>
          <w:b/>
          <w:color w:val="000000"/>
        </w:rPr>
      </w:pPr>
      <w:r w:rsidRPr="006C6A80">
        <w:rPr>
          <w:b/>
          <w:color w:val="000000"/>
        </w:rPr>
        <w:t xml:space="preserve">ПАСПОРТ ПРОГРАММЫ </w:t>
      </w:r>
    </w:p>
    <w:p w:rsidR="006C6A80" w:rsidRPr="006C6A80" w:rsidRDefault="006C6A80" w:rsidP="006C6A80">
      <w:pPr>
        <w:widowControl w:val="0"/>
        <w:jc w:val="center"/>
        <w:rPr>
          <w:rFonts w:eastAsia="Arial Unicode MS"/>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480"/>
      </w:tblGrid>
      <w:tr w:rsidR="006C6A80" w:rsidRPr="006C6A80" w:rsidTr="00AB264A">
        <w:tc>
          <w:tcPr>
            <w:tcW w:w="2376" w:type="dxa"/>
          </w:tcPr>
          <w:p w:rsidR="006C6A80" w:rsidRPr="006C6A80" w:rsidRDefault="006C6A80" w:rsidP="006C6A80">
            <w:pPr>
              <w:rPr>
                <w:color w:val="000000"/>
              </w:rPr>
            </w:pPr>
            <w:r w:rsidRPr="006C6A80">
              <w:rPr>
                <w:color w:val="000000"/>
              </w:rPr>
              <w:t>Наименование программы</w:t>
            </w:r>
          </w:p>
        </w:tc>
        <w:tc>
          <w:tcPr>
            <w:tcW w:w="7480" w:type="dxa"/>
          </w:tcPr>
          <w:p w:rsidR="006C6A80" w:rsidRPr="006C6A80" w:rsidRDefault="006C6A80" w:rsidP="006C6A80">
            <w:pPr>
              <w:ind w:firstLine="346"/>
              <w:jc w:val="both"/>
              <w:rPr>
                <w:color w:val="000000"/>
              </w:rPr>
            </w:pPr>
            <w:r w:rsidRPr="006C6A80">
              <w:rPr>
                <w:color w:val="000000"/>
              </w:rPr>
              <w:t>Программа профилактики рисков причинения вреда (ущерба) охраняемым законом ценностям в сфере регионального государственного контроля (надзора) за приемом на работу инвалидов в пределах установленной квоты на 2025 год (далее – программа профилактики)</w:t>
            </w:r>
          </w:p>
        </w:tc>
      </w:tr>
      <w:tr w:rsidR="006C6A80" w:rsidRPr="006C6A80" w:rsidTr="00AB264A">
        <w:tc>
          <w:tcPr>
            <w:tcW w:w="2376" w:type="dxa"/>
          </w:tcPr>
          <w:p w:rsidR="006C6A80" w:rsidRPr="006C6A80" w:rsidRDefault="006C6A80" w:rsidP="006C6A80">
            <w:pPr>
              <w:rPr>
                <w:color w:val="000000"/>
              </w:rPr>
            </w:pPr>
            <w:r w:rsidRPr="006C6A80">
              <w:rPr>
                <w:color w:val="000000"/>
              </w:rPr>
              <w:t>Правовые основания разработки программы</w:t>
            </w:r>
          </w:p>
        </w:tc>
        <w:tc>
          <w:tcPr>
            <w:tcW w:w="7480" w:type="dxa"/>
          </w:tcPr>
          <w:p w:rsidR="006C6A80" w:rsidRPr="006C6A80" w:rsidRDefault="006C6A80" w:rsidP="006C6A80">
            <w:pPr>
              <w:shd w:val="clear" w:color="auto" w:fill="FFFFFF"/>
              <w:ind w:firstLine="346"/>
              <w:jc w:val="both"/>
              <w:rPr>
                <w:color w:val="000000"/>
              </w:rPr>
            </w:pPr>
            <w:r w:rsidRPr="006C6A80">
              <w:rPr>
                <w:color w:val="000000"/>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6C6A80" w:rsidRPr="006C6A80" w:rsidRDefault="006C6A80" w:rsidP="006C6A80">
            <w:pPr>
              <w:ind w:firstLine="346"/>
              <w:jc w:val="both"/>
            </w:pPr>
            <w:r w:rsidRPr="006C6A80">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C6A80" w:rsidRPr="006C6A80" w:rsidRDefault="006F07ED" w:rsidP="006C6A80">
            <w:pPr>
              <w:ind w:firstLine="346"/>
              <w:jc w:val="both"/>
              <w:rPr>
                <w:rFonts w:eastAsia="Arial Unicode MS"/>
                <w:lang w:eastAsia="en-US"/>
              </w:rPr>
            </w:pPr>
            <w:r>
              <w:rPr>
                <w:rFonts w:eastAsia="Arial Unicode MS"/>
                <w:lang w:eastAsia="en-US"/>
              </w:rPr>
              <w:t>Закон</w:t>
            </w:r>
            <w:r w:rsidR="006C6A80" w:rsidRPr="006C6A80">
              <w:rPr>
                <w:rFonts w:eastAsia="Arial Unicode MS"/>
                <w:lang w:eastAsia="en-US"/>
              </w:rPr>
              <w:t xml:space="preserve"> Чукотского автономного округа от 27 декабря 2004 года № 68-ОЗ «О квотировании рабочих мест для инвалидов в Чукотском автономном округе»;</w:t>
            </w:r>
          </w:p>
          <w:p w:rsidR="006C6A80" w:rsidRPr="006C6A80" w:rsidRDefault="006C6A80" w:rsidP="006C6A80">
            <w:pPr>
              <w:ind w:firstLine="346"/>
              <w:jc w:val="both"/>
              <w:rPr>
                <w:rFonts w:eastAsia="Arial Unicode MS"/>
                <w:lang w:eastAsia="en-US"/>
              </w:rPr>
            </w:pPr>
            <w:r w:rsidRPr="006C6A80">
              <w:rPr>
                <w:rFonts w:eastAsia="Arial Unicode MS"/>
                <w:lang w:eastAsia="en-US"/>
              </w:rPr>
              <w:t>Постановление Правительства Чукотского автономного округа от</w:t>
            </w:r>
            <w:r w:rsidR="00420CCF">
              <w:rPr>
                <w:rFonts w:eastAsia="Arial Unicode MS"/>
                <w:lang w:eastAsia="en-US"/>
              </w:rPr>
              <w:t> </w:t>
            </w:r>
            <w:r w:rsidR="006F07ED">
              <w:rPr>
                <w:rFonts w:eastAsia="Arial Unicode MS"/>
                <w:lang w:eastAsia="en-US"/>
              </w:rPr>
              <w:t>7 октября 2021 года</w:t>
            </w:r>
            <w:r w:rsidRPr="006C6A80">
              <w:rPr>
                <w:rFonts w:eastAsia="Arial Unicode MS"/>
                <w:lang w:eastAsia="en-US"/>
              </w:rPr>
              <w:t xml:space="preserve"> № 388 «Об утверждении Положения о</w:t>
            </w:r>
            <w:r w:rsidR="00420CCF">
              <w:rPr>
                <w:rFonts w:eastAsia="Arial Unicode MS"/>
                <w:lang w:eastAsia="en-US"/>
              </w:rPr>
              <w:t> </w:t>
            </w:r>
            <w:r w:rsidRPr="006C6A80">
              <w:rPr>
                <w:rFonts w:eastAsia="Arial Unicode MS"/>
                <w:lang w:eastAsia="en-US"/>
              </w:rPr>
              <w:t>региональном государственном контроле (надзоре) за приемом на работу инвалидов в пределах установленной квоты в Чукотском автономном округе»</w:t>
            </w:r>
          </w:p>
        </w:tc>
      </w:tr>
      <w:tr w:rsidR="006C6A80" w:rsidRPr="006C6A80" w:rsidTr="00AB264A">
        <w:tc>
          <w:tcPr>
            <w:tcW w:w="2376" w:type="dxa"/>
          </w:tcPr>
          <w:p w:rsidR="006C6A80" w:rsidRPr="006C6A80" w:rsidRDefault="006C6A80" w:rsidP="006C6A80">
            <w:pPr>
              <w:shd w:val="clear" w:color="auto" w:fill="FFFFFF"/>
              <w:rPr>
                <w:color w:val="000000"/>
              </w:rPr>
            </w:pPr>
            <w:r w:rsidRPr="006C6A80">
              <w:rPr>
                <w:color w:val="000000"/>
              </w:rPr>
              <w:t>Разработчик программы</w:t>
            </w:r>
          </w:p>
        </w:tc>
        <w:tc>
          <w:tcPr>
            <w:tcW w:w="7480" w:type="dxa"/>
          </w:tcPr>
          <w:p w:rsidR="006C6A80" w:rsidRPr="006C6A80" w:rsidRDefault="006C6A80" w:rsidP="006C6A80">
            <w:pPr>
              <w:ind w:firstLine="346"/>
              <w:jc w:val="both"/>
              <w:rPr>
                <w:color w:val="000000"/>
              </w:rPr>
            </w:pPr>
            <w:r w:rsidRPr="006C6A80">
              <w:rPr>
                <w:color w:val="000000"/>
              </w:rPr>
              <w:t>Департамент социальной политики Чукотского автономного округа (далее – Департамент)</w:t>
            </w:r>
          </w:p>
        </w:tc>
      </w:tr>
      <w:tr w:rsidR="006C6A80" w:rsidRPr="006C6A80" w:rsidTr="00AB264A">
        <w:tc>
          <w:tcPr>
            <w:tcW w:w="2376" w:type="dxa"/>
          </w:tcPr>
          <w:p w:rsidR="006C6A80" w:rsidRPr="006C6A80" w:rsidRDefault="006C6A80" w:rsidP="006C6A80">
            <w:pPr>
              <w:shd w:val="clear" w:color="auto" w:fill="FFFFFF"/>
              <w:rPr>
                <w:color w:val="000000"/>
              </w:rPr>
            </w:pPr>
            <w:r w:rsidRPr="006C6A80">
              <w:rPr>
                <w:color w:val="000000"/>
              </w:rPr>
              <w:t>Цели программы</w:t>
            </w:r>
          </w:p>
        </w:tc>
        <w:tc>
          <w:tcPr>
            <w:tcW w:w="7480" w:type="dxa"/>
          </w:tcPr>
          <w:p w:rsidR="006C6A80" w:rsidRPr="006C6A80" w:rsidRDefault="006C6A80" w:rsidP="006C6A80">
            <w:pPr>
              <w:ind w:firstLine="346"/>
              <w:jc w:val="both"/>
              <w:rPr>
                <w:color w:val="000000"/>
              </w:rPr>
            </w:pPr>
            <w:r w:rsidRPr="006C6A80">
              <w:rPr>
                <w:color w:val="000000"/>
              </w:rPr>
              <w:t>- Повышение эффективности осуществления контрольно-надзорной деятельности;</w:t>
            </w:r>
          </w:p>
          <w:p w:rsidR="006C6A80" w:rsidRPr="006C6A80" w:rsidRDefault="006C6A80" w:rsidP="006C6A80">
            <w:pPr>
              <w:ind w:firstLine="346"/>
              <w:jc w:val="both"/>
              <w:rPr>
                <w:color w:val="000000"/>
              </w:rPr>
            </w:pPr>
            <w:r w:rsidRPr="006C6A80">
              <w:rPr>
                <w:color w:val="000000"/>
              </w:rPr>
              <w:t>- стимулирование добросовестного соблюдения</w:t>
            </w:r>
            <w:r w:rsidRPr="006C6A80">
              <w:t xml:space="preserve"> обязательных требований в области квотирования рабочих мест, нормативными правовыми актами субъекта Российской Федерации (далее – обязательные требования), </w:t>
            </w:r>
            <w:r w:rsidRPr="006C6A80">
              <w:rPr>
                <w:color w:val="000000"/>
              </w:rPr>
              <w:t>всеми контролируемыми лицами;</w:t>
            </w:r>
          </w:p>
          <w:p w:rsidR="006C6A80" w:rsidRPr="006C6A80" w:rsidRDefault="006C6A80" w:rsidP="006C6A80">
            <w:pPr>
              <w:shd w:val="clear" w:color="auto" w:fill="FFFFFF"/>
              <w:tabs>
                <w:tab w:val="left" w:pos="334"/>
              </w:tabs>
              <w:ind w:firstLine="346"/>
              <w:jc w:val="both"/>
              <w:rPr>
                <w:color w:val="000000"/>
              </w:rPr>
            </w:pPr>
            <w:r w:rsidRPr="006C6A80">
              <w:rPr>
                <w:color w:val="000000"/>
              </w:rPr>
              <w:t>- создание условий для доведения обязательных требований до контролируемых лиц, повышение информированности о способах их соблюдения;</w:t>
            </w:r>
          </w:p>
          <w:p w:rsidR="006C6A80" w:rsidRPr="006C6A80" w:rsidRDefault="006C6A80" w:rsidP="006C6A80">
            <w:pPr>
              <w:shd w:val="clear" w:color="auto" w:fill="FFFFFF"/>
              <w:tabs>
                <w:tab w:val="left" w:pos="334"/>
              </w:tabs>
              <w:ind w:firstLine="346"/>
              <w:jc w:val="both"/>
            </w:pPr>
            <w:r w:rsidRPr="006C6A80">
              <w:t>- устранение условий, причин и факторов, способных привести к</w:t>
            </w:r>
            <w:r w:rsidR="00420CCF">
              <w:t> </w:t>
            </w:r>
            <w:r w:rsidRPr="006C6A80">
              <w:t>нарушениям обязательных требований и (или) причинению вреда (ущерба) охраняемым законом ценностям;</w:t>
            </w:r>
          </w:p>
          <w:p w:rsidR="006C6A80" w:rsidRPr="006C6A80" w:rsidRDefault="006C6A80" w:rsidP="006C6A80">
            <w:pPr>
              <w:shd w:val="clear" w:color="auto" w:fill="FFFFFF"/>
              <w:tabs>
                <w:tab w:val="left" w:pos="334"/>
              </w:tabs>
              <w:ind w:firstLine="346"/>
              <w:jc w:val="both"/>
              <w:rPr>
                <w:color w:val="000000"/>
              </w:rPr>
            </w:pPr>
            <w:r w:rsidRPr="006C6A80">
              <w:rPr>
                <w:color w:val="000000"/>
              </w:rPr>
              <w:t>- выполнение контролируемыми лицами установленной квоты для приема на работу инвалидов в полном объеме;</w:t>
            </w:r>
          </w:p>
          <w:p w:rsidR="006C6A80" w:rsidRPr="006C6A80" w:rsidRDefault="006C6A80" w:rsidP="006C6A80">
            <w:pPr>
              <w:shd w:val="clear" w:color="auto" w:fill="FFFFFF"/>
              <w:tabs>
                <w:tab w:val="left" w:pos="334"/>
              </w:tabs>
              <w:ind w:firstLine="346"/>
              <w:jc w:val="both"/>
              <w:rPr>
                <w:color w:val="000000"/>
              </w:rPr>
            </w:pPr>
            <w:r w:rsidRPr="006C6A80">
              <w:rPr>
                <w:color w:val="000000"/>
              </w:rPr>
              <w:t>- снижение административной нагрузки на работодателей;</w:t>
            </w:r>
          </w:p>
          <w:p w:rsidR="006C6A80" w:rsidRPr="006C6A80" w:rsidRDefault="006C6A80" w:rsidP="006C6A80">
            <w:pPr>
              <w:shd w:val="clear" w:color="auto" w:fill="FFFFFF"/>
              <w:tabs>
                <w:tab w:val="left" w:pos="334"/>
              </w:tabs>
              <w:ind w:firstLine="346"/>
              <w:jc w:val="both"/>
            </w:pPr>
            <w:r w:rsidRPr="006C6A80">
              <w:rPr>
                <w:color w:val="000000"/>
              </w:rPr>
              <w:t xml:space="preserve">- снижение напряженности на региональном рынке труда среди граждан, имеющих инвалидность и </w:t>
            </w:r>
            <w:r w:rsidRPr="006C6A80">
              <w:t>повышение занятости граждан, имеющих инвалидность;</w:t>
            </w:r>
          </w:p>
        </w:tc>
      </w:tr>
      <w:tr w:rsidR="006C6A80" w:rsidRPr="006C6A80" w:rsidTr="00AB264A">
        <w:tc>
          <w:tcPr>
            <w:tcW w:w="2376" w:type="dxa"/>
          </w:tcPr>
          <w:p w:rsidR="006C6A80" w:rsidRPr="006C6A80" w:rsidRDefault="006C6A80" w:rsidP="006C6A80">
            <w:pPr>
              <w:rPr>
                <w:color w:val="000000"/>
              </w:rPr>
            </w:pPr>
            <w:r w:rsidRPr="006C6A80">
              <w:rPr>
                <w:color w:val="000000"/>
              </w:rPr>
              <w:t>Задачи программы</w:t>
            </w:r>
          </w:p>
        </w:tc>
        <w:tc>
          <w:tcPr>
            <w:tcW w:w="7480" w:type="dxa"/>
          </w:tcPr>
          <w:p w:rsidR="006C6A80" w:rsidRPr="006C6A80" w:rsidRDefault="006C6A80" w:rsidP="006C6A80">
            <w:pPr>
              <w:shd w:val="clear" w:color="auto" w:fill="FFFFFF"/>
              <w:ind w:firstLine="346"/>
              <w:jc w:val="both"/>
              <w:rPr>
                <w:color w:val="000000"/>
              </w:rPr>
            </w:pPr>
            <w:r w:rsidRPr="006C6A80">
              <w:rPr>
                <w:color w:val="000000"/>
              </w:rPr>
              <w:t>- Установление и оценка зависимости видов, форм и</w:t>
            </w:r>
            <w:r w:rsidR="00420CCF">
              <w:rPr>
                <w:color w:val="000000"/>
              </w:rPr>
              <w:t> </w:t>
            </w:r>
            <w:r w:rsidRPr="006C6A80">
              <w:rPr>
                <w:color w:val="000000"/>
              </w:rPr>
              <w:t>интенсивности профилактических мероприятий от особенностей объектов контроля, проведение профилактических мероприятий с</w:t>
            </w:r>
            <w:r w:rsidR="00420CCF">
              <w:rPr>
                <w:color w:val="000000"/>
              </w:rPr>
              <w:t> </w:t>
            </w:r>
            <w:r w:rsidRPr="006C6A80">
              <w:rPr>
                <w:color w:val="000000"/>
              </w:rPr>
              <w:t>учетом данных факторов;</w:t>
            </w:r>
          </w:p>
          <w:p w:rsidR="006C6A80" w:rsidRPr="006C6A80" w:rsidRDefault="006C6A80" w:rsidP="006C6A80">
            <w:pPr>
              <w:shd w:val="clear" w:color="auto" w:fill="FFFFFF"/>
              <w:ind w:firstLine="346"/>
              <w:jc w:val="both"/>
              <w:rPr>
                <w:color w:val="000000"/>
              </w:rPr>
            </w:pPr>
            <w:r w:rsidRPr="006C6A80">
              <w:rPr>
                <w:color w:val="000000"/>
              </w:rPr>
              <w:lastRenderedPageBreak/>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6C6A80" w:rsidRPr="006C6A80" w:rsidRDefault="006C6A80" w:rsidP="006C6A80">
            <w:pPr>
              <w:shd w:val="clear" w:color="auto" w:fill="FFFFFF"/>
              <w:ind w:firstLine="346"/>
              <w:jc w:val="both"/>
              <w:rPr>
                <w:color w:val="000000"/>
              </w:rPr>
            </w:pPr>
            <w:r w:rsidRPr="006C6A80">
              <w:rPr>
                <w:color w:val="000000"/>
              </w:rPr>
              <w:t xml:space="preserve">- использование современных информационно-телекоммуникационных технологий при </w:t>
            </w:r>
            <w:r w:rsidRPr="006C6A80">
              <w:rPr>
                <w:rFonts w:eastAsia="Calibri"/>
                <w:lang w:eastAsia="en-US"/>
              </w:rPr>
              <w:t>создани</w:t>
            </w:r>
            <w:r w:rsidR="003225F6">
              <w:rPr>
                <w:rFonts w:eastAsia="Calibri"/>
                <w:lang w:eastAsia="en-US"/>
              </w:rPr>
              <w:t>и</w:t>
            </w:r>
            <w:r w:rsidRPr="006C6A80">
              <w:rPr>
                <w:rFonts w:eastAsia="Calibri"/>
                <w:lang w:eastAsia="en-US"/>
              </w:rPr>
              <w:t xml:space="preserve"> системы консультирования подконтрольных субъектов</w:t>
            </w:r>
            <w:r w:rsidRPr="006C6A80">
              <w:rPr>
                <w:color w:val="000000"/>
              </w:rPr>
              <w:t xml:space="preserve"> и проведении профилактических мероприятий;</w:t>
            </w:r>
          </w:p>
          <w:p w:rsidR="006C6A80" w:rsidRPr="006C6A80" w:rsidRDefault="006C6A80" w:rsidP="006C6A80">
            <w:pPr>
              <w:shd w:val="clear" w:color="auto" w:fill="FFFFFF"/>
              <w:ind w:firstLine="346"/>
              <w:jc w:val="both"/>
              <w:rPr>
                <w:color w:val="000000"/>
              </w:rPr>
            </w:pPr>
            <w:r w:rsidRPr="006C6A80">
              <w:rPr>
                <w:color w:val="000000"/>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tc>
      </w:tr>
      <w:tr w:rsidR="006C6A80" w:rsidRPr="006C6A80" w:rsidTr="00AB264A">
        <w:tc>
          <w:tcPr>
            <w:tcW w:w="2376" w:type="dxa"/>
          </w:tcPr>
          <w:p w:rsidR="006C6A80" w:rsidRPr="006C6A80" w:rsidRDefault="006C6A80" w:rsidP="006C6A80">
            <w:pPr>
              <w:rPr>
                <w:color w:val="000000"/>
              </w:rPr>
            </w:pPr>
            <w:r w:rsidRPr="006C6A80">
              <w:rPr>
                <w:color w:val="000000"/>
              </w:rPr>
              <w:lastRenderedPageBreak/>
              <w:t>Сроки реализации программы</w:t>
            </w:r>
          </w:p>
        </w:tc>
        <w:tc>
          <w:tcPr>
            <w:tcW w:w="7480" w:type="dxa"/>
          </w:tcPr>
          <w:p w:rsidR="006C6A80" w:rsidRPr="006C6A80" w:rsidRDefault="006C6A80" w:rsidP="006C6A80">
            <w:pPr>
              <w:ind w:firstLine="346"/>
              <w:rPr>
                <w:color w:val="000000"/>
              </w:rPr>
            </w:pPr>
            <w:r w:rsidRPr="006C6A80">
              <w:rPr>
                <w:color w:val="000000"/>
              </w:rPr>
              <w:t>2025 год</w:t>
            </w:r>
          </w:p>
        </w:tc>
      </w:tr>
      <w:tr w:rsidR="006C6A80" w:rsidRPr="006C6A80" w:rsidTr="00AB264A">
        <w:tc>
          <w:tcPr>
            <w:tcW w:w="2376" w:type="dxa"/>
          </w:tcPr>
          <w:p w:rsidR="006C6A80" w:rsidRPr="006C6A80" w:rsidRDefault="006C6A80" w:rsidP="006C6A80">
            <w:pPr>
              <w:shd w:val="clear" w:color="auto" w:fill="FFFFFF"/>
              <w:rPr>
                <w:color w:val="000000"/>
              </w:rPr>
            </w:pPr>
            <w:r w:rsidRPr="006C6A80">
              <w:rPr>
                <w:color w:val="000000"/>
              </w:rPr>
              <w:t>Источники финансирования</w:t>
            </w:r>
          </w:p>
        </w:tc>
        <w:tc>
          <w:tcPr>
            <w:tcW w:w="7480" w:type="dxa"/>
          </w:tcPr>
          <w:p w:rsidR="006C6A80" w:rsidRPr="006C6A80" w:rsidRDefault="006C6A80" w:rsidP="006C6A80">
            <w:pPr>
              <w:shd w:val="clear" w:color="auto" w:fill="FFFFFF"/>
              <w:ind w:firstLine="346"/>
              <w:rPr>
                <w:color w:val="000000"/>
              </w:rPr>
            </w:pPr>
            <w:r w:rsidRPr="006C6A80">
              <w:rPr>
                <w:color w:val="000000"/>
              </w:rPr>
              <w:t>-</w:t>
            </w:r>
          </w:p>
        </w:tc>
      </w:tr>
      <w:tr w:rsidR="006C6A80" w:rsidRPr="006C6A80" w:rsidTr="00AB264A">
        <w:tc>
          <w:tcPr>
            <w:tcW w:w="2376" w:type="dxa"/>
          </w:tcPr>
          <w:p w:rsidR="006C6A80" w:rsidRPr="006C6A80" w:rsidRDefault="006C6A80" w:rsidP="006C6A80">
            <w:pPr>
              <w:rPr>
                <w:color w:val="000000"/>
              </w:rPr>
            </w:pPr>
            <w:r w:rsidRPr="006C6A80">
              <w:rPr>
                <w:color w:val="000000"/>
              </w:rPr>
              <w:t>Ожидаемые конечные результаты реализации программы</w:t>
            </w:r>
          </w:p>
        </w:tc>
        <w:tc>
          <w:tcPr>
            <w:tcW w:w="7480" w:type="dxa"/>
          </w:tcPr>
          <w:p w:rsidR="006C6A80" w:rsidRPr="006C6A80" w:rsidRDefault="006C6A80" w:rsidP="006C6A80">
            <w:pPr>
              <w:shd w:val="clear" w:color="auto" w:fill="FFFFFF"/>
              <w:tabs>
                <w:tab w:val="left" w:pos="346"/>
              </w:tabs>
              <w:ind w:firstLine="346"/>
              <w:jc w:val="both"/>
              <w:rPr>
                <w:color w:val="000000"/>
              </w:rPr>
            </w:pPr>
            <w:r w:rsidRPr="006C6A80">
              <w:rPr>
                <w:color w:val="000000"/>
              </w:rPr>
              <w:t>- Снижение рисков причинения вреда охраняемым законом ценностям;</w:t>
            </w:r>
          </w:p>
          <w:p w:rsidR="006C6A80" w:rsidRPr="006C6A80" w:rsidRDefault="006C6A80" w:rsidP="006C6A80">
            <w:pPr>
              <w:shd w:val="clear" w:color="auto" w:fill="FFFFFF"/>
              <w:ind w:firstLine="346"/>
              <w:jc w:val="both"/>
              <w:rPr>
                <w:color w:val="000000"/>
              </w:rPr>
            </w:pPr>
            <w:r w:rsidRPr="006C6A80">
              <w:rPr>
                <w:color w:val="000000"/>
              </w:rPr>
              <w:t>- увеличение доли законопослушных контролируемых лиц;</w:t>
            </w:r>
          </w:p>
          <w:p w:rsidR="006C6A80" w:rsidRPr="006C6A80" w:rsidRDefault="006C6A80" w:rsidP="006C6A80">
            <w:pPr>
              <w:shd w:val="clear" w:color="auto" w:fill="FFFFFF"/>
              <w:tabs>
                <w:tab w:val="left" w:pos="259"/>
              </w:tabs>
              <w:ind w:firstLine="346"/>
              <w:jc w:val="both"/>
              <w:rPr>
                <w:color w:val="000000"/>
              </w:rPr>
            </w:pPr>
            <w:r w:rsidRPr="006C6A80">
              <w:rPr>
                <w:color w:val="000000"/>
              </w:rPr>
              <w:t>- обеспечение квалифицированной профилактической работы должностных лиц государственного контроля (надзора);</w:t>
            </w:r>
          </w:p>
          <w:p w:rsidR="006C6A80" w:rsidRPr="006C6A80" w:rsidRDefault="006C6A80" w:rsidP="006C6A80">
            <w:pPr>
              <w:shd w:val="clear" w:color="auto" w:fill="FFFFFF"/>
              <w:ind w:firstLine="346"/>
              <w:jc w:val="both"/>
              <w:rPr>
                <w:color w:val="000000"/>
              </w:rPr>
            </w:pPr>
            <w:r w:rsidRPr="006C6A80">
              <w:rPr>
                <w:color w:val="000000"/>
              </w:rPr>
              <w:t>- повышение прозрачности профилактической деятельности государственного контроля (надзора);</w:t>
            </w:r>
          </w:p>
          <w:p w:rsidR="006C6A80" w:rsidRPr="006C6A80" w:rsidRDefault="006C6A80" w:rsidP="006C6A80">
            <w:pPr>
              <w:shd w:val="clear" w:color="auto" w:fill="FFFFFF"/>
              <w:tabs>
                <w:tab w:val="left" w:pos="266"/>
              </w:tabs>
              <w:ind w:firstLine="346"/>
              <w:jc w:val="both"/>
              <w:rPr>
                <w:color w:val="000000"/>
              </w:rPr>
            </w:pPr>
            <w:r w:rsidRPr="006C6A80">
              <w:rPr>
                <w:color w:val="000000"/>
              </w:rPr>
              <w:t>- уменьшение административной нагрузки на контролируемых лиц;</w:t>
            </w:r>
          </w:p>
          <w:p w:rsidR="006C6A80" w:rsidRPr="006C6A80" w:rsidRDefault="006C6A80" w:rsidP="006C6A80">
            <w:pPr>
              <w:shd w:val="clear" w:color="auto" w:fill="FFFFFF"/>
              <w:tabs>
                <w:tab w:val="left" w:pos="360"/>
              </w:tabs>
              <w:ind w:firstLine="346"/>
              <w:jc w:val="both"/>
              <w:rPr>
                <w:color w:val="000000"/>
              </w:rPr>
            </w:pPr>
            <w:r w:rsidRPr="006C6A80">
              <w:rPr>
                <w:color w:val="000000"/>
              </w:rPr>
              <w:t>- повышение уровня правовой грамотности контролируемых лиц;</w:t>
            </w:r>
          </w:p>
          <w:p w:rsidR="006C6A80" w:rsidRPr="006C6A80" w:rsidRDefault="006C6A80" w:rsidP="006C6A80">
            <w:pPr>
              <w:shd w:val="clear" w:color="auto" w:fill="FFFFFF"/>
              <w:tabs>
                <w:tab w:val="left" w:pos="360"/>
              </w:tabs>
              <w:ind w:firstLine="346"/>
              <w:jc w:val="both"/>
              <w:rPr>
                <w:color w:val="000000"/>
              </w:rPr>
            </w:pPr>
            <w:r w:rsidRPr="006C6A80">
              <w:rPr>
                <w:color w:val="000000"/>
              </w:rPr>
              <w:t>- обеспечение единообразия понимания предмета контроля контролируемыми лицами;</w:t>
            </w:r>
          </w:p>
          <w:p w:rsidR="006C6A80" w:rsidRPr="006C6A80" w:rsidRDefault="006C6A80" w:rsidP="006C6A80">
            <w:pPr>
              <w:shd w:val="clear" w:color="auto" w:fill="FFFFFF"/>
              <w:tabs>
                <w:tab w:val="left" w:pos="259"/>
              </w:tabs>
              <w:ind w:firstLine="346"/>
              <w:jc w:val="both"/>
              <w:rPr>
                <w:color w:val="000000"/>
              </w:rPr>
            </w:pPr>
            <w:r w:rsidRPr="006C6A80">
              <w:rPr>
                <w:color w:val="000000"/>
              </w:rPr>
              <w:t>- мотивация контролируемых лиц к добросовестному поведению;</w:t>
            </w:r>
          </w:p>
          <w:p w:rsidR="006C6A80" w:rsidRPr="006C6A80" w:rsidRDefault="006C6A80" w:rsidP="006C6A80">
            <w:pPr>
              <w:ind w:firstLine="346"/>
              <w:jc w:val="both"/>
              <w:rPr>
                <w:color w:val="000000"/>
              </w:rPr>
            </w:pPr>
            <w:r w:rsidRPr="006C6A80">
              <w:rPr>
                <w:color w:val="000000"/>
              </w:rPr>
              <w:t>- выполнение контролируемыми лицами установленной квоты для приема на работу инвалидов в полном объеме</w:t>
            </w:r>
          </w:p>
        </w:tc>
      </w:tr>
      <w:tr w:rsidR="006C6A80" w:rsidRPr="006C6A80" w:rsidTr="00AB264A">
        <w:tc>
          <w:tcPr>
            <w:tcW w:w="2376" w:type="dxa"/>
          </w:tcPr>
          <w:p w:rsidR="006C6A80" w:rsidRPr="006C6A80" w:rsidRDefault="006C6A80" w:rsidP="006C6A80">
            <w:pPr>
              <w:rPr>
                <w:color w:val="000000"/>
              </w:rPr>
            </w:pPr>
            <w:r w:rsidRPr="006C6A80">
              <w:rPr>
                <w:color w:val="000000"/>
              </w:rPr>
              <w:t>Структура программы</w:t>
            </w:r>
          </w:p>
        </w:tc>
        <w:tc>
          <w:tcPr>
            <w:tcW w:w="7480" w:type="dxa"/>
          </w:tcPr>
          <w:p w:rsidR="006C6A80" w:rsidRPr="006C6A80" w:rsidRDefault="006C6A80" w:rsidP="006C6A80">
            <w:pPr>
              <w:shd w:val="clear" w:color="auto" w:fill="FFFFFF"/>
              <w:ind w:firstLine="346"/>
              <w:jc w:val="both"/>
              <w:rPr>
                <w:color w:val="000000"/>
              </w:rPr>
            </w:pPr>
            <w:r w:rsidRPr="006C6A80">
              <w:rPr>
                <w:color w:val="000000"/>
              </w:rPr>
              <w:t>Раздел 1. Анализ текущего состояния осуществления регионального государственного контроля (надзора) за приемом на</w:t>
            </w:r>
            <w:r w:rsidR="00420CCF">
              <w:rPr>
                <w:color w:val="000000"/>
              </w:rPr>
              <w:t> </w:t>
            </w:r>
            <w:r w:rsidRPr="006C6A80">
              <w:rPr>
                <w:color w:val="000000"/>
              </w:rPr>
              <w:t>работу инвалидов в пределах установленной квоты</w:t>
            </w:r>
          </w:p>
          <w:p w:rsidR="006C6A80" w:rsidRPr="006C6A80" w:rsidRDefault="006C6A80" w:rsidP="006C6A80">
            <w:pPr>
              <w:shd w:val="clear" w:color="auto" w:fill="FFFFFF"/>
              <w:ind w:firstLine="346"/>
              <w:jc w:val="both"/>
              <w:rPr>
                <w:color w:val="000000"/>
              </w:rPr>
            </w:pPr>
            <w:r w:rsidRPr="006C6A80">
              <w:rPr>
                <w:color w:val="000000"/>
              </w:rPr>
              <w:t>1.1. Описание текущего развития профилактической деятельности государственного контроля (надзора)</w:t>
            </w:r>
          </w:p>
          <w:p w:rsidR="006C6A80" w:rsidRPr="006C6A80" w:rsidRDefault="006C6A80" w:rsidP="006C6A80">
            <w:pPr>
              <w:shd w:val="clear" w:color="auto" w:fill="FFFFFF"/>
              <w:ind w:firstLine="346"/>
              <w:jc w:val="both"/>
              <w:rPr>
                <w:color w:val="000000"/>
              </w:rPr>
            </w:pPr>
            <w:r w:rsidRPr="006C6A80">
              <w:rPr>
                <w:color w:val="000000"/>
              </w:rPr>
              <w:t>1.2. Характеристика проблем, на решение которых направлена программа профилактики</w:t>
            </w:r>
          </w:p>
          <w:p w:rsidR="006C6A80" w:rsidRPr="006C6A80" w:rsidRDefault="006C6A80" w:rsidP="006C6A80">
            <w:pPr>
              <w:ind w:firstLine="346"/>
              <w:jc w:val="both"/>
              <w:rPr>
                <w:color w:val="000000"/>
              </w:rPr>
            </w:pPr>
            <w:r w:rsidRPr="006C6A80">
              <w:rPr>
                <w:color w:val="000000"/>
              </w:rPr>
              <w:t>Раздел 2. Цели и задачи реализации программы профилактики</w:t>
            </w:r>
          </w:p>
          <w:p w:rsidR="006C6A80" w:rsidRPr="006C6A80" w:rsidRDefault="006C6A80" w:rsidP="006C6A80">
            <w:pPr>
              <w:ind w:firstLine="346"/>
              <w:jc w:val="both"/>
              <w:rPr>
                <w:color w:val="000000"/>
              </w:rPr>
            </w:pPr>
            <w:r w:rsidRPr="006C6A80">
              <w:rPr>
                <w:color w:val="000000"/>
              </w:rPr>
              <w:t>Раздел 3. Перечень профилактических мероприятий, сроки (периодичность) их проведения</w:t>
            </w:r>
          </w:p>
          <w:p w:rsidR="006C6A80" w:rsidRPr="006C6A80" w:rsidRDefault="006C6A80" w:rsidP="006C6A80">
            <w:pPr>
              <w:ind w:firstLine="346"/>
              <w:jc w:val="both"/>
              <w:rPr>
                <w:color w:val="000000"/>
              </w:rPr>
            </w:pPr>
            <w:r w:rsidRPr="006C6A80">
              <w:rPr>
                <w:color w:val="000000"/>
              </w:rPr>
              <w:t>Раздел 4. Показатели результативности и эффективности программы профилактики</w:t>
            </w:r>
          </w:p>
        </w:tc>
      </w:tr>
    </w:tbl>
    <w:p w:rsidR="006C6A80" w:rsidRPr="006C6A80" w:rsidRDefault="006C6A80" w:rsidP="006C6A80">
      <w:pPr>
        <w:widowControl w:val="0"/>
        <w:jc w:val="center"/>
        <w:rPr>
          <w:rFonts w:ascii="Arial" w:eastAsia="Arial Unicode MS" w:hAnsi="Arial" w:cs="Arial"/>
          <w:b/>
          <w:lang w:eastAsia="en-US"/>
        </w:rPr>
      </w:pPr>
    </w:p>
    <w:p w:rsidR="006C6A80" w:rsidRPr="006C6A80" w:rsidRDefault="006C6A80" w:rsidP="006C6A80">
      <w:pPr>
        <w:shd w:val="clear" w:color="auto" w:fill="FFFFFF"/>
        <w:jc w:val="center"/>
        <w:rPr>
          <w:b/>
          <w:bCs/>
          <w:color w:val="000000"/>
        </w:rPr>
      </w:pPr>
      <w:r w:rsidRPr="006C6A80">
        <w:rPr>
          <w:b/>
          <w:bCs/>
          <w:color w:val="000000"/>
        </w:rPr>
        <w:br w:type="page"/>
      </w:r>
    </w:p>
    <w:p w:rsidR="006C6A80" w:rsidRPr="006C6A80" w:rsidRDefault="006C6A80" w:rsidP="006C6A80">
      <w:pPr>
        <w:shd w:val="clear" w:color="auto" w:fill="FFFFFF"/>
        <w:jc w:val="center"/>
        <w:rPr>
          <w:b/>
          <w:color w:val="000000"/>
        </w:rPr>
      </w:pPr>
      <w:r w:rsidRPr="006C6A80">
        <w:rPr>
          <w:b/>
          <w:bCs/>
          <w:color w:val="000000"/>
        </w:rPr>
        <w:lastRenderedPageBreak/>
        <w:t>Раздел 1.</w:t>
      </w:r>
      <w:r w:rsidRPr="006C6A80">
        <w:rPr>
          <w:b/>
          <w:color w:val="000000"/>
        </w:rPr>
        <w:t xml:space="preserve"> Анализ текущего состояния осуществления регионального государственного контроля (надзора) за приемом на работу инвалидов в пределах установленной квоты </w:t>
      </w:r>
    </w:p>
    <w:p w:rsidR="006C6A80" w:rsidRPr="006C6A80" w:rsidRDefault="006C6A80" w:rsidP="006C6A80">
      <w:pPr>
        <w:shd w:val="clear" w:color="auto" w:fill="FFFFFF"/>
        <w:ind w:firstLine="709"/>
        <w:jc w:val="both"/>
        <w:rPr>
          <w:color w:val="000000"/>
        </w:rPr>
      </w:pPr>
    </w:p>
    <w:p w:rsidR="006C6A80" w:rsidRPr="006C6A80" w:rsidRDefault="006C6A80" w:rsidP="006C6A80">
      <w:pPr>
        <w:shd w:val="clear" w:color="auto" w:fill="FFFFFF"/>
        <w:ind w:firstLine="709"/>
        <w:jc w:val="both"/>
        <w:rPr>
          <w:color w:val="000000"/>
        </w:rPr>
      </w:pPr>
      <w:r w:rsidRPr="006C6A80">
        <w:rPr>
          <w:color w:val="000000"/>
        </w:rPr>
        <w:t>Настоящая программа профилактики предусматривает порядок проведения профилактических мероприятий, направленных на профилактику рисков причинения вреда (ущерба) охраняемым законом ценностям в сфере регионального контроля (надзора) за</w:t>
      </w:r>
      <w:r w:rsidR="00420CCF">
        <w:rPr>
          <w:color w:val="000000"/>
        </w:rPr>
        <w:t> </w:t>
      </w:r>
      <w:r w:rsidRPr="006C6A80">
        <w:rPr>
          <w:color w:val="000000"/>
        </w:rPr>
        <w:t xml:space="preserve">приемом на работу инвалидов в пределах установленной квоты осуществляемого </w:t>
      </w:r>
      <w:r w:rsidR="00420CCF">
        <w:rPr>
          <w:color w:val="000000"/>
        </w:rPr>
        <w:t>в </w:t>
      </w:r>
      <w:r w:rsidRPr="006C6A80">
        <w:rPr>
          <w:color w:val="000000"/>
        </w:rPr>
        <w:t>2025</w:t>
      </w:r>
      <w:r w:rsidR="00420CCF">
        <w:rPr>
          <w:color w:val="000000"/>
        </w:rPr>
        <w:t> </w:t>
      </w:r>
      <w:r w:rsidRPr="006C6A80">
        <w:rPr>
          <w:color w:val="000000"/>
        </w:rPr>
        <w:t>году.</w:t>
      </w:r>
    </w:p>
    <w:p w:rsidR="006C6A80" w:rsidRPr="006C6A80" w:rsidRDefault="006C6A80" w:rsidP="00137127">
      <w:pPr>
        <w:jc w:val="center"/>
        <w:rPr>
          <w:b/>
          <w:bCs/>
          <w:color w:val="000000"/>
        </w:rPr>
      </w:pPr>
    </w:p>
    <w:p w:rsidR="006C6A80" w:rsidRPr="006C6A80" w:rsidRDefault="006C6A80" w:rsidP="00137127">
      <w:pPr>
        <w:jc w:val="center"/>
        <w:rPr>
          <w:b/>
          <w:color w:val="000000"/>
        </w:rPr>
      </w:pPr>
      <w:r w:rsidRPr="006C6A80">
        <w:rPr>
          <w:b/>
          <w:bCs/>
          <w:color w:val="000000"/>
        </w:rPr>
        <w:t>1.1. Описание текущего развития профилактической деятельности г</w:t>
      </w:r>
      <w:r w:rsidRPr="006C6A80">
        <w:rPr>
          <w:b/>
          <w:color w:val="000000"/>
        </w:rPr>
        <w:t>осударственного контроля (надзора)</w:t>
      </w:r>
    </w:p>
    <w:p w:rsidR="00137127" w:rsidRDefault="00137127" w:rsidP="00137127">
      <w:pPr>
        <w:jc w:val="center"/>
        <w:rPr>
          <w:color w:val="000000"/>
        </w:rPr>
      </w:pPr>
    </w:p>
    <w:p w:rsidR="006C6A80" w:rsidRPr="006C6A80" w:rsidRDefault="006C6A80" w:rsidP="006C6A80">
      <w:pPr>
        <w:ind w:firstLine="709"/>
        <w:jc w:val="both"/>
        <w:rPr>
          <w:color w:val="000000"/>
        </w:rPr>
      </w:pPr>
      <w:r w:rsidRPr="006C6A80">
        <w:rPr>
          <w:color w:val="000000"/>
        </w:rPr>
        <w:t>На территории Чукотского автономного округа квотирование рабочих мест регламентируется Законом Чукотского автономного округа от 27 декабря 2004 года № 68-ОЗ «О квотировании рабочих мест для инвалидов в Чукотском автономном округе» (далее – Закон о квотировании рабочих мест в Чукотском автономном округе).</w:t>
      </w:r>
    </w:p>
    <w:p w:rsidR="006C6A80" w:rsidRDefault="006C6A80" w:rsidP="006C6A80">
      <w:pPr>
        <w:ind w:firstLine="709"/>
        <w:jc w:val="both"/>
        <w:rPr>
          <w:rFonts w:eastAsia="Arial Unicode MS"/>
          <w:lang w:eastAsia="en-US"/>
        </w:rPr>
      </w:pPr>
      <w:r w:rsidRPr="006C6A80">
        <w:t>Согласно статье 3</w:t>
      </w:r>
      <w:r w:rsidR="00137127">
        <w:t xml:space="preserve"> </w:t>
      </w:r>
      <w:r w:rsidRPr="006C6A80">
        <w:t>Закона о квотировании рабочих мест в Чукотском автономном округе</w:t>
      </w:r>
      <w:r w:rsidRPr="006C6A80">
        <w:rPr>
          <w:color w:val="000000"/>
        </w:rPr>
        <w:t xml:space="preserve"> </w:t>
      </w:r>
      <w:r w:rsidR="003225F6" w:rsidRPr="006C6A80">
        <w:rPr>
          <w:color w:val="000000"/>
        </w:rPr>
        <w:t>установл</w:t>
      </w:r>
      <w:r w:rsidR="003225F6">
        <w:rPr>
          <w:color w:val="000000"/>
        </w:rPr>
        <w:t>ена</w:t>
      </w:r>
      <w:r w:rsidRPr="006C6A80">
        <w:rPr>
          <w:color w:val="000000"/>
        </w:rPr>
        <w:t xml:space="preserve"> квота для приема на работу инвалидов </w:t>
      </w:r>
      <w:r w:rsidRPr="006C6A80">
        <w:rPr>
          <w:rFonts w:eastAsia="Arial Unicode MS"/>
          <w:lang w:eastAsia="en-US"/>
        </w:rPr>
        <w:t>работодателям, численность работников которых превышает 35 человек, в размере двух процентов среднесписочной численности работников.</w:t>
      </w:r>
    </w:p>
    <w:p w:rsidR="00137127" w:rsidRPr="00137127" w:rsidRDefault="00137127" w:rsidP="00137127">
      <w:pPr>
        <w:ind w:firstLine="709"/>
        <w:jc w:val="both"/>
        <w:rPr>
          <w:rFonts w:eastAsia="Arial Unicode MS"/>
          <w:lang w:eastAsia="en-US"/>
        </w:rPr>
      </w:pPr>
      <w:r w:rsidRPr="00137127">
        <w:rPr>
          <w:rFonts w:eastAsia="Arial Unicode MS"/>
          <w:lang w:eastAsia="en-US"/>
        </w:rPr>
        <w:t>Численность работников, которые должны быть трудоустроены в целях исполнения квоты, рассчитывается самостоятельно работодателем ежеквартально (не ежегодно), до 10-го числа месяца, следующего за отчетным кварталом. При этом не учитываются работники представительств и филиалов в других регионах, а также те, кто работает во вредных или опасных условиях труда.</w:t>
      </w:r>
    </w:p>
    <w:p w:rsidR="00137127" w:rsidRPr="00137127" w:rsidRDefault="00137127" w:rsidP="00137127">
      <w:pPr>
        <w:ind w:firstLine="709"/>
        <w:jc w:val="both"/>
        <w:rPr>
          <w:rFonts w:eastAsia="Arial Unicode MS"/>
          <w:lang w:eastAsia="en-US"/>
        </w:rPr>
      </w:pPr>
      <w:r w:rsidRPr="00137127">
        <w:rPr>
          <w:rFonts w:eastAsia="Arial Unicode MS"/>
          <w:lang w:eastAsia="en-US"/>
        </w:rPr>
        <w:t xml:space="preserve">Согласно пункту 3 Правил выполнения работодателем квоты для приема на работу инвалидов, утвержденных </w:t>
      </w:r>
      <w:hyperlink r:id="rId8" w:history="1">
        <w:r w:rsidRPr="00137127">
          <w:rPr>
            <w:rFonts w:eastAsia="Arial Unicode MS"/>
            <w:lang w:eastAsia="en-US"/>
          </w:rPr>
          <w:t>Постановлением</w:t>
        </w:r>
      </w:hyperlink>
      <w:r w:rsidRPr="00137127">
        <w:rPr>
          <w:rFonts w:eastAsia="Arial Unicode MS"/>
          <w:lang w:eastAsia="en-US"/>
        </w:rPr>
        <w:t xml:space="preserve"> Правительства Российской Федерации от 30 мая 2024 года № 709 (далее – Правила № 709), квота считается выполненной работодателем в случаях наличия:</w:t>
      </w:r>
    </w:p>
    <w:p w:rsidR="00137127" w:rsidRPr="00137127" w:rsidRDefault="00137127" w:rsidP="00137127">
      <w:pPr>
        <w:ind w:firstLine="709"/>
        <w:jc w:val="both"/>
        <w:rPr>
          <w:rFonts w:eastAsia="Arial Unicode MS"/>
          <w:lang w:eastAsia="en-US"/>
        </w:rPr>
      </w:pPr>
      <w:r w:rsidRPr="00137127">
        <w:rPr>
          <w:rFonts w:eastAsia="Arial Unicode MS"/>
          <w:lang w:eastAsia="en-US"/>
        </w:rP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137127" w:rsidRPr="00137127" w:rsidRDefault="00137127" w:rsidP="00137127">
      <w:pPr>
        <w:ind w:firstLine="709"/>
        <w:jc w:val="both"/>
        <w:rPr>
          <w:bCs/>
          <w:color w:val="000000"/>
        </w:rPr>
      </w:pPr>
      <w:r w:rsidRPr="00137127">
        <w:rPr>
          <w:rFonts w:eastAsia="Arial Unicode MS"/>
          <w:lang w:eastAsia="en-US"/>
        </w:rP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w:t>
      </w:r>
      <w:r w:rsidRPr="00137127">
        <w:rPr>
          <w:bCs/>
          <w:color w:val="000000"/>
        </w:rPr>
        <w:t xml:space="preserve">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137127" w:rsidRPr="00137127" w:rsidRDefault="00137127" w:rsidP="00137127">
      <w:pPr>
        <w:shd w:val="clear" w:color="auto" w:fill="FFFFFF"/>
        <w:ind w:firstLine="709"/>
        <w:jc w:val="both"/>
        <w:rPr>
          <w:bCs/>
          <w:color w:val="000000"/>
        </w:rPr>
      </w:pPr>
      <w:r w:rsidRPr="00137127">
        <w:rPr>
          <w:bCs/>
          <w:color w:val="000000"/>
        </w:rPr>
        <w:t>в) заключенного трудового договора между инвалидом и индивидуальным предпринимателем, заключившим Соглашение;</w:t>
      </w:r>
    </w:p>
    <w:p w:rsidR="00137127" w:rsidRPr="00137127" w:rsidRDefault="00137127" w:rsidP="00137127">
      <w:pPr>
        <w:shd w:val="clear" w:color="auto" w:fill="FFFFFF"/>
        <w:ind w:firstLine="709"/>
        <w:jc w:val="both"/>
        <w:rPr>
          <w:bCs/>
          <w:color w:val="000000"/>
        </w:rPr>
      </w:pPr>
      <w:r w:rsidRPr="00137127">
        <w:rPr>
          <w:bCs/>
          <w:color w:val="000000"/>
        </w:rP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137127" w:rsidRPr="00137127" w:rsidRDefault="00137127" w:rsidP="00137127">
      <w:pPr>
        <w:shd w:val="clear" w:color="auto" w:fill="FFFFFF"/>
        <w:ind w:firstLine="709"/>
        <w:jc w:val="both"/>
        <w:rPr>
          <w:bCs/>
          <w:color w:val="000000"/>
        </w:rPr>
      </w:pPr>
      <w:r w:rsidRPr="00137127">
        <w:rPr>
          <w:bCs/>
          <w:color w:val="000000"/>
        </w:rPr>
        <w:t xml:space="preserve">Согласно пункту 5 Правил № 709 </w:t>
      </w:r>
      <w:r>
        <w:rPr>
          <w:bCs/>
          <w:color w:val="000000"/>
        </w:rPr>
        <w:t>ГКУ ЧАО «Межрайонный ЦЗН»</w:t>
      </w:r>
      <w:r w:rsidRPr="00137127">
        <w:rPr>
          <w:bCs/>
          <w:color w:val="000000"/>
        </w:rPr>
        <w:t>:</w:t>
      </w:r>
    </w:p>
    <w:p w:rsidR="00137127" w:rsidRPr="00137127" w:rsidRDefault="00137127" w:rsidP="00137127">
      <w:pPr>
        <w:shd w:val="clear" w:color="auto" w:fill="FFFFFF"/>
        <w:ind w:firstLine="709"/>
        <w:jc w:val="both"/>
        <w:rPr>
          <w:bCs/>
          <w:color w:val="000000"/>
        </w:rPr>
      </w:pPr>
      <w:r w:rsidRPr="00137127">
        <w:rPr>
          <w:bCs/>
          <w:color w:val="000000"/>
        </w:rPr>
        <w:t>1) осуществляет содействие работодателям:</w:t>
      </w:r>
    </w:p>
    <w:p w:rsidR="00137127" w:rsidRPr="00137127" w:rsidRDefault="00137127" w:rsidP="00137127">
      <w:pPr>
        <w:shd w:val="clear" w:color="auto" w:fill="FFFFFF"/>
        <w:ind w:firstLine="709"/>
        <w:jc w:val="both"/>
        <w:rPr>
          <w:bCs/>
          <w:color w:val="000000"/>
        </w:rPr>
      </w:pPr>
      <w:r w:rsidRPr="00137127">
        <w:rPr>
          <w:bCs/>
          <w:color w:val="000000"/>
        </w:rPr>
        <w:t>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качестве ищущих работу (в случае обращения работодателя);</w:t>
      </w:r>
    </w:p>
    <w:p w:rsidR="00137127" w:rsidRPr="00137127" w:rsidRDefault="00137127" w:rsidP="00137127">
      <w:pPr>
        <w:shd w:val="clear" w:color="auto" w:fill="FFFFFF"/>
        <w:ind w:firstLine="709"/>
        <w:jc w:val="both"/>
        <w:rPr>
          <w:bCs/>
          <w:color w:val="000000"/>
        </w:rPr>
      </w:pPr>
      <w:r w:rsidRPr="00137127">
        <w:rPr>
          <w:bCs/>
          <w:color w:val="000000"/>
        </w:rPr>
        <w:t>в расчете квоты и установлении численности фактически трудоустроенных инвалидов;</w:t>
      </w:r>
    </w:p>
    <w:p w:rsidR="00137127" w:rsidRPr="00137127" w:rsidRDefault="00137127" w:rsidP="00137127">
      <w:pPr>
        <w:shd w:val="clear" w:color="auto" w:fill="FFFFFF"/>
        <w:ind w:firstLine="709"/>
        <w:jc w:val="both"/>
        <w:rPr>
          <w:bCs/>
          <w:color w:val="000000"/>
        </w:rPr>
      </w:pPr>
      <w:r w:rsidRPr="00137127">
        <w:rPr>
          <w:bCs/>
          <w:color w:val="000000"/>
        </w:rPr>
        <w:t>2) информирует работодателя или о возможности трудоустройства инвалидов в счет выполнения квоты, или о заключении Соглашения (в зависимости от информации, полученной в соответствии с абзацами четвертым и пятым пункта 5 Правил № 709);</w:t>
      </w:r>
    </w:p>
    <w:p w:rsidR="00137127" w:rsidRPr="00137127" w:rsidRDefault="00137127" w:rsidP="00137127">
      <w:pPr>
        <w:shd w:val="clear" w:color="auto" w:fill="FFFFFF"/>
        <w:ind w:firstLine="709"/>
        <w:jc w:val="both"/>
        <w:rPr>
          <w:bCs/>
          <w:color w:val="000000"/>
        </w:rPr>
      </w:pPr>
      <w:r w:rsidRPr="00137127">
        <w:rPr>
          <w:bCs/>
          <w:color w:val="000000"/>
        </w:rPr>
        <w:lastRenderedPageBreak/>
        <w:t>3) обращаются к иным организациям (при отсутствии на учете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том числе:</w:t>
      </w:r>
    </w:p>
    <w:p w:rsidR="00137127" w:rsidRPr="00137127" w:rsidRDefault="00137127" w:rsidP="00137127">
      <w:pPr>
        <w:shd w:val="clear" w:color="auto" w:fill="FFFFFF"/>
        <w:ind w:firstLine="709"/>
        <w:jc w:val="both"/>
        <w:rPr>
          <w:bCs/>
          <w:color w:val="000000"/>
        </w:rPr>
      </w:pPr>
      <w:r w:rsidRPr="00137127">
        <w:rPr>
          <w:bCs/>
          <w:color w:val="000000"/>
        </w:rP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137127" w:rsidRPr="00137127" w:rsidRDefault="00137127" w:rsidP="00137127">
      <w:pPr>
        <w:shd w:val="clear" w:color="auto" w:fill="FFFFFF"/>
        <w:ind w:firstLine="709"/>
        <w:jc w:val="both"/>
        <w:rPr>
          <w:bCs/>
          <w:color w:val="000000"/>
        </w:rPr>
      </w:pPr>
      <w:r w:rsidRPr="00137127">
        <w:rPr>
          <w:bCs/>
          <w:color w:val="000000"/>
        </w:rP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137127" w:rsidRPr="00137127" w:rsidRDefault="00137127" w:rsidP="00137127">
      <w:pPr>
        <w:shd w:val="clear" w:color="auto" w:fill="FFFFFF"/>
        <w:ind w:firstLine="709"/>
        <w:jc w:val="both"/>
        <w:rPr>
          <w:bCs/>
          <w:color w:val="000000"/>
        </w:rPr>
      </w:pPr>
      <w:r w:rsidRPr="00137127">
        <w:rPr>
          <w:bCs/>
          <w:color w:val="000000"/>
        </w:rPr>
        <w:t>4) реализует иные меры, предусмотренные законодательством о занятости населения и направленные на трудоустройство инвалидов.</w:t>
      </w:r>
    </w:p>
    <w:p w:rsidR="00137127" w:rsidRPr="00137127" w:rsidRDefault="00137127" w:rsidP="00137127">
      <w:pPr>
        <w:shd w:val="clear" w:color="auto" w:fill="FFFFFF"/>
        <w:ind w:firstLine="709"/>
        <w:jc w:val="both"/>
        <w:rPr>
          <w:bCs/>
          <w:color w:val="000000"/>
        </w:rPr>
      </w:pPr>
      <w:r w:rsidRPr="00137127">
        <w:rPr>
          <w:bCs/>
          <w:color w:val="000000"/>
        </w:rPr>
        <w:t>Правилами № 709 также установлены форма и порядок заключения Соглашения.</w:t>
      </w:r>
    </w:p>
    <w:p w:rsidR="00137127" w:rsidRDefault="00137127" w:rsidP="00137127">
      <w:pPr>
        <w:shd w:val="clear" w:color="auto" w:fill="FFFFFF"/>
        <w:ind w:firstLine="709"/>
        <w:jc w:val="both"/>
        <w:rPr>
          <w:bCs/>
          <w:color w:val="000000"/>
        </w:rPr>
      </w:pPr>
      <w:r w:rsidRPr="00137127">
        <w:rPr>
          <w:bCs/>
          <w:color w:val="000000"/>
        </w:rPr>
        <w:t xml:space="preserve">Формы предоставления работодателями обязательной информации, предусмотренной частью 1 статьи 53 Федерального закона от 12 декабря 2023 года № 565-ФЗ «О занятости населения в Российской Федерации», в государственную службу занятости утверждены Приказом Минтруда России от 16 апреля 2024 года № 195н (Информация о выполнении квоты для приема на работу инвалидов – Форма № 7).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 Информацию следует предоставлять в электронном виде через </w:t>
      </w:r>
      <w:r w:rsidR="006F07ED">
        <w:rPr>
          <w:color w:val="000000"/>
        </w:rPr>
        <w:t>Единую</w:t>
      </w:r>
      <w:r w:rsidR="006F07ED" w:rsidRPr="006C6A80">
        <w:rPr>
          <w:color w:val="000000"/>
        </w:rPr>
        <w:t xml:space="preserve"> цифров</w:t>
      </w:r>
      <w:r w:rsidR="006F07ED">
        <w:rPr>
          <w:color w:val="000000"/>
        </w:rPr>
        <w:t>ую</w:t>
      </w:r>
      <w:r w:rsidR="006F07ED" w:rsidRPr="006C6A80">
        <w:rPr>
          <w:color w:val="000000"/>
        </w:rPr>
        <w:t xml:space="preserve"> платформ</w:t>
      </w:r>
      <w:r w:rsidR="006F07ED">
        <w:rPr>
          <w:color w:val="000000"/>
        </w:rPr>
        <w:t>у</w:t>
      </w:r>
      <w:r w:rsidR="006F07ED" w:rsidRPr="006C6A80">
        <w:rPr>
          <w:color w:val="000000"/>
        </w:rPr>
        <w:t xml:space="preserve"> в сфере занятости и трудовых отношений «Работа в России» http://trudvsem.ru</w:t>
      </w:r>
      <w:r w:rsidR="006F07ED" w:rsidRPr="00137127">
        <w:rPr>
          <w:bCs/>
          <w:color w:val="000000"/>
        </w:rPr>
        <w:t xml:space="preserve"> </w:t>
      </w:r>
      <w:r w:rsidR="006F07ED">
        <w:rPr>
          <w:bCs/>
          <w:color w:val="000000"/>
        </w:rPr>
        <w:t xml:space="preserve">(далее - </w:t>
      </w:r>
      <w:r w:rsidRPr="00137127">
        <w:rPr>
          <w:bCs/>
          <w:color w:val="000000"/>
        </w:rPr>
        <w:t>ЕЦП «Работа в России»</w:t>
      </w:r>
      <w:r w:rsidR="006F07ED">
        <w:rPr>
          <w:bCs/>
          <w:color w:val="000000"/>
        </w:rPr>
        <w:t>)</w:t>
      </w:r>
      <w:r w:rsidRPr="00137127">
        <w:rPr>
          <w:bCs/>
          <w:color w:val="000000"/>
        </w:rPr>
        <w:t>.</w:t>
      </w:r>
    </w:p>
    <w:p w:rsidR="006C6A80" w:rsidRPr="006C6A80" w:rsidRDefault="006C6A80" w:rsidP="00137127">
      <w:pPr>
        <w:shd w:val="clear" w:color="auto" w:fill="FFFFFF"/>
        <w:ind w:firstLine="709"/>
        <w:jc w:val="both"/>
        <w:rPr>
          <w:color w:val="000000"/>
        </w:rPr>
      </w:pPr>
      <w:r w:rsidRPr="00137127">
        <w:rPr>
          <w:bCs/>
          <w:color w:val="000000"/>
        </w:rPr>
        <w:t>Обязательные требования к порядку осуществления государственного контроля (надзора) за приемом на работу инвалидов в пределах установленной квоты закреплены Постановлением Правительства Чукотского автономного округа от 7 октября 2021 года № 388 «Об утверждении Положения о региональном государственном контроле (надзоре) за приемом</w:t>
      </w:r>
      <w:r w:rsidRPr="006C6A80">
        <w:rPr>
          <w:color w:val="000000"/>
        </w:rPr>
        <w:t xml:space="preserve"> на работу инвалидов в пределах установленной квоты в Чукотском автономном округе».</w:t>
      </w:r>
    </w:p>
    <w:p w:rsidR="006C6A80" w:rsidRPr="006C6A80" w:rsidRDefault="006C6A80" w:rsidP="006C6A80">
      <w:pPr>
        <w:ind w:firstLine="709"/>
        <w:jc w:val="both"/>
        <w:rPr>
          <w:color w:val="000000"/>
        </w:rPr>
      </w:pPr>
      <w:r w:rsidRPr="006C6A80">
        <w:rPr>
          <w:color w:val="000000"/>
        </w:rPr>
        <w:t>Профилактические мероприятия осуществляются в отношении работодателей, которым установлена квота для приема на работу инвалидов.</w:t>
      </w:r>
    </w:p>
    <w:p w:rsidR="006C6A80" w:rsidRPr="006C6A80" w:rsidRDefault="006C6A80" w:rsidP="006C6A80">
      <w:pPr>
        <w:ind w:firstLine="709"/>
        <w:jc w:val="both"/>
        <w:rPr>
          <w:color w:val="000000"/>
        </w:rPr>
      </w:pPr>
      <w:r w:rsidRPr="006C6A80">
        <w:rPr>
          <w:color w:val="000000"/>
        </w:rPr>
        <w:t>Количество работодателей региона на которых распространяется законодательство о квотировании рабочих мест для приема на работу инвалидов – 81.</w:t>
      </w:r>
    </w:p>
    <w:p w:rsidR="006C6A80" w:rsidRPr="006C6A80" w:rsidRDefault="006C6A80" w:rsidP="006C6A80">
      <w:pPr>
        <w:ind w:firstLine="709"/>
        <w:jc w:val="both"/>
        <w:rPr>
          <w:color w:val="000000"/>
        </w:rPr>
      </w:pPr>
      <w:r w:rsidRPr="006C6A80">
        <w:rPr>
          <w:color w:val="000000"/>
        </w:rPr>
        <w:t>По категориям риска:</w:t>
      </w:r>
    </w:p>
    <w:p w:rsidR="006C6A80" w:rsidRPr="006C6A80" w:rsidRDefault="006C6A80" w:rsidP="006C6A80">
      <w:pPr>
        <w:ind w:firstLine="709"/>
        <w:jc w:val="both"/>
        <w:rPr>
          <w:color w:val="000000"/>
        </w:rPr>
      </w:pPr>
      <w:r w:rsidRPr="006C6A80">
        <w:rPr>
          <w:color w:val="000000"/>
        </w:rPr>
        <w:t>-средний – 0;</w:t>
      </w:r>
    </w:p>
    <w:p w:rsidR="006C6A80" w:rsidRPr="006C6A80" w:rsidRDefault="006C6A80" w:rsidP="006C6A80">
      <w:pPr>
        <w:ind w:firstLine="709"/>
        <w:jc w:val="both"/>
        <w:rPr>
          <w:color w:val="000000"/>
        </w:rPr>
      </w:pPr>
      <w:r w:rsidRPr="006C6A80">
        <w:rPr>
          <w:color w:val="000000"/>
        </w:rPr>
        <w:t>-умеренный – 0;</w:t>
      </w:r>
    </w:p>
    <w:p w:rsidR="006C6A80" w:rsidRPr="006C6A80" w:rsidRDefault="006C6A80" w:rsidP="006C6A80">
      <w:pPr>
        <w:ind w:firstLine="709"/>
        <w:jc w:val="both"/>
        <w:rPr>
          <w:color w:val="000000"/>
        </w:rPr>
      </w:pPr>
      <w:r w:rsidRPr="006C6A80">
        <w:rPr>
          <w:color w:val="000000"/>
        </w:rPr>
        <w:t>-низкий – 81.</w:t>
      </w:r>
    </w:p>
    <w:p w:rsidR="006C6A80" w:rsidRPr="006C6A80" w:rsidRDefault="006C6A80" w:rsidP="006C6A80">
      <w:pPr>
        <w:ind w:firstLine="709"/>
        <w:jc w:val="both"/>
        <w:rPr>
          <w:color w:val="000000"/>
        </w:rPr>
      </w:pPr>
      <w:r w:rsidRPr="006C6A80">
        <w:rPr>
          <w:color w:val="000000"/>
        </w:rPr>
        <w:t>Наиболее значимыми рисками для охраняемых законом ценностей являются:</w:t>
      </w:r>
    </w:p>
    <w:p w:rsidR="006C6A80" w:rsidRPr="006C6A80" w:rsidRDefault="00137127" w:rsidP="006C6A80">
      <w:pPr>
        <w:ind w:firstLine="709"/>
        <w:jc w:val="both"/>
        <w:rPr>
          <w:color w:val="000000"/>
        </w:rPr>
      </w:pPr>
      <w:r>
        <w:rPr>
          <w:color w:val="000000"/>
        </w:rPr>
        <w:t>-</w:t>
      </w:r>
      <w:r w:rsidR="006C6A80" w:rsidRPr="006C6A80">
        <w:rPr>
          <w:color w:val="000000"/>
        </w:rPr>
        <w:t xml:space="preserve"> неисполнение работодателем обязанности по созданию (выделению) рабочих мест для трудоустройства инвалидов в соответствии с установленной квотой для приема на работу инвалидов;</w:t>
      </w:r>
    </w:p>
    <w:p w:rsidR="006C6A80" w:rsidRPr="006C6A80" w:rsidRDefault="00137127" w:rsidP="006C6A80">
      <w:pPr>
        <w:ind w:firstLine="709"/>
        <w:jc w:val="both"/>
        <w:rPr>
          <w:color w:val="000000"/>
        </w:rPr>
      </w:pPr>
      <w:r>
        <w:rPr>
          <w:color w:val="000000"/>
        </w:rPr>
        <w:t>-</w:t>
      </w:r>
      <w:r w:rsidR="006C6A80" w:rsidRPr="006C6A80">
        <w:rPr>
          <w:color w:val="000000"/>
        </w:rPr>
        <w:t xml:space="preserve"> отказ в приеме на работу инвалида в пределах установленной квоты;</w:t>
      </w:r>
    </w:p>
    <w:p w:rsidR="006C6A80" w:rsidRPr="006C6A80" w:rsidRDefault="00137127" w:rsidP="006C6A80">
      <w:pPr>
        <w:ind w:firstLine="709"/>
        <w:jc w:val="both"/>
        <w:rPr>
          <w:color w:val="000000"/>
        </w:rPr>
      </w:pPr>
      <w:r>
        <w:rPr>
          <w:color w:val="000000"/>
        </w:rPr>
        <w:t>-</w:t>
      </w:r>
      <w:r w:rsidR="006C6A80" w:rsidRPr="006C6A80">
        <w:rPr>
          <w:color w:val="000000"/>
        </w:rPr>
        <w:t xml:space="preserve"> несвоевременное представление информации о выполнении квоты для приема на</w:t>
      </w:r>
      <w:r w:rsidR="00420CCF">
        <w:rPr>
          <w:color w:val="000000"/>
        </w:rPr>
        <w:t> </w:t>
      </w:r>
      <w:r w:rsidR="006C6A80" w:rsidRPr="006C6A80">
        <w:rPr>
          <w:color w:val="000000"/>
        </w:rPr>
        <w:t xml:space="preserve">работу инвалидов посредством </w:t>
      </w:r>
      <w:r w:rsidR="006F07ED">
        <w:rPr>
          <w:color w:val="000000"/>
        </w:rPr>
        <w:t>ЕЦП</w:t>
      </w:r>
      <w:r w:rsidR="006C6A80" w:rsidRPr="006C6A80">
        <w:rPr>
          <w:color w:val="000000"/>
        </w:rPr>
        <w:t xml:space="preserve"> «Работа в России», а также представление такой информации в</w:t>
      </w:r>
      <w:r w:rsidR="00420CCF">
        <w:rPr>
          <w:color w:val="000000"/>
        </w:rPr>
        <w:t> </w:t>
      </w:r>
      <w:r w:rsidR="006C6A80" w:rsidRPr="006C6A80">
        <w:rPr>
          <w:color w:val="000000"/>
        </w:rPr>
        <w:t>неполном объеме и (или) в искаженном виде;</w:t>
      </w:r>
    </w:p>
    <w:p w:rsidR="006C6A80" w:rsidRPr="006C6A80" w:rsidRDefault="00137127" w:rsidP="006C6A80">
      <w:pPr>
        <w:ind w:firstLine="709"/>
        <w:jc w:val="both"/>
        <w:rPr>
          <w:color w:val="000000"/>
        </w:rPr>
      </w:pPr>
      <w:r>
        <w:rPr>
          <w:color w:val="000000"/>
        </w:rPr>
        <w:t>-</w:t>
      </w:r>
      <w:r w:rsidR="006C6A80" w:rsidRPr="006C6A80">
        <w:rPr>
          <w:color w:val="000000"/>
        </w:rPr>
        <w:t xml:space="preserve"> не оформления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w:t>
      </w:r>
    </w:p>
    <w:p w:rsidR="006C6A80" w:rsidRPr="006C6A80" w:rsidRDefault="006C6A80" w:rsidP="006C6A80">
      <w:pPr>
        <w:rPr>
          <w:b/>
          <w:color w:val="000000"/>
        </w:rPr>
      </w:pPr>
    </w:p>
    <w:p w:rsidR="006C6A80" w:rsidRPr="006C6A80" w:rsidRDefault="006C6A80" w:rsidP="006C6A80">
      <w:pPr>
        <w:rPr>
          <w:b/>
          <w:color w:val="000000"/>
        </w:rPr>
      </w:pPr>
      <w:r w:rsidRPr="006C6A80">
        <w:rPr>
          <w:b/>
          <w:color w:val="000000"/>
        </w:rPr>
        <w:t>1.2. Характеристика проблем, на решение которых направлена программа профилактики</w:t>
      </w:r>
    </w:p>
    <w:p w:rsidR="006C6A80" w:rsidRPr="006C6A80" w:rsidRDefault="006C6A80" w:rsidP="006C6A80">
      <w:pPr>
        <w:rPr>
          <w:b/>
          <w:color w:val="000000"/>
        </w:rPr>
      </w:pPr>
    </w:p>
    <w:p w:rsidR="006C6A80" w:rsidRPr="006C6A80" w:rsidRDefault="006C6A80" w:rsidP="006C6A80">
      <w:pPr>
        <w:ind w:firstLine="709"/>
        <w:jc w:val="both"/>
        <w:rPr>
          <w:color w:val="000000"/>
        </w:rPr>
      </w:pPr>
      <w:r w:rsidRPr="006C6A80">
        <w:rPr>
          <w:color w:val="000000"/>
        </w:rPr>
        <w:t>Квотирование рабочих мест для инвалидов – один из видов социальной поддержки государством незащищенных слоев населения. Установив обязанность по созданию (выделению) квотируемых рабочих мест в организациях независимо от организационно-</w:t>
      </w:r>
      <w:r w:rsidRPr="006C6A80">
        <w:rPr>
          <w:color w:val="000000"/>
        </w:rPr>
        <w:lastRenderedPageBreak/>
        <w:t>правовой формы и формы собственности, государство обеспечило равный доступ к труду для инвалидов.</w:t>
      </w:r>
    </w:p>
    <w:p w:rsidR="006C6A80" w:rsidRPr="006C6A80" w:rsidRDefault="006C6A80" w:rsidP="006C6A80">
      <w:pPr>
        <w:shd w:val="clear" w:color="auto" w:fill="FFFFFF"/>
        <w:ind w:firstLine="709"/>
        <w:jc w:val="both"/>
        <w:rPr>
          <w:bCs/>
          <w:color w:val="000000"/>
        </w:rPr>
      </w:pPr>
      <w:r w:rsidRPr="006C6A80">
        <w:rPr>
          <w:bCs/>
          <w:color w:val="000000"/>
        </w:rPr>
        <w:t>В целях контроля за исполнением работодателями обязательных требований, а также в целях привлечения допустивших нарушения обязательных требований работодателей к ответственности, Законом о занятости населения органы государственной власти субъекта Российской Федерации в области содействия занятости наделены полномочиями по</w:t>
      </w:r>
      <w:r w:rsidR="00B64EA8">
        <w:rPr>
          <w:bCs/>
          <w:color w:val="000000"/>
        </w:rPr>
        <w:t> </w:t>
      </w:r>
      <w:r w:rsidRPr="006C6A80">
        <w:rPr>
          <w:bCs/>
          <w:color w:val="000000"/>
        </w:rPr>
        <w:t>осуществлению регионального государственного контроля (надзора) за приемом на работу инвалидов в пределах установленной квоты.</w:t>
      </w:r>
    </w:p>
    <w:p w:rsidR="006C6A80" w:rsidRPr="006C6A80" w:rsidRDefault="006C6A80" w:rsidP="006C6A80">
      <w:pPr>
        <w:shd w:val="clear" w:color="auto" w:fill="FFFFFF"/>
        <w:ind w:firstLine="709"/>
        <w:jc w:val="both"/>
        <w:rPr>
          <w:bCs/>
          <w:color w:val="000000"/>
        </w:rPr>
      </w:pPr>
      <w:r w:rsidRPr="006C6A80">
        <w:rPr>
          <w:bCs/>
          <w:color w:val="000000"/>
        </w:rPr>
        <w:t>В соответствии с Постановлением Правительства Чукотского округа от 28 августа 2009 года № 248 «Об утверждении структуры, предельной штатной численности и Положения о Департаменте» в Чукотском автономном округе таким органом является Департамент, реализующий указанное полномочие путем проведения плановых и внеплановых документарных проверок в отношении юридических лиц и индивидуальных предпринимателей Управлением занятости населения Департамента (далее – Управление занятости населения).</w:t>
      </w:r>
    </w:p>
    <w:p w:rsidR="006C6A80" w:rsidRPr="006C6A80" w:rsidRDefault="006C6A80" w:rsidP="006C6A80">
      <w:pPr>
        <w:shd w:val="clear" w:color="auto" w:fill="FFFFFF"/>
        <w:ind w:firstLine="709"/>
        <w:jc w:val="both"/>
        <w:rPr>
          <w:bCs/>
          <w:color w:val="000000"/>
        </w:rPr>
      </w:pPr>
      <w:r w:rsidRPr="006C6A80">
        <w:rPr>
          <w:bCs/>
          <w:color w:val="000000"/>
        </w:rPr>
        <w:t>Функции по обеспечению контрольных мероприятий возложены на трех государственных гражданских служащих Управления занятости населения Департамента.</w:t>
      </w:r>
    </w:p>
    <w:p w:rsidR="006C6A80" w:rsidRPr="006C6A80" w:rsidRDefault="006C6A80" w:rsidP="006C6A80">
      <w:pPr>
        <w:shd w:val="clear" w:color="auto" w:fill="FFFFFF"/>
        <w:ind w:firstLine="709"/>
        <w:jc w:val="both"/>
        <w:rPr>
          <w:bCs/>
          <w:color w:val="000000"/>
        </w:rPr>
      </w:pPr>
      <w:r w:rsidRPr="006C6A80">
        <w:rPr>
          <w:bCs/>
          <w:color w:val="000000"/>
        </w:rPr>
        <w:t>Постановлением Правительства Российской Федерации от 10 марта 2023 года №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на</w:t>
      </w:r>
      <w:r w:rsidR="00420CCF">
        <w:rPr>
          <w:bCs/>
          <w:color w:val="000000"/>
        </w:rPr>
        <w:t> </w:t>
      </w:r>
      <w:r w:rsidRPr="006C6A80">
        <w:rPr>
          <w:bCs/>
          <w:color w:val="000000"/>
        </w:rPr>
        <w:t>плановые проверки юридических лиц и индивидуальных предпринимателей введен мораторий до конца 2030 года.</w:t>
      </w:r>
    </w:p>
    <w:p w:rsidR="006C6A80" w:rsidRPr="006C6A80" w:rsidRDefault="006C6A80" w:rsidP="006C6A80">
      <w:pPr>
        <w:widowControl w:val="0"/>
        <w:ind w:firstLine="709"/>
        <w:jc w:val="both"/>
        <w:rPr>
          <w:rFonts w:eastAsia="Calibri"/>
          <w:lang w:eastAsia="en-US"/>
        </w:rPr>
      </w:pPr>
      <w:r w:rsidRPr="006C6A80">
        <w:rPr>
          <w:rFonts w:eastAsia="Calibri"/>
          <w:lang w:eastAsia="en-US"/>
        </w:rPr>
        <w:t>Помимо указанных мероприятий, Управлением занятости населения в соответствии со</w:t>
      </w:r>
      <w:r w:rsidR="00420CCF">
        <w:rPr>
          <w:rFonts w:eastAsia="Calibri"/>
          <w:lang w:eastAsia="en-US"/>
        </w:rPr>
        <w:t> </w:t>
      </w:r>
      <w:r w:rsidRPr="006C6A80">
        <w:rPr>
          <w:rFonts w:eastAsia="Calibri"/>
          <w:lang w:eastAsia="en-US"/>
        </w:rPr>
        <w:t>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дополнительные мероприятия по контролю без взаимодействия с подконтрольными субъектами в форме наблюдения за соблюдением обязательных требований посредством анализа информации, поступившей из подведомственного учреждения Государственного казенного учреждения Чукотского автономного округа «Межрайонный центр занятости» об исполнении работодателями квоты для приема на работу инвалидов в рамках действующего законодательства.</w:t>
      </w:r>
    </w:p>
    <w:p w:rsidR="006C6A80" w:rsidRPr="006C6A80" w:rsidRDefault="006C6A80" w:rsidP="006C6A80">
      <w:pPr>
        <w:widowControl w:val="0"/>
        <w:ind w:firstLine="709"/>
        <w:jc w:val="both"/>
        <w:rPr>
          <w:rFonts w:eastAsia="Calibri"/>
          <w:lang w:eastAsia="en-US"/>
        </w:rPr>
      </w:pPr>
      <w:r w:rsidRPr="006C6A80">
        <w:rPr>
          <w:rFonts w:eastAsia="Calibri"/>
          <w:lang w:eastAsia="en-US"/>
        </w:rPr>
        <w:t>Субъектами профилактических мероприятий при осуществлении контроля и надзора по</w:t>
      </w:r>
      <w:r w:rsidR="00420CCF">
        <w:rPr>
          <w:rFonts w:eastAsia="Calibri"/>
          <w:lang w:eastAsia="en-US"/>
        </w:rPr>
        <w:t> </w:t>
      </w:r>
      <w:r w:rsidRPr="006C6A80">
        <w:rPr>
          <w:rFonts w:eastAsia="Calibri"/>
          <w:lang w:eastAsia="en-US"/>
        </w:rPr>
        <w:t>вопросу приема на работу инвалидов в пределах установленной квоты с правом проведения проверок и выдачи обязательных для исполнения предписаний являются работодатели Чукотского автономного округа независимо от организационно-правовых форм и форм собственности, численность работников для определения квоты которых превышает 35</w:t>
      </w:r>
      <w:r w:rsidR="00420CCF">
        <w:rPr>
          <w:rFonts w:eastAsia="Calibri"/>
          <w:lang w:eastAsia="en-US"/>
        </w:rPr>
        <w:t> </w:t>
      </w:r>
      <w:r w:rsidRPr="006C6A80">
        <w:rPr>
          <w:rFonts w:eastAsia="Calibri"/>
          <w:lang w:eastAsia="en-US"/>
        </w:rPr>
        <w:t>человек.</w:t>
      </w:r>
    </w:p>
    <w:p w:rsidR="006C6A80" w:rsidRPr="006C6A80" w:rsidRDefault="006C6A80" w:rsidP="006C6A80">
      <w:pPr>
        <w:widowControl w:val="0"/>
        <w:ind w:firstLine="709"/>
        <w:jc w:val="both"/>
        <w:rPr>
          <w:rFonts w:eastAsia="Calibri"/>
          <w:lang w:eastAsia="en-US"/>
        </w:rPr>
      </w:pPr>
      <w:r w:rsidRPr="006C6A80">
        <w:rPr>
          <w:rFonts w:eastAsia="Calibri"/>
          <w:lang w:eastAsia="en-US"/>
        </w:rPr>
        <w:t>Осуществление мероприятий Программы профилактики позволит снизить число нарушений обязательных требований в части создания рабочих мест для трудоустройства инвалидов.</w:t>
      </w:r>
    </w:p>
    <w:p w:rsidR="00137127" w:rsidRDefault="00137127" w:rsidP="006C6A80">
      <w:pPr>
        <w:shd w:val="clear" w:color="auto" w:fill="FFFFFF"/>
        <w:jc w:val="center"/>
        <w:rPr>
          <w:b/>
          <w:bCs/>
          <w:color w:val="000000"/>
        </w:rPr>
      </w:pPr>
    </w:p>
    <w:p w:rsidR="006C6A80" w:rsidRPr="006C6A80" w:rsidRDefault="006C6A80" w:rsidP="006C6A80">
      <w:pPr>
        <w:shd w:val="clear" w:color="auto" w:fill="FFFFFF"/>
        <w:jc w:val="center"/>
        <w:rPr>
          <w:color w:val="000000"/>
        </w:rPr>
      </w:pPr>
      <w:r w:rsidRPr="006C6A80">
        <w:rPr>
          <w:b/>
          <w:bCs/>
          <w:color w:val="000000"/>
        </w:rPr>
        <w:t>Раздел 2. Цели и задачи реализации программы профилактики</w:t>
      </w:r>
    </w:p>
    <w:p w:rsidR="006C6A80" w:rsidRPr="006C6A80" w:rsidRDefault="006C6A80" w:rsidP="006C6A80">
      <w:pPr>
        <w:shd w:val="clear" w:color="auto" w:fill="FFFFFF"/>
        <w:jc w:val="center"/>
        <w:rPr>
          <w:i/>
          <w:iCs/>
          <w:color w:val="000000"/>
          <w:u w:val="single"/>
        </w:rPr>
      </w:pPr>
    </w:p>
    <w:p w:rsidR="006C6A80" w:rsidRPr="006F07ED" w:rsidRDefault="006C6A80" w:rsidP="006C6A80">
      <w:pPr>
        <w:ind w:firstLine="709"/>
        <w:jc w:val="both"/>
        <w:rPr>
          <w:rFonts w:eastAsia="Calibri"/>
          <w:lang w:eastAsia="en-US"/>
        </w:rPr>
      </w:pPr>
      <w:r w:rsidRPr="006F07ED">
        <w:rPr>
          <w:rFonts w:eastAsia="Calibri"/>
          <w:lang w:eastAsia="en-US"/>
        </w:rPr>
        <w:t>Целями реализации программы профилактики являются:</w:t>
      </w:r>
    </w:p>
    <w:p w:rsidR="006C6A80" w:rsidRPr="006F07ED" w:rsidRDefault="006C6A80" w:rsidP="006C6A80">
      <w:pPr>
        <w:ind w:firstLine="709"/>
        <w:jc w:val="both"/>
        <w:rPr>
          <w:rFonts w:eastAsia="Calibri"/>
          <w:lang w:eastAsia="en-US"/>
        </w:rPr>
      </w:pPr>
      <w:r w:rsidRPr="006F07ED">
        <w:rPr>
          <w:rFonts w:eastAsia="Calibri"/>
          <w:lang w:eastAsia="en-US"/>
        </w:rPr>
        <w:t>– стимулирование добросовестного соблюдения обязательных требований всеми контролируемыми лицами;</w:t>
      </w:r>
    </w:p>
    <w:p w:rsidR="006C6A80" w:rsidRPr="006F07ED" w:rsidRDefault="006C6A80" w:rsidP="006C6A80">
      <w:pPr>
        <w:ind w:firstLine="709"/>
        <w:jc w:val="both"/>
        <w:rPr>
          <w:rFonts w:eastAsia="Calibri"/>
          <w:lang w:eastAsia="en-US"/>
        </w:rPr>
      </w:pPr>
      <w:r w:rsidRPr="006F07ED">
        <w:rPr>
          <w:rFonts w:eastAsia="Calibri"/>
          <w:lang w:eastAsia="en-US"/>
        </w:rPr>
        <w:t>– создание условий для доведения обязательных требований до контролируемых лиц, повышение информированности о способах их соблюдения;</w:t>
      </w:r>
    </w:p>
    <w:p w:rsidR="006C6A80" w:rsidRPr="006F07ED" w:rsidRDefault="006C6A80" w:rsidP="006C6A80">
      <w:pPr>
        <w:ind w:firstLine="709"/>
        <w:jc w:val="both"/>
        <w:rPr>
          <w:rFonts w:eastAsia="Calibri"/>
          <w:lang w:eastAsia="en-US"/>
        </w:rPr>
      </w:pPr>
      <w:r w:rsidRPr="006F07ED">
        <w:rPr>
          <w:rFonts w:eastAsia="Calibri"/>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C6A80" w:rsidRPr="006F07ED" w:rsidRDefault="006C6A80" w:rsidP="006C6A80">
      <w:pPr>
        <w:ind w:firstLine="709"/>
        <w:jc w:val="both"/>
        <w:rPr>
          <w:rFonts w:eastAsia="Calibri"/>
          <w:lang w:eastAsia="en-US"/>
        </w:rPr>
      </w:pPr>
      <w:r w:rsidRPr="006F07ED">
        <w:rPr>
          <w:rFonts w:eastAsia="Calibri"/>
          <w:lang w:eastAsia="en-US"/>
        </w:rPr>
        <w:t>– выполнение контролируемыми лицами установленной квоты для приема на работу инвалидов в полном объеме;</w:t>
      </w:r>
    </w:p>
    <w:p w:rsidR="006C6A80" w:rsidRPr="006F07ED" w:rsidRDefault="006C6A80" w:rsidP="006C6A80">
      <w:pPr>
        <w:ind w:firstLine="709"/>
        <w:jc w:val="both"/>
        <w:rPr>
          <w:rFonts w:eastAsia="Calibri"/>
          <w:lang w:eastAsia="en-US"/>
        </w:rPr>
      </w:pPr>
      <w:r w:rsidRPr="006F07ED">
        <w:rPr>
          <w:rFonts w:eastAsia="Calibri"/>
          <w:lang w:eastAsia="en-US"/>
        </w:rPr>
        <w:t>– снижение административной нагрузки на работодателей;</w:t>
      </w:r>
    </w:p>
    <w:p w:rsidR="006C6A80" w:rsidRPr="006F07ED" w:rsidRDefault="006C6A80" w:rsidP="006C6A80">
      <w:pPr>
        <w:ind w:firstLine="709"/>
        <w:jc w:val="both"/>
        <w:rPr>
          <w:rFonts w:eastAsia="Calibri"/>
          <w:lang w:eastAsia="en-US"/>
        </w:rPr>
      </w:pPr>
      <w:r w:rsidRPr="006F07ED">
        <w:rPr>
          <w:rFonts w:eastAsia="Calibri"/>
          <w:lang w:eastAsia="en-US"/>
        </w:rPr>
        <w:t>– снижение напряженности на региональном рынке труда среди граждан, имеющих инвалидность и повышение их занятости;</w:t>
      </w:r>
    </w:p>
    <w:p w:rsidR="006C6A80" w:rsidRPr="006F07ED" w:rsidRDefault="006C6A80" w:rsidP="006C6A80">
      <w:pPr>
        <w:ind w:firstLine="709"/>
        <w:jc w:val="both"/>
        <w:rPr>
          <w:rFonts w:eastAsia="Calibri"/>
          <w:lang w:eastAsia="en-US"/>
        </w:rPr>
      </w:pPr>
      <w:r w:rsidRPr="006F07ED">
        <w:rPr>
          <w:rFonts w:eastAsia="Calibri"/>
          <w:lang w:eastAsia="en-US"/>
        </w:rPr>
        <w:lastRenderedPageBreak/>
        <w:t>– повышение эффективности осуществления контрольно-надзорной деятельности.</w:t>
      </w:r>
    </w:p>
    <w:p w:rsidR="006C6A80" w:rsidRPr="006C6A80" w:rsidRDefault="006C6A80" w:rsidP="006C6A80">
      <w:pPr>
        <w:ind w:firstLine="709"/>
        <w:jc w:val="both"/>
        <w:rPr>
          <w:color w:val="000000"/>
        </w:rPr>
      </w:pPr>
      <w:r w:rsidRPr="006C6A80">
        <w:rPr>
          <w:color w:val="000000"/>
        </w:rPr>
        <w:t>Задачами реализации программы профилактики являются:</w:t>
      </w:r>
    </w:p>
    <w:p w:rsidR="006C6A80" w:rsidRPr="006C6A80" w:rsidRDefault="006C6A80" w:rsidP="006C6A80">
      <w:pPr>
        <w:shd w:val="clear" w:color="auto" w:fill="FFFFFF"/>
        <w:ind w:firstLine="709"/>
        <w:jc w:val="both"/>
        <w:rPr>
          <w:color w:val="000000"/>
        </w:rPr>
      </w:pPr>
      <w:r w:rsidRPr="006C6A80">
        <w:rPr>
          <w:color w:val="000000"/>
        </w:rPr>
        <w:t>– установление и оценка зависимости видов, форм и интенсивности профилактических мероприятий от особенностей объектов контроля, проведение профилактических мероприятий с учетом данных факторов;</w:t>
      </w:r>
    </w:p>
    <w:p w:rsidR="006C6A80" w:rsidRPr="006C6A80" w:rsidRDefault="006C6A80" w:rsidP="006C6A80">
      <w:pPr>
        <w:shd w:val="clear" w:color="auto" w:fill="FFFFFF"/>
        <w:ind w:firstLine="709"/>
        <w:jc w:val="both"/>
        <w:rPr>
          <w:color w:val="000000"/>
        </w:rPr>
      </w:pPr>
      <w:r w:rsidRPr="006C6A80">
        <w:rPr>
          <w:color w:val="000000"/>
        </w:rPr>
        <w:t>– повышение квалификации должностных лиц Департамента, осуществляющих региональный государственный контроль (надзор) за приемом на работу инвалидов в пределах установленной квоты (далее – государственный контроль (надзор));</w:t>
      </w:r>
    </w:p>
    <w:p w:rsidR="006C6A80" w:rsidRPr="006C6A80" w:rsidRDefault="006C6A80" w:rsidP="006C6A80">
      <w:pPr>
        <w:shd w:val="clear" w:color="auto" w:fill="FFFFFF"/>
        <w:ind w:firstLine="709"/>
        <w:jc w:val="both"/>
        <w:rPr>
          <w:color w:val="000000"/>
        </w:rPr>
      </w:pPr>
      <w:r w:rsidRPr="006C6A80">
        <w:rPr>
          <w:color w:val="000000"/>
        </w:rPr>
        <w:t xml:space="preserve">– использование современных информационно-телекоммуникационных технологий при </w:t>
      </w:r>
      <w:r w:rsidRPr="006C6A80">
        <w:rPr>
          <w:rFonts w:eastAsia="Calibri"/>
          <w:lang w:eastAsia="en-US"/>
        </w:rPr>
        <w:t>создании системы консультирования подконтрольных субъектов</w:t>
      </w:r>
      <w:r w:rsidRPr="006C6A80">
        <w:rPr>
          <w:color w:val="000000"/>
        </w:rPr>
        <w:t xml:space="preserve"> и проведении профилактических мероприятий;</w:t>
      </w:r>
    </w:p>
    <w:p w:rsidR="006C6A80" w:rsidRPr="006C6A80" w:rsidRDefault="006C6A80" w:rsidP="006C6A80">
      <w:pPr>
        <w:shd w:val="clear" w:color="auto" w:fill="FFFFFF"/>
        <w:ind w:firstLine="709"/>
        <w:jc w:val="both"/>
        <w:rPr>
          <w:color w:val="000000"/>
        </w:rPr>
      </w:pPr>
      <w:r w:rsidRPr="006C6A80">
        <w:rPr>
          <w:color w:val="000000"/>
        </w:rPr>
        <w:t>– осуществление планирования проведения профилактических мероприятий на основе принципов их понятности, информационной открытости, полноты охвата ими максимального количества контролируемых лиц.</w:t>
      </w:r>
    </w:p>
    <w:p w:rsidR="006C6A80" w:rsidRPr="006C6A80" w:rsidRDefault="006C6A80" w:rsidP="006C6A80">
      <w:pPr>
        <w:shd w:val="clear" w:color="auto" w:fill="FFFFFF"/>
        <w:ind w:firstLine="709"/>
        <w:jc w:val="both"/>
        <w:rPr>
          <w:bCs/>
          <w:color w:val="000000"/>
          <w:spacing w:val="-4"/>
          <w:sz w:val="28"/>
          <w:szCs w:val="28"/>
        </w:rPr>
      </w:pPr>
    </w:p>
    <w:p w:rsidR="006C6A80" w:rsidRPr="006C6A80" w:rsidRDefault="006C6A80" w:rsidP="006C6A80">
      <w:pPr>
        <w:shd w:val="clear" w:color="auto" w:fill="FFFFFF"/>
        <w:ind w:firstLine="709"/>
        <w:jc w:val="both"/>
        <w:rPr>
          <w:color w:val="000000"/>
          <w:sz w:val="28"/>
          <w:szCs w:val="28"/>
        </w:rPr>
      </w:pPr>
    </w:p>
    <w:p w:rsidR="006C6A80" w:rsidRPr="006C6A80" w:rsidRDefault="006C6A80" w:rsidP="006C6A80">
      <w:pPr>
        <w:shd w:val="clear" w:color="auto" w:fill="FFFFFF"/>
        <w:jc w:val="both"/>
        <w:rPr>
          <w:color w:val="4F81BD"/>
          <w:sz w:val="28"/>
          <w:szCs w:val="28"/>
        </w:rPr>
        <w:sectPr w:rsidR="006C6A80" w:rsidRPr="006C6A80" w:rsidSect="00A61F62">
          <w:pgSz w:w="11905" w:h="16837"/>
          <w:pgMar w:top="567" w:right="567" w:bottom="851" w:left="1418" w:header="1134" w:footer="720" w:gutter="0"/>
          <w:cols w:space="720"/>
          <w:docGrid w:linePitch="360"/>
        </w:sectPr>
      </w:pPr>
    </w:p>
    <w:p w:rsidR="006C6A80" w:rsidRPr="006C6A80" w:rsidRDefault="006C6A80" w:rsidP="00420CCF">
      <w:pPr>
        <w:shd w:val="clear" w:color="auto" w:fill="FFFFFF"/>
        <w:jc w:val="center"/>
        <w:rPr>
          <w:b/>
          <w:color w:val="000000"/>
        </w:rPr>
      </w:pPr>
      <w:r w:rsidRPr="006C6A80">
        <w:rPr>
          <w:b/>
          <w:color w:val="000000"/>
        </w:rPr>
        <w:lastRenderedPageBreak/>
        <w:t>Раздел 3. Профилактические мероприятия, сроки (периодичность) их проведения</w:t>
      </w:r>
    </w:p>
    <w:p w:rsidR="006C6A80" w:rsidRPr="006C6A80" w:rsidRDefault="006C6A80" w:rsidP="00420CCF">
      <w:pPr>
        <w:shd w:val="clear" w:color="auto" w:fill="FFFFFF"/>
        <w:jc w:val="center"/>
        <w:rPr>
          <w:b/>
          <w:color w:val="000000"/>
        </w:rPr>
      </w:pPr>
    </w:p>
    <w:tbl>
      <w:tblPr>
        <w:tblStyle w:val="11"/>
        <w:tblW w:w="15310" w:type="dxa"/>
        <w:tblInd w:w="108" w:type="dxa"/>
        <w:tblLayout w:type="fixed"/>
        <w:tblLook w:val="04A0" w:firstRow="1" w:lastRow="0" w:firstColumn="1" w:lastColumn="0" w:noHBand="0" w:noVBand="1"/>
      </w:tblPr>
      <w:tblGrid>
        <w:gridCol w:w="596"/>
        <w:gridCol w:w="7626"/>
        <w:gridCol w:w="2977"/>
        <w:gridCol w:w="2296"/>
        <w:gridCol w:w="1815"/>
      </w:tblGrid>
      <w:tr w:rsidR="006C6A80" w:rsidRPr="006C6A80" w:rsidTr="000E38E2">
        <w:trPr>
          <w:trHeight w:hRule="exact" w:val="1019"/>
        </w:trPr>
        <w:tc>
          <w:tcPr>
            <w:tcW w:w="596" w:type="dxa"/>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w w:val="105"/>
                <w:lang w:eastAsia="en-US"/>
              </w:rPr>
              <w:t>№</w:t>
            </w:r>
          </w:p>
        </w:tc>
        <w:tc>
          <w:tcPr>
            <w:tcW w:w="7626" w:type="dxa"/>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lang w:eastAsia="en-US"/>
              </w:rPr>
              <w:t>Содержание мероприятия</w:t>
            </w:r>
          </w:p>
        </w:tc>
        <w:tc>
          <w:tcPr>
            <w:tcW w:w="2977" w:type="dxa"/>
          </w:tcPr>
          <w:p w:rsidR="006C6A80" w:rsidRPr="006C6A80" w:rsidRDefault="006C6A80" w:rsidP="000E38E2">
            <w:pPr>
              <w:widowControl w:val="0"/>
              <w:spacing w:after="200"/>
              <w:jc w:val="center"/>
              <w:rPr>
                <w:rFonts w:eastAsia="Arial"/>
                <w:b/>
                <w:color w:val="1F1D26"/>
                <w:w w:val="105"/>
                <w:lang w:eastAsia="en-US"/>
              </w:rPr>
            </w:pPr>
            <w:r w:rsidRPr="006C6A80">
              <w:rPr>
                <w:rFonts w:eastAsia="Arial"/>
                <w:b/>
                <w:color w:val="1F1D26"/>
                <w:w w:val="105"/>
                <w:lang w:eastAsia="en-US"/>
              </w:rPr>
              <w:t>Сроки реализации мероприятия</w:t>
            </w:r>
          </w:p>
        </w:tc>
        <w:tc>
          <w:tcPr>
            <w:tcW w:w="2296" w:type="dxa"/>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w w:val="105"/>
                <w:lang w:eastAsia="en-US"/>
              </w:rPr>
              <w:t>Ожидаемый результат</w:t>
            </w:r>
          </w:p>
        </w:tc>
        <w:tc>
          <w:tcPr>
            <w:tcW w:w="1815" w:type="dxa"/>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w w:val="105"/>
                <w:lang w:eastAsia="en-US"/>
              </w:rPr>
              <w:t>Исполнитель</w:t>
            </w:r>
          </w:p>
        </w:tc>
      </w:tr>
      <w:tr w:rsidR="006C6A80" w:rsidRPr="006C6A80" w:rsidTr="00AB264A">
        <w:trPr>
          <w:trHeight w:hRule="exact" w:val="341"/>
        </w:trPr>
        <w:tc>
          <w:tcPr>
            <w:tcW w:w="596" w:type="dxa"/>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w w:val="105"/>
                <w:lang w:eastAsia="en-US"/>
              </w:rPr>
              <w:t>1.</w:t>
            </w:r>
          </w:p>
        </w:tc>
        <w:tc>
          <w:tcPr>
            <w:tcW w:w="14714" w:type="dxa"/>
            <w:gridSpan w:val="4"/>
          </w:tcPr>
          <w:p w:rsidR="006C6A80" w:rsidRPr="006C6A80" w:rsidRDefault="006C6A80" w:rsidP="00420CCF">
            <w:pPr>
              <w:widowControl w:val="0"/>
              <w:spacing w:after="200"/>
              <w:jc w:val="center"/>
              <w:rPr>
                <w:rFonts w:eastAsia="Arial"/>
                <w:b/>
                <w:color w:val="1F1D26"/>
                <w:w w:val="105"/>
                <w:lang w:eastAsia="en-US"/>
              </w:rPr>
            </w:pPr>
            <w:r w:rsidRPr="006C6A80">
              <w:rPr>
                <w:rFonts w:eastAsia="Arial"/>
                <w:b/>
                <w:color w:val="1F1D26"/>
                <w:w w:val="105"/>
                <w:lang w:eastAsia="en-US"/>
              </w:rPr>
              <w:t>Информирование</w:t>
            </w:r>
          </w:p>
        </w:tc>
      </w:tr>
      <w:tr w:rsidR="006C6A80" w:rsidRPr="006C6A80" w:rsidTr="000E38E2">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1.1.</w:t>
            </w:r>
          </w:p>
        </w:tc>
        <w:tc>
          <w:tcPr>
            <w:tcW w:w="7626" w:type="dxa"/>
          </w:tcPr>
          <w:p w:rsidR="006C6A80" w:rsidRPr="006C6A80" w:rsidRDefault="006C6A80" w:rsidP="00420CCF">
            <w:pPr>
              <w:widowControl w:val="0"/>
              <w:ind w:firstLine="317"/>
              <w:jc w:val="both"/>
              <w:rPr>
                <w:rFonts w:eastAsia="Arial"/>
                <w:lang w:eastAsia="en-US"/>
              </w:rPr>
            </w:pPr>
            <w:r w:rsidRPr="006C6A80">
              <w:rPr>
                <w:rFonts w:eastAsia="Arial"/>
                <w:lang w:eastAsia="en-US"/>
              </w:rPr>
              <w:t xml:space="preserve">Выделенные разделы (вкладки) на официальной странице Департамента в информационно-телекоммуникационной сети «Интернет». </w:t>
            </w:r>
          </w:p>
          <w:p w:rsidR="006C6A80" w:rsidRPr="006C6A80" w:rsidRDefault="006C6A80" w:rsidP="00420CCF">
            <w:pPr>
              <w:widowControl w:val="0"/>
              <w:ind w:firstLine="317"/>
              <w:jc w:val="both"/>
              <w:rPr>
                <w:rFonts w:eastAsia="Arial"/>
                <w:lang w:eastAsia="en-US"/>
              </w:rPr>
            </w:pPr>
            <w:r w:rsidRPr="006C6A80">
              <w:rPr>
                <w:rFonts w:eastAsia="Arial"/>
                <w:lang w:eastAsia="en-US"/>
              </w:rPr>
              <w:t>тексты нормативных правовых актов, регулирующих осуществление государственного контроля (надзора), муниципального контроля;</w:t>
            </w:r>
          </w:p>
          <w:p w:rsidR="006C6A80" w:rsidRPr="006C6A80" w:rsidRDefault="006C6A80" w:rsidP="00420CCF">
            <w:pPr>
              <w:widowControl w:val="0"/>
              <w:ind w:firstLine="317"/>
              <w:jc w:val="both"/>
              <w:rPr>
                <w:rFonts w:eastAsia="Arial"/>
                <w:lang w:eastAsia="en-US"/>
              </w:rPr>
            </w:pPr>
            <w:r w:rsidRPr="006C6A80">
              <w:rPr>
                <w:rFonts w:eastAsia="Arial"/>
                <w:lang w:eastAsia="en-US"/>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w:t>
            </w:r>
            <w:r w:rsidR="003225F6">
              <w:rPr>
                <w:rFonts w:eastAsia="Arial"/>
                <w:lang w:eastAsia="en-US"/>
              </w:rPr>
              <w:t xml:space="preserve"> </w:t>
            </w:r>
            <w:r w:rsidRPr="006C6A80">
              <w:rPr>
                <w:rFonts w:eastAsia="Arial"/>
                <w:lang w:eastAsia="en-US"/>
              </w:rPr>
              <w:t>сроках и порядке их вступления в силу;</w:t>
            </w:r>
          </w:p>
          <w:p w:rsidR="006C6A80" w:rsidRPr="006C6A80" w:rsidRDefault="006C6A80" w:rsidP="00420CCF">
            <w:pPr>
              <w:widowControl w:val="0"/>
              <w:ind w:firstLine="317"/>
              <w:jc w:val="both"/>
              <w:rPr>
                <w:rFonts w:eastAsia="Arial"/>
                <w:lang w:eastAsia="en-US"/>
              </w:rPr>
            </w:pPr>
            <w:r w:rsidRPr="006C6A80">
              <w:rPr>
                <w:rFonts w:eastAsia="Arial"/>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w:t>
            </w:r>
            <w:r w:rsidR="000E38E2">
              <w:rPr>
                <w:rFonts w:eastAsia="Arial"/>
                <w:lang w:eastAsia="en-US"/>
              </w:rPr>
              <w:t> </w:t>
            </w:r>
            <w:r w:rsidRPr="006C6A80">
              <w:rPr>
                <w:rFonts w:eastAsia="Arial"/>
                <w:lang w:eastAsia="en-US"/>
              </w:rPr>
              <w:t>текстами в</w:t>
            </w:r>
            <w:r w:rsidR="00420CCF">
              <w:rPr>
                <w:rFonts w:eastAsia="Arial"/>
                <w:lang w:eastAsia="en-US"/>
              </w:rPr>
              <w:t> </w:t>
            </w:r>
            <w:r w:rsidRPr="006C6A80">
              <w:rPr>
                <w:rFonts w:eastAsia="Arial"/>
                <w:lang w:eastAsia="en-US"/>
              </w:rPr>
              <w:t>действующей редакции;</w:t>
            </w:r>
          </w:p>
          <w:p w:rsidR="006C6A80" w:rsidRPr="006C6A80" w:rsidRDefault="006C6A80" w:rsidP="00420CCF">
            <w:pPr>
              <w:widowControl w:val="0"/>
              <w:ind w:firstLine="317"/>
              <w:jc w:val="both"/>
              <w:rPr>
                <w:rFonts w:eastAsia="Arial"/>
                <w:lang w:eastAsia="en-US"/>
              </w:rPr>
            </w:pPr>
            <w:r w:rsidRPr="006C6A80">
              <w:rPr>
                <w:rFonts w:eastAsia="Arial"/>
                <w:lang w:eastAsia="en-US"/>
              </w:rPr>
              <w:t>утвержденные проверочные листы в формате, допускающем их</w:t>
            </w:r>
            <w:r w:rsidR="00420CCF">
              <w:rPr>
                <w:rFonts w:eastAsia="Arial"/>
                <w:lang w:eastAsia="en-US"/>
              </w:rPr>
              <w:t> </w:t>
            </w:r>
            <w:r w:rsidRPr="006C6A80">
              <w:rPr>
                <w:rFonts w:eastAsia="Arial"/>
                <w:lang w:eastAsia="en-US"/>
              </w:rPr>
              <w:t xml:space="preserve">использование для </w:t>
            </w:r>
            <w:proofErr w:type="spellStart"/>
            <w:r w:rsidRPr="006C6A80">
              <w:rPr>
                <w:rFonts w:eastAsia="Arial"/>
                <w:lang w:eastAsia="en-US"/>
              </w:rPr>
              <w:t>самообследования</w:t>
            </w:r>
            <w:proofErr w:type="spellEnd"/>
            <w:r w:rsidRPr="006C6A80">
              <w:rPr>
                <w:rFonts w:eastAsia="Arial"/>
                <w:lang w:eastAsia="en-US"/>
              </w:rPr>
              <w:t>;</w:t>
            </w:r>
          </w:p>
          <w:p w:rsidR="006C6A80" w:rsidRPr="006C6A80" w:rsidRDefault="006C6A80" w:rsidP="00420CCF">
            <w:pPr>
              <w:widowControl w:val="0"/>
              <w:ind w:firstLine="317"/>
              <w:jc w:val="both"/>
              <w:rPr>
                <w:rFonts w:eastAsia="Arial"/>
                <w:lang w:eastAsia="en-US"/>
              </w:rPr>
            </w:pPr>
            <w:r w:rsidRPr="006C6A80">
              <w:rPr>
                <w:rFonts w:eastAsia="Arial"/>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C6A80" w:rsidRPr="006C6A80" w:rsidRDefault="006C6A80" w:rsidP="00420CCF">
            <w:pPr>
              <w:widowControl w:val="0"/>
              <w:ind w:firstLine="317"/>
              <w:jc w:val="both"/>
              <w:rPr>
                <w:rFonts w:eastAsia="Arial"/>
                <w:lang w:eastAsia="en-US"/>
              </w:rPr>
            </w:pPr>
            <w:r w:rsidRPr="006C6A80">
              <w:rPr>
                <w:rFonts w:eastAsia="Arial"/>
                <w:lang w:eastAsia="en-US"/>
              </w:rPr>
              <w:t>перечень индикаторов риска нарушения обязательных требований, порядок отнесения объектов контроля к категориям риска;</w:t>
            </w:r>
          </w:p>
          <w:p w:rsidR="006C6A80" w:rsidRPr="006C6A80" w:rsidRDefault="006C6A80" w:rsidP="00420CCF">
            <w:pPr>
              <w:widowControl w:val="0"/>
              <w:ind w:firstLine="317"/>
              <w:jc w:val="both"/>
              <w:rPr>
                <w:rFonts w:eastAsia="Arial"/>
                <w:lang w:eastAsia="en-US"/>
              </w:rPr>
            </w:pPr>
            <w:r w:rsidRPr="006C6A80">
              <w:rPr>
                <w:rFonts w:eastAsia="Arial"/>
                <w:lang w:eastAsia="en-US"/>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C6A80" w:rsidRPr="006C6A80" w:rsidRDefault="006C6A80" w:rsidP="00420CCF">
            <w:pPr>
              <w:widowControl w:val="0"/>
              <w:ind w:firstLine="317"/>
              <w:jc w:val="both"/>
              <w:rPr>
                <w:rFonts w:eastAsia="Arial"/>
                <w:lang w:eastAsia="en-US"/>
              </w:rPr>
            </w:pPr>
            <w:r w:rsidRPr="006C6A80">
              <w:rPr>
                <w:rFonts w:eastAsia="Arial"/>
                <w:lang w:eastAsia="en-US"/>
              </w:rP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C6A80" w:rsidRPr="006C6A80" w:rsidRDefault="006C6A80" w:rsidP="00420CCF">
            <w:pPr>
              <w:widowControl w:val="0"/>
              <w:ind w:firstLine="317"/>
              <w:jc w:val="both"/>
              <w:rPr>
                <w:rFonts w:eastAsia="Arial"/>
                <w:lang w:eastAsia="en-US"/>
              </w:rPr>
            </w:pPr>
            <w:r w:rsidRPr="006C6A80">
              <w:rPr>
                <w:rFonts w:eastAsia="Arial"/>
                <w:lang w:eastAsia="en-US"/>
              </w:rPr>
              <w:t>исчерпывающий перечень сведений, которые могут запрашиваться контрольным (надзорным) органом у контролируемого лица;</w:t>
            </w:r>
          </w:p>
          <w:p w:rsidR="006C6A80" w:rsidRPr="006C6A80" w:rsidRDefault="006C6A80" w:rsidP="00420CCF">
            <w:pPr>
              <w:widowControl w:val="0"/>
              <w:ind w:firstLine="317"/>
              <w:jc w:val="both"/>
              <w:rPr>
                <w:rFonts w:eastAsia="Arial"/>
                <w:lang w:eastAsia="en-US"/>
              </w:rPr>
            </w:pPr>
            <w:r w:rsidRPr="006C6A80">
              <w:rPr>
                <w:rFonts w:eastAsia="Arial"/>
                <w:lang w:eastAsia="en-US"/>
              </w:rPr>
              <w:t>сведения о способах получения консультаций по вопросам соблюдения обязательных требований;</w:t>
            </w:r>
          </w:p>
          <w:p w:rsidR="006C6A80" w:rsidRPr="006C6A80" w:rsidRDefault="006C6A80" w:rsidP="00420CCF">
            <w:pPr>
              <w:widowControl w:val="0"/>
              <w:ind w:firstLine="317"/>
              <w:jc w:val="both"/>
              <w:rPr>
                <w:rFonts w:eastAsia="Arial"/>
                <w:lang w:eastAsia="en-US"/>
              </w:rPr>
            </w:pPr>
            <w:r w:rsidRPr="006C6A80">
              <w:rPr>
                <w:rFonts w:eastAsia="Arial"/>
                <w:lang w:eastAsia="en-US"/>
              </w:rPr>
              <w:t xml:space="preserve">сведения о применении контрольным (надзорным) органом мер </w:t>
            </w:r>
            <w:r w:rsidRPr="006C6A80">
              <w:rPr>
                <w:rFonts w:eastAsia="Arial"/>
                <w:lang w:eastAsia="en-US"/>
              </w:rPr>
              <w:lastRenderedPageBreak/>
              <w:t>стимулирования добросовестности контролируемых лиц;</w:t>
            </w:r>
          </w:p>
          <w:p w:rsidR="006C6A80" w:rsidRPr="006C6A80" w:rsidRDefault="006C6A80" w:rsidP="00420CCF">
            <w:pPr>
              <w:widowControl w:val="0"/>
              <w:ind w:firstLine="317"/>
              <w:jc w:val="both"/>
              <w:rPr>
                <w:rFonts w:eastAsia="Arial"/>
                <w:lang w:eastAsia="en-US"/>
              </w:rPr>
            </w:pPr>
            <w:r w:rsidRPr="006C6A80">
              <w:rPr>
                <w:rFonts w:eastAsia="Arial"/>
                <w:lang w:eastAsia="en-US"/>
              </w:rPr>
              <w:t>сведения о порядке досудебного обжалования решений контрольного (надзорного) органа, действий (бездействия) его должностных лиц;</w:t>
            </w:r>
          </w:p>
          <w:p w:rsidR="006C6A80" w:rsidRPr="006C6A80" w:rsidRDefault="006C6A80" w:rsidP="00420CCF">
            <w:pPr>
              <w:widowControl w:val="0"/>
              <w:ind w:firstLine="317"/>
              <w:jc w:val="both"/>
              <w:rPr>
                <w:rFonts w:eastAsia="Arial"/>
                <w:lang w:eastAsia="en-US"/>
              </w:rPr>
            </w:pPr>
            <w:r w:rsidRPr="006C6A80">
              <w:rPr>
                <w:rFonts w:eastAsia="Arial"/>
                <w:lang w:eastAsia="en-US"/>
              </w:rPr>
              <w:t>доклады, содержащие результаты обобщения правоприменительной практики контрольного (надзорного) органа;</w:t>
            </w:r>
          </w:p>
          <w:p w:rsidR="006C6A80" w:rsidRPr="006C6A80" w:rsidRDefault="006C6A80" w:rsidP="00420CCF">
            <w:pPr>
              <w:widowControl w:val="0"/>
              <w:ind w:firstLine="317"/>
              <w:jc w:val="both"/>
              <w:rPr>
                <w:rFonts w:eastAsia="Arial"/>
                <w:lang w:eastAsia="en-US"/>
              </w:rPr>
            </w:pPr>
            <w:r w:rsidRPr="006C6A80">
              <w:rPr>
                <w:rFonts w:eastAsia="Arial"/>
                <w:lang w:eastAsia="en-US"/>
              </w:rPr>
              <w:t>доклады о государственном контроле (надзоре), муниципальном контроле;</w:t>
            </w:r>
          </w:p>
          <w:p w:rsidR="006C6A80" w:rsidRPr="006C6A80" w:rsidRDefault="006C6A80" w:rsidP="00420CCF">
            <w:pPr>
              <w:widowControl w:val="0"/>
              <w:ind w:firstLine="317"/>
              <w:jc w:val="both"/>
              <w:rPr>
                <w:rFonts w:eastAsia="Arial"/>
                <w:lang w:eastAsia="en-US"/>
              </w:rPr>
            </w:pPr>
            <w:r w:rsidRPr="006C6A80">
              <w:rPr>
                <w:rFonts w:eastAsia="Arial"/>
                <w:lang w:eastAsia="en-US"/>
              </w:rPr>
              <w:t xml:space="preserve">информацию о способах и процедуре </w:t>
            </w:r>
            <w:proofErr w:type="spellStart"/>
            <w:r w:rsidRPr="006C6A80">
              <w:rPr>
                <w:rFonts w:eastAsia="Arial"/>
                <w:lang w:eastAsia="en-US"/>
              </w:rPr>
              <w:t>самообследования</w:t>
            </w:r>
            <w:proofErr w:type="spellEnd"/>
            <w:r w:rsidRPr="006C6A80">
              <w:rPr>
                <w:rFonts w:eastAsia="Arial"/>
                <w:lang w:eastAsia="en-US"/>
              </w:rPr>
              <w:t xml:space="preserve"> (при ее</w:t>
            </w:r>
            <w:r w:rsidR="000E38E2">
              <w:rPr>
                <w:rFonts w:eastAsia="Arial"/>
                <w:lang w:eastAsia="en-US"/>
              </w:rPr>
              <w:t> </w:t>
            </w:r>
            <w:r w:rsidRPr="006C6A80">
              <w:rPr>
                <w:rFonts w:eastAsia="Arial"/>
                <w:lang w:eastAsia="en-US"/>
              </w:rPr>
              <w:t>наличии), в</w:t>
            </w:r>
            <w:r w:rsidR="00420CCF">
              <w:rPr>
                <w:rFonts w:eastAsia="Arial"/>
                <w:lang w:eastAsia="en-US"/>
              </w:rPr>
              <w:t> </w:t>
            </w:r>
            <w:r w:rsidRPr="006C6A80">
              <w:rPr>
                <w:rFonts w:eastAsia="Arial"/>
                <w:lang w:eastAsia="en-US"/>
              </w:rPr>
              <w:t xml:space="preserve">том числе методические рекомендации по проведению </w:t>
            </w:r>
            <w:proofErr w:type="spellStart"/>
            <w:r w:rsidRPr="006C6A80">
              <w:rPr>
                <w:rFonts w:eastAsia="Arial"/>
                <w:lang w:eastAsia="en-US"/>
              </w:rPr>
              <w:t>самообследования</w:t>
            </w:r>
            <w:proofErr w:type="spellEnd"/>
            <w:r w:rsidRPr="006C6A80">
              <w:rPr>
                <w:rFonts w:eastAsia="Arial"/>
                <w:lang w:eastAsia="en-US"/>
              </w:rPr>
              <w:t xml:space="preserve"> и</w:t>
            </w:r>
            <w:r w:rsidR="00420CCF">
              <w:rPr>
                <w:rFonts w:eastAsia="Arial"/>
                <w:lang w:eastAsia="en-US"/>
              </w:rPr>
              <w:t> </w:t>
            </w:r>
            <w:r w:rsidRPr="006C6A80">
              <w:rPr>
                <w:rFonts w:eastAsia="Arial"/>
                <w:lang w:eastAsia="en-US"/>
              </w:rPr>
              <w:t>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C6A80" w:rsidRDefault="006C6A80" w:rsidP="00E32F9E">
            <w:pPr>
              <w:widowControl w:val="0"/>
              <w:ind w:firstLine="317"/>
              <w:jc w:val="both"/>
              <w:rPr>
                <w:rFonts w:eastAsia="Arial"/>
                <w:lang w:eastAsia="en-US"/>
              </w:rPr>
            </w:pPr>
            <w:r w:rsidRPr="006C6A80">
              <w:rPr>
                <w:rFonts w:eastAsia="Arial"/>
                <w:lang w:eastAsia="en-US"/>
              </w:rPr>
              <w:t>иные сведения, предусмотренные нормативными правовыми актами Российской Федерации, нормативными правовыми актами Чукотского автономного округа и (или) программами профилактики рисков причинения вреда</w:t>
            </w:r>
          </w:p>
          <w:p w:rsidR="00E32F9E" w:rsidRPr="006C6A80" w:rsidRDefault="00E32F9E" w:rsidP="00E32F9E">
            <w:pPr>
              <w:widowControl w:val="0"/>
              <w:ind w:firstLine="317"/>
              <w:jc w:val="both"/>
              <w:rPr>
                <w:rFonts w:eastAsia="Arial"/>
                <w:color w:val="FF0000"/>
                <w:lang w:eastAsia="en-US"/>
              </w:rPr>
            </w:pPr>
          </w:p>
        </w:tc>
        <w:tc>
          <w:tcPr>
            <w:tcW w:w="2977" w:type="dxa"/>
          </w:tcPr>
          <w:p w:rsidR="006C6A80" w:rsidRPr="006C6A80" w:rsidRDefault="006C6A80" w:rsidP="000E38E2">
            <w:pPr>
              <w:widowControl w:val="0"/>
              <w:jc w:val="both"/>
              <w:rPr>
                <w:rFonts w:eastAsia="Arial"/>
                <w:lang w:eastAsia="en-US"/>
              </w:rPr>
            </w:pPr>
            <w:r w:rsidRPr="006C6A80">
              <w:rPr>
                <w:rFonts w:eastAsia="Arial"/>
                <w:lang w:eastAsia="en-US"/>
              </w:rPr>
              <w:lastRenderedPageBreak/>
              <w:t>Поддержание информации в актуальном состоянии</w:t>
            </w:r>
          </w:p>
        </w:tc>
        <w:tc>
          <w:tcPr>
            <w:tcW w:w="2296" w:type="dxa"/>
          </w:tcPr>
          <w:p w:rsidR="006C6A80" w:rsidRPr="006C6A80" w:rsidRDefault="006C6A80" w:rsidP="000E38E2">
            <w:pPr>
              <w:widowControl w:val="0"/>
              <w:ind w:firstLine="5"/>
              <w:jc w:val="both"/>
              <w:rPr>
                <w:rFonts w:eastAsia="Arial"/>
                <w:lang w:eastAsia="en-US"/>
              </w:rPr>
            </w:pPr>
            <w:r w:rsidRPr="006C6A80">
              <w:rPr>
                <w:rFonts w:eastAsia="Arial"/>
                <w:lang w:eastAsia="en-US"/>
              </w:rPr>
              <w:t>Повышение</w:t>
            </w:r>
            <w:r w:rsidR="00E32F9E">
              <w:rPr>
                <w:rFonts w:eastAsia="Arial"/>
                <w:lang w:eastAsia="en-US"/>
              </w:rPr>
              <w:t xml:space="preserve"> </w:t>
            </w:r>
            <w:r w:rsidRPr="006C6A80">
              <w:rPr>
                <w:rFonts w:eastAsia="Arial"/>
                <w:lang w:eastAsia="en-US"/>
              </w:rPr>
              <w:t>правовой грамотности подконтрольных субъектов</w:t>
            </w:r>
          </w:p>
        </w:tc>
        <w:tc>
          <w:tcPr>
            <w:tcW w:w="1815" w:type="dxa"/>
          </w:tcPr>
          <w:p w:rsidR="006C6A80" w:rsidRPr="006C6A80" w:rsidRDefault="006C6A80" w:rsidP="000E38E2">
            <w:pPr>
              <w:widowControl w:val="0"/>
              <w:ind w:right="-109"/>
              <w:jc w:val="both"/>
              <w:rPr>
                <w:rFonts w:eastAsia="Arial"/>
                <w:lang w:eastAsia="en-US"/>
              </w:rPr>
            </w:pPr>
            <w:r w:rsidRPr="006C6A80">
              <w:rPr>
                <w:rFonts w:eastAsia="Arial"/>
                <w:lang w:eastAsia="en-US"/>
              </w:rPr>
              <w:t>Управление занятости населения Департамента (далее – УЗН)</w:t>
            </w:r>
          </w:p>
        </w:tc>
      </w:tr>
      <w:tr w:rsidR="006C6A80" w:rsidRPr="006C6A80" w:rsidTr="000E38E2">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lastRenderedPageBreak/>
              <w:t>1.2.</w:t>
            </w:r>
          </w:p>
        </w:tc>
        <w:tc>
          <w:tcPr>
            <w:tcW w:w="7626" w:type="dxa"/>
          </w:tcPr>
          <w:p w:rsidR="006C6A80" w:rsidRPr="006C6A80" w:rsidRDefault="006C6A80" w:rsidP="00420CCF">
            <w:pPr>
              <w:widowControl w:val="0"/>
              <w:ind w:firstLine="289"/>
              <w:jc w:val="both"/>
              <w:rPr>
                <w:rFonts w:eastAsia="Arial"/>
                <w:color w:val="1F1D26"/>
                <w:lang w:eastAsia="en-US"/>
              </w:rPr>
            </w:pPr>
            <w:r w:rsidRPr="006C6A80">
              <w:rPr>
                <w:rFonts w:eastAsia="Arial"/>
                <w:color w:val="1F1D26"/>
                <w:lang w:eastAsia="en-US"/>
              </w:rPr>
              <w:t>Размещение информации на интерактивном портале службы занятости населения Чукотского автономного округа https://trudvsem.ru:</w:t>
            </w:r>
          </w:p>
          <w:p w:rsidR="006C6A80" w:rsidRPr="006C6A80" w:rsidRDefault="006C6A80" w:rsidP="00420CCF">
            <w:pPr>
              <w:widowControl w:val="0"/>
              <w:ind w:firstLine="289"/>
              <w:jc w:val="both"/>
              <w:rPr>
                <w:rFonts w:eastAsia="Arial"/>
                <w:color w:val="1F1D26"/>
                <w:lang w:eastAsia="en-US"/>
              </w:rPr>
            </w:pPr>
            <w:r w:rsidRPr="006C6A80">
              <w:rPr>
                <w:rFonts w:eastAsia="Arial"/>
                <w:color w:val="1F1D26"/>
                <w:lang w:eastAsia="en-US"/>
              </w:rPr>
              <w:t>сведения об изменениях, внесенных в нормативные правовые акты, регулирующие осуществление государственного контроля (надзора), о</w:t>
            </w:r>
            <w:r w:rsidR="000E38E2">
              <w:rPr>
                <w:rFonts w:eastAsia="Arial"/>
                <w:color w:val="1F1D26"/>
                <w:lang w:eastAsia="en-US"/>
              </w:rPr>
              <w:t> </w:t>
            </w:r>
            <w:r w:rsidRPr="006C6A80">
              <w:rPr>
                <w:rFonts w:eastAsia="Arial"/>
                <w:color w:val="1F1D26"/>
                <w:lang w:eastAsia="en-US"/>
              </w:rPr>
              <w:t>сроках и порядке их вступления в силу;</w:t>
            </w:r>
          </w:p>
          <w:p w:rsidR="006C6A80" w:rsidRPr="006C6A80" w:rsidRDefault="006C6A80" w:rsidP="00420CCF">
            <w:pPr>
              <w:widowControl w:val="0"/>
              <w:ind w:firstLine="289"/>
              <w:jc w:val="both"/>
              <w:rPr>
                <w:rFonts w:eastAsia="Arial"/>
                <w:color w:val="1F1D26"/>
                <w:lang w:eastAsia="en-US"/>
              </w:rPr>
            </w:pPr>
            <w:r w:rsidRPr="006C6A80">
              <w:rPr>
                <w:rFonts w:eastAsia="Arial"/>
                <w:color w:val="1F1D26"/>
                <w:lang w:eastAsia="en-US"/>
              </w:rPr>
              <w:t xml:space="preserve">аналитическая информация об исполнении квоты работодателями; </w:t>
            </w:r>
          </w:p>
          <w:p w:rsidR="006C6A80" w:rsidRPr="006C6A80" w:rsidRDefault="006C6A80" w:rsidP="00420CCF">
            <w:pPr>
              <w:widowControl w:val="0"/>
              <w:ind w:firstLine="289"/>
              <w:jc w:val="both"/>
              <w:rPr>
                <w:rFonts w:eastAsia="Arial"/>
                <w:color w:val="1F1D26"/>
                <w:lang w:eastAsia="en-US"/>
              </w:rPr>
            </w:pPr>
            <w:r w:rsidRPr="006C6A80">
              <w:rPr>
                <w:rFonts w:eastAsia="Arial"/>
                <w:color w:val="1F1D26"/>
                <w:lang w:eastAsia="en-US"/>
              </w:rPr>
              <w:t>о наличии вакансий, заявленных работодателями в счет квоты для трудоустройства инвалидов;</w:t>
            </w:r>
          </w:p>
          <w:p w:rsidR="006C6A80" w:rsidRDefault="006C6A80" w:rsidP="00420CCF">
            <w:pPr>
              <w:widowControl w:val="0"/>
              <w:ind w:firstLine="289"/>
              <w:jc w:val="both"/>
              <w:rPr>
                <w:rFonts w:eastAsia="Arial"/>
                <w:color w:val="1F1D26"/>
                <w:lang w:eastAsia="en-US"/>
              </w:rPr>
            </w:pPr>
            <w:r w:rsidRPr="006C6A80">
              <w:rPr>
                <w:rFonts w:eastAsia="Arial"/>
                <w:color w:val="1F1D26"/>
                <w:lang w:eastAsia="en-US"/>
              </w:rPr>
              <w:t>положительные примеры трудоустройства инвалидов, исполнения законодательства о квотировании и другие</w:t>
            </w:r>
          </w:p>
          <w:p w:rsidR="000E38E2" w:rsidRPr="006C6A80" w:rsidRDefault="000E38E2" w:rsidP="00420CCF">
            <w:pPr>
              <w:widowControl w:val="0"/>
              <w:ind w:firstLine="289"/>
              <w:jc w:val="both"/>
              <w:rPr>
                <w:rFonts w:eastAsia="Arial"/>
                <w:color w:val="1F1D26"/>
                <w:lang w:eastAsia="en-US"/>
              </w:rPr>
            </w:pPr>
          </w:p>
        </w:tc>
        <w:tc>
          <w:tcPr>
            <w:tcW w:w="2977" w:type="dxa"/>
          </w:tcPr>
          <w:p w:rsidR="000E38E2" w:rsidRDefault="000E38E2" w:rsidP="000E38E2">
            <w:pPr>
              <w:widowControl w:val="0"/>
              <w:jc w:val="both"/>
              <w:rPr>
                <w:rFonts w:eastAsia="Arial"/>
                <w:color w:val="1F1D26"/>
                <w:w w:val="105"/>
                <w:lang w:eastAsia="en-US"/>
              </w:rPr>
            </w:pPr>
          </w:p>
          <w:p w:rsidR="000E38E2" w:rsidRDefault="000E38E2" w:rsidP="000E38E2">
            <w:pPr>
              <w:widowControl w:val="0"/>
              <w:jc w:val="both"/>
              <w:rPr>
                <w:rFonts w:eastAsia="Arial"/>
                <w:color w:val="1F1D26"/>
                <w:lang w:eastAsia="en-US"/>
              </w:rPr>
            </w:pPr>
          </w:p>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в течение 10 рабочих дней после вступления в</w:t>
            </w:r>
            <w:r w:rsidR="000E38E2">
              <w:rPr>
                <w:rFonts w:eastAsia="Arial"/>
                <w:color w:val="1F1D26"/>
                <w:lang w:eastAsia="en-US"/>
              </w:rPr>
              <w:t> </w:t>
            </w:r>
            <w:r w:rsidRPr="006C6A80">
              <w:rPr>
                <w:rFonts w:eastAsia="Arial"/>
                <w:color w:val="1F1D26"/>
                <w:lang w:eastAsia="en-US"/>
              </w:rPr>
              <w:t>силу</w:t>
            </w:r>
          </w:p>
          <w:p w:rsidR="000E38E2" w:rsidRDefault="000E38E2" w:rsidP="000E38E2">
            <w:pPr>
              <w:widowControl w:val="0"/>
              <w:jc w:val="both"/>
              <w:rPr>
                <w:rFonts w:eastAsia="Arial"/>
                <w:color w:val="1F1D26"/>
                <w:lang w:eastAsia="en-US"/>
              </w:rPr>
            </w:pPr>
          </w:p>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не реже 1 раза в квартал</w:t>
            </w:r>
          </w:p>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не реже 1 раз в месяц</w:t>
            </w:r>
          </w:p>
          <w:p w:rsidR="000E38E2" w:rsidRDefault="000E38E2" w:rsidP="00420CCF">
            <w:pPr>
              <w:widowControl w:val="0"/>
              <w:rPr>
                <w:rFonts w:eastAsia="Calibri"/>
                <w:color w:val="000000"/>
              </w:rPr>
            </w:pPr>
          </w:p>
          <w:p w:rsidR="006C6A80" w:rsidRPr="006C6A80" w:rsidRDefault="000E38E2" w:rsidP="00420CCF">
            <w:pPr>
              <w:widowControl w:val="0"/>
              <w:rPr>
                <w:rFonts w:eastAsia="Calibri"/>
                <w:color w:val="000000"/>
              </w:rPr>
            </w:pPr>
            <w:r>
              <w:rPr>
                <w:rFonts w:eastAsia="Calibri"/>
                <w:color w:val="000000"/>
              </w:rPr>
              <w:t xml:space="preserve">не реже 1 раза в </w:t>
            </w:r>
            <w:r w:rsidR="006C6A80" w:rsidRPr="006C6A80">
              <w:rPr>
                <w:rFonts w:eastAsia="Calibri"/>
                <w:color w:val="000000"/>
              </w:rPr>
              <w:t>полугодие</w:t>
            </w:r>
          </w:p>
          <w:p w:rsidR="006C6A80" w:rsidRPr="006C6A80" w:rsidRDefault="006C6A80" w:rsidP="00420CCF">
            <w:pPr>
              <w:widowControl w:val="0"/>
              <w:rPr>
                <w:rFonts w:eastAsia="Arial"/>
                <w:color w:val="1F1D26"/>
                <w:w w:val="105"/>
                <w:lang w:eastAsia="en-US"/>
              </w:rPr>
            </w:pPr>
          </w:p>
        </w:tc>
        <w:tc>
          <w:tcPr>
            <w:tcW w:w="2296"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Повышение</w:t>
            </w:r>
            <w:r w:rsidR="00137127">
              <w:rPr>
                <w:rFonts w:eastAsia="Arial"/>
                <w:color w:val="1F1D26"/>
                <w:w w:val="105"/>
                <w:lang w:eastAsia="en-US"/>
              </w:rPr>
              <w:t xml:space="preserve"> </w:t>
            </w:r>
            <w:r w:rsidRPr="006C6A80">
              <w:rPr>
                <w:rFonts w:eastAsia="Arial"/>
                <w:color w:val="1F1D26"/>
                <w:w w:val="105"/>
                <w:lang w:eastAsia="en-US"/>
              </w:rPr>
              <w:t>правовой</w:t>
            </w:r>
          </w:p>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грамотности подконтрольных субъектов</w:t>
            </w:r>
          </w:p>
        </w:tc>
        <w:tc>
          <w:tcPr>
            <w:tcW w:w="1815"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УЗН</w:t>
            </w:r>
          </w:p>
        </w:tc>
      </w:tr>
      <w:tr w:rsidR="006C6A80" w:rsidRPr="006C6A80" w:rsidTr="000E38E2">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1.3</w:t>
            </w:r>
          </w:p>
        </w:tc>
        <w:tc>
          <w:tcPr>
            <w:tcW w:w="7626" w:type="dxa"/>
          </w:tcPr>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Адресное информирование работодателей, в том числе направление на электронную почту, на мероприятиях (совещания, круглые столы, семинары):</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текст нормативных правовых актов, регулирующих осуществление контроля (надзора);</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памятки для работодателей, разработанные с учетом нормативных правовых актов Чукотского автономного округа;</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аналитическая информация об исполнении квоты работодателями;</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сведения об изменениях, внесенных в нормативные правовые акты, регулирующие осуществление государственного контроля (надзора), о</w:t>
            </w:r>
            <w:r w:rsidR="000E38E2">
              <w:rPr>
                <w:rFonts w:eastAsia="Arial"/>
                <w:color w:val="1F1D26"/>
                <w:lang w:eastAsia="en-US"/>
              </w:rPr>
              <w:t> </w:t>
            </w:r>
            <w:r w:rsidRPr="006C6A80">
              <w:rPr>
                <w:rFonts w:eastAsia="Arial"/>
                <w:color w:val="1F1D26"/>
                <w:lang w:eastAsia="en-US"/>
              </w:rPr>
              <w:t>сроках и порядке их вступления в силу</w:t>
            </w:r>
          </w:p>
          <w:p w:rsidR="006C6A80" w:rsidRPr="006C6A80" w:rsidRDefault="006C6A80" w:rsidP="00420CCF">
            <w:pPr>
              <w:widowControl w:val="0"/>
              <w:ind w:firstLine="317"/>
              <w:jc w:val="both"/>
              <w:rPr>
                <w:rFonts w:eastAsia="Arial"/>
                <w:color w:val="1F1D26"/>
                <w:lang w:eastAsia="en-US"/>
              </w:rPr>
            </w:pPr>
          </w:p>
        </w:tc>
        <w:tc>
          <w:tcPr>
            <w:tcW w:w="2977" w:type="dxa"/>
          </w:tcPr>
          <w:p w:rsidR="006C6A80" w:rsidRPr="006C6A80" w:rsidRDefault="006C6A80" w:rsidP="00420CCF">
            <w:pPr>
              <w:widowControl w:val="0"/>
              <w:rPr>
                <w:rFonts w:eastAsia="Calibri"/>
                <w:color w:val="000000"/>
              </w:rPr>
            </w:pPr>
            <w:r w:rsidRPr="006C6A80">
              <w:rPr>
                <w:rFonts w:eastAsia="Calibri"/>
                <w:color w:val="000000"/>
              </w:rPr>
              <w:lastRenderedPageBreak/>
              <w:t>не реже 1 раза в полугодие</w:t>
            </w:r>
          </w:p>
          <w:p w:rsidR="006C6A80" w:rsidRPr="006C6A80" w:rsidRDefault="006C6A80" w:rsidP="00420CCF">
            <w:pPr>
              <w:widowControl w:val="0"/>
              <w:rPr>
                <w:rFonts w:eastAsia="Arial"/>
                <w:color w:val="1F1D26"/>
                <w:w w:val="105"/>
                <w:lang w:eastAsia="en-US"/>
              </w:rPr>
            </w:pPr>
          </w:p>
        </w:tc>
        <w:tc>
          <w:tcPr>
            <w:tcW w:w="2296" w:type="dxa"/>
          </w:tcPr>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Повышение</w:t>
            </w:r>
          </w:p>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правовой</w:t>
            </w:r>
          </w:p>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грамотности подконтрольных субъектов</w:t>
            </w:r>
          </w:p>
        </w:tc>
        <w:tc>
          <w:tcPr>
            <w:tcW w:w="1815" w:type="dxa"/>
          </w:tcPr>
          <w:p w:rsidR="006C6A80" w:rsidRPr="006C6A80" w:rsidRDefault="006C6A80" w:rsidP="000E38E2">
            <w:pPr>
              <w:widowControl w:val="0"/>
              <w:jc w:val="both"/>
              <w:rPr>
                <w:rFonts w:eastAsia="Arial"/>
                <w:color w:val="1F1D26"/>
                <w:lang w:eastAsia="en-US"/>
              </w:rPr>
            </w:pPr>
            <w:r w:rsidRPr="006C6A80">
              <w:rPr>
                <w:rFonts w:eastAsia="Arial"/>
                <w:color w:val="1F1D26"/>
                <w:lang w:eastAsia="en-US"/>
              </w:rPr>
              <w:t>УЗН</w:t>
            </w:r>
          </w:p>
        </w:tc>
      </w:tr>
      <w:tr w:rsidR="006C6A80" w:rsidRPr="006C6A80" w:rsidTr="00AB264A">
        <w:tc>
          <w:tcPr>
            <w:tcW w:w="596" w:type="dxa"/>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lastRenderedPageBreak/>
              <w:t>2.</w:t>
            </w:r>
          </w:p>
        </w:tc>
        <w:tc>
          <w:tcPr>
            <w:tcW w:w="14714" w:type="dxa"/>
            <w:gridSpan w:val="4"/>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Обобщение правоприменительной практики</w:t>
            </w:r>
          </w:p>
        </w:tc>
      </w:tr>
      <w:tr w:rsidR="006C6A80" w:rsidRPr="006C6A80" w:rsidTr="000E38E2">
        <w:trPr>
          <w:trHeight w:val="540"/>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2.1.</w:t>
            </w:r>
          </w:p>
        </w:tc>
        <w:tc>
          <w:tcPr>
            <w:tcW w:w="7626" w:type="dxa"/>
          </w:tcPr>
          <w:p w:rsidR="006C6A80" w:rsidRPr="006C6A80" w:rsidRDefault="006C6A80" w:rsidP="00420CCF">
            <w:pPr>
              <w:widowControl w:val="0"/>
              <w:ind w:firstLine="317"/>
              <w:jc w:val="both"/>
              <w:rPr>
                <w:rFonts w:eastAsia="Arial"/>
                <w:color w:val="1F1D26"/>
                <w:lang w:eastAsia="en-US"/>
              </w:rPr>
            </w:pPr>
            <w:r w:rsidRPr="006C6A80">
              <w:rPr>
                <w:rFonts w:eastAsia="Arial Unicode MS"/>
                <w:color w:val="000000"/>
              </w:rPr>
              <w:t>Подготовка доклада о правоприменительной практике по результатам осуществления государственного контроля (надзора)</w:t>
            </w:r>
          </w:p>
        </w:tc>
        <w:tc>
          <w:tcPr>
            <w:tcW w:w="2977" w:type="dxa"/>
          </w:tcPr>
          <w:p w:rsidR="006C6A80" w:rsidRPr="006C6A80" w:rsidRDefault="006C6A80" w:rsidP="000E38E2">
            <w:pPr>
              <w:widowControl w:val="0"/>
              <w:jc w:val="both"/>
              <w:rPr>
                <w:rFonts w:eastAsia="Arial Unicode MS"/>
                <w:color w:val="000000"/>
              </w:rPr>
            </w:pPr>
            <w:r w:rsidRPr="006C6A80">
              <w:rPr>
                <w:rFonts w:eastAsia="Arial Unicode MS"/>
                <w:color w:val="000000"/>
              </w:rPr>
              <w:t>до 1 марта года, следующего за отчетным годом</w:t>
            </w:r>
          </w:p>
        </w:tc>
        <w:tc>
          <w:tcPr>
            <w:tcW w:w="2296" w:type="dxa"/>
          </w:tcPr>
          <w:p w:rsidR="006C6A80" w:rsidRPr="006C6A80" w:rsidRDefault="006C6A80" w:rsidP="000E38E2">
            <w:pPr>
              <w:widowControl w:val="0"/>
              <w:jc w:val="both"/>
              <w:rPr>
                <w:rFonts w:eastAsia="Arial Unicode MS"/>
                <w:color w:val="000000"/>
              </w:rPr>
            </w:pPr>
            <w:r w:rsidRPr="006C6A80">
              <w:rPr>
                <w:rFonts w:eastAsia="Arial Unicode MS"/>
                <w:color w:val="000000"/>
              </w:rPr>
              <w:t>Повышение открытости деятельности органов занятости населения</w:t>
            </w:r>
          </w:p>
        </w:tc>
        <w:tc>
          <w:tcPr>
            <w:tcW w:w="1815" w:type="dxa"/>
          </w:tcPr>
          <w:p w:rsidR="006C6A80" w:rsidRPr="006C6A80" w:rsidRDefault="006C6A80" w:rsidP="000E38E2">
            <w:pPr>
              <w:widowControl w:val="0"/>
              <w:ind w:firstLine="317"/>
              <w:jc w:val="both"/>
              <w:rPr>
                <w:rFonts w:eastAsia="Arial Unicode MS"/>
                <w:color w:val="000000"/>
              </w:rPr>
            </w:pPr>
            <w:r w:rsidRPr="006C6A80">
              <w:rPr>
                <w:rFonts w:eastAsia="Arial Unicode MS"/>
                <w:color w:val="000000"/>
              </w:rPr>
              <w:t>УЗН</w:t>
            </w:r>
          </w:p>
        </w:tc>
      </w:tr>
      <w:tr w:rsidR="006C6A80" w:rsidRPr="006C6A80" w:rsidTr="000E38E2">
        <w:trPr>
          <w:trHeight w:hRule="exact" w:val="1677"/>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2.2.</w:t>
            </w:r>
          </w:p>
        </w:tc>
        <w:tc>
          <w:tcPr>
            <w:tcW w:w="7626" w:type="dxa"/>
          </w:tcPr>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Размещение на официальном сайте в информационно-телекоммуникационной сети «Интернет» ежегодного доклада, содержащего результаты обобщения правоприменительной практики Департамента по региональному контролю</w:t>
            </w:r>
          </w:p>
        </w:tc>
        <w:tc>
          <w:tcPr>
            <w:tcW w:w="2977" w:type="dxa"/>
          </w:tcPr>
          <w:p w:rsidR="006C6A80" w:rsidRPr="006C6A80" w:rsidRDefault="006C6A80" w:rsidP="000E38E2">
            <w:pPr>
              <w:widowControl w:val="0"/>
              <w:jc w:val="both"/>
              <w:rPr>
                <w:rFonts w:eastAsia="Arial Unicode MS"/>
                <w:color w:val="000000"/>
              </w:rPr>
            </w:pPr>
            <w:r w:rsidRPr="006C6A80">
              <w:rPr>
                <w:rFonts w:eastAsia="Arial Unicode MS"/>
                <w:color w:val="000000"/>
              </w:rPr>
              <w:t>5 рабочих дней после утверждения доклада</w:t>
            </w:r>
          </w:p>
        </w:tc>
        <w:tc>
          <w:tcPr>
            <w:tcW w:w="2296" w:type="dxa"/>
          </w:tcPr>
          <w:p w:rsidR="006C6A80" w:rsidRDefault="006C6A80" w:rsidP="000E38E2">
            <w:pPr>
              <w:widowControl w:val="0"/>
              <w:jc w:val="both"/>
              <w:rPr>
                <w:rFonts w:eastAsia="Arial Unicode MS"/>
                <w:color w:val="000000"/>
              </w:rPr>
            </w:pPr>
            <w:r w:rsidRPr="006C6A80">
              <w:rPr>
                <w:rFonts w:eastAsia="Arial Unicode MS"/>
                <w:color w:val="000000"/>
              </w:rPr>
              <w:t>Повышение открытости деятельности органов занятости населения</w:t>
            </w:r>
          </w:p>
          <w:p w:rsidR="000E38E2" w:rsidRPr="006C6A80" w:rsidRDefault="000E38E2" w:rsidP="000E38E2">
            <w:pPr>
              <w:widowControl w:val="0"/>
              <w:jc w:val="both"/>
              <w:rPr>
                <w:rFonts w:eastAsia="Arial Unicode MS"/>
                <w:color w:val="000000"/>
              </w:rPr>
            </w:pPr>
          </w:p>
        </w:tc>
        <w:tc>
          <w:tcPr>
            <w:tcW w:w="1815" w:type="dxa"/>
          </w:tcPr>
          <w:p w:rsidR="006C6A80" w:rsidRPr="006C6A80" w:rsidRDefault="006C6A80" w:rsidP="000E38E2">
            <w:pPr>
              <w:widowControl w:val="0"/>
              <w:ind w:firstLine="317"/>
              <w:jc w:val="both"/>
              <w:rPr>
                <w:rFonts w:eastAsia="Arial Unicode MS"/>
                <w:color w:val="000000"/>
              </w:rPr>
            </w:pPr>
            <w:r w:rsidRPr="006C6A80">
              <w:rPr>
                <w:rFonts w:eastAsia="Arial Unicode MS"/>
                <w:color w:val="000000"/>
              </w:rPr>
              <w:t>УЗН</w:t>
            </w:r>
          </w:p>
        </w:tc>
      </w:tr>
      <w:tr w:rsidR="006C6A80" w:rsidRPr="006C6A80" w:rsidTr="00AB264A">
        <w:trPr>
          <w:trHeight w:hRule="exact" w:val="436"/>
        </w:trPr>
        <w:tc>
          <w:tcPr>
            <w:tcW w:w="596" w:type="dxa"/>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3.</w:t>
            </w:r>
          </w:p>
        </w:tc>
        <w:tc>
          <w:tcPr>
            <w:tcW w:w="14714" w:type="dxa"/>
            <w:gridSpan w:val="4"/>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Объявление предостережения</w:t>
            </w:r>
          </w:p>
        </w:tc>
      </w:tr>
      <w:tr w:rsidR="006C6A80" w:rsidRPr="006C6A80" w:rsidTr="000E38E2">
        <w:trPr>
          <w:trHeight w:hRule="exact" w:val="5816"/>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3.1.</w:t>
            </w:r>
          </w:p>
        </w:tc>
        <w:tc>
          <w:tcPr>
            <w:tcW w:w="7626" w:type="dxa"/>
          </w:tcPr>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Проведение анализа соблюдения юридическими лицами, индивидуальными предпринимателями обязательных требований в</w:t>
            </w:r>
            <w:r w:rsidR="000E38E2">
              <w:rPr>
                <w:rFonts w:eastAsia="Arial"/>
                <w:color w:val="1F1D26"/>
                <w:lang w:eastAsia="en-US"/>
              </w:rPr>
              <w:t> </w:t>
            </w:r>
            <w:r w:rsidRPr="006C6A80">
              <w:rPr>
                <w:rFonts w:eastAsia="Arial"/>
                <w:color w:val="1F1D26"/>
                <w:lang w:eastAsia="en-US"/>
              </w:rPr>
              <w:t>процессе осуществления деятельности.</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По результатам проведенного анализа направление в Департамент для принятия мер сведений о готовящихся нарушениях или о признаках нарушений обязательных требований с перечнем работодателей:</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1) не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w:t>
            </w:r>
            <w:r w:rsidR="000E38E2">
              <w:rPr>
                <w:rFonts w:eastAsia="Arial"/>
                <w:color w:val="1F1D26"/>
                <w:lang w:eastAsia="en-US"/>
              </w:rPr>
              <w:t> </w:t>
            </w:r>
            <w:r w:rsidRPr="006C6A80">
              <w:rPr>
                <w:rFonts w:eastAsia="Arial"/>
                <w:color w:val="1F1D26"/>
                <w:lang w:eastAsia="en-US"/>
              </w:rPr>
              <w:t>локальных нормативных актах, содержащих сведения о данных рабочих местах, выполнении квоты для приема на работу инвалидов;</w:t>
            </w:r>
          </w:p>
          <w:p w:rsidR="006C6A80" w:rsidRPr="006C6A80" w:rsidRDefault="006C6A80" w:rsidP="00420CCF">
            <w:pPr>
              <w:widowControl w:val="0"/>
              <w:ind w:firstLine="317"/>
              <w:jc w:val="both"/>
              <w:rPr>
                <w:rFonts w:eastAsia="Arial"/>
                <w:color w:val="1F1D26"/>
                <w:lang w:eastAsia="en-US"/>
              </w:rPr>
            </w:pPr>
            <w:r w:rsidRPr="006C6A80">
              <w:rPr>
                <w:rFonts w:eastAsia="Arial"/>
                <w:color w:val="1F1D26"/>
                <w:lang w:eastAsia="en-US"/>
              </w:rPr>
              <w:t>2) предоставляющих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не в установленные соответствующими нормативными правовыми актами сроки</w:t>
            </w:r>
          </w:p>
          <w:p w:rsidR="006C6A80" w:rsidRPr="006C6A80" w:rsidRDefault="006C6A80" w:rsidP="00420CCF">
            <w:pPr>
              <w:widowControl w:val="0"/>
              <w:ind w:firstLine="317"/>
              <w:jc w:val="both"/>
              <w:rPr>
                <w:rFonts w:eastAsia="Arial"/>
                <w:color w:val="1F1D26"/>
                <w:lang w:eastAsia="en-US"/>
              </w:rPr>
            </w:pPr>
          </w:p>
        </w:tc>
        <w:tc>
          <w:tcPr>
            <w:tcW w:w="2977"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Ежемесячно, до 20 числа месяца, следующего за отчетным</w:t>
            </w:r>
          </w:p>
        </w:tc>
        <w:tc>
          <w:tcPr>
            <w:tcW w:w="2296"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Предупреждение и профилактика правонарушений</w:t>
            </w:r>
          </w:p>
        </w:tc>
        <w:tc>
          <w:tcPr>
            <w:tcW w:w="1815"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ГКУ ЧАО «Межрайонный центр занятости населения»</w:t>
            </w:r>
          </w:p>
        </w:tc>
      </w:tr>
      <w:tr w:rsidR="006C6A80" w:rsidRPr="006C6A80" w:rsidTr="000E38E2">
        <w:trPr>
          <w:trHeight w:hRule="exact" w:val="1702"/>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lastRenderedPageBreak/>
              <w:t>3.2.</w:t>
            </w:r>
          </w:p>
        </w:tc>
        <w:tc>
          <w:tcPr>
            <w:tcW w:w="7626" w:type="dxa"/>
          </w:tcPr>
          <w:p w:rsidR="006C6A80" w:rsidRPr="006C6A80" w:rsidRDefault="006C6A80" w:rsidP="00420CCF">
            <w:pPr>
              <w:widowControl w:val="0"/>
              <w:ind w:firstLine="317"/>
              <w:jc w:val="both"/>
              <w:rPr>
                <w:rFonts w:eastAsia="Arial Unicode MS"/>
                <w:color w:val="000000"/>
              </w:rPr>
            </w:pPr>
            <w:r w:rsidRPr="006C6A80">
              <w:rPr>
                <w:rFonts w:eastAsia="Arial Unicode MS"/>
                <w:color w:val="000000"/>
              </w:rPr>
              <w:t>Направление работодателям, на основе анализа исполнения квот для приема инвалидов, предостережений о недопустимости нарушения обязательных требований в части выполнения обязанности по созданию и (или) выделению рабочих мест в соответствии с</w:t>
            </w:r>
            <w:r w:rsidR="000E38E2">
              <w:rPr>
                <w:rFonts w:eastAsia="Arial Unicode MS"/>
                <w:color w:val="000000"/>
              </w:rPr>
              <w:t> </w:t>
            </w:r>
            <w:r w:rsidRPr="006C6A80">
              <w:rPr>
                <w:rFonts w:eastAsia="Arial Unicode MS"/>
                <w:color w:val="000000"/>
              </w:rPr>
              <w:t>установленной квотой</w:t>
            </w:r>
          </w:p>
          <w:p w:rsidR="006C6A80" w:rsidRPr="006C6A80" w:rsidRDefault="006C6A80" w:rsidP="00420CCF">
            <w:pPr>
              <w:widowControl w:val="0"/>
              <w:ind w:firstLine="11"/>
              <w:jc w:val="both"/>
              <w:rPr>
                <w:rFonts w:eastAsia="Arial"/>
                <w:color w:val="1F1D26"/>
                <w:lang w:eastAsia="en-US"/>
              </w:rPr>
            </w:pPr>
          </w:p>
        </w:tc>
        <w:tc>
          <w:tcPr>
            <w:tcW w:w="2977" w:type="dxa"/>
          </w:tcPr>
          <w:p w:rsidR="006C6A80" w:rsidRPr="006C6A80" w:rsidRDefault="006C6A80" w:rsidP="00420CCF">
            <w:pPr>
              <w:widowControl w:val="0"/>
              <w:rPr>
                <w:rFonts w:eastAsia="Arial"/>
                <w:color w:val="1F1D26"/>
                <w:w w:val="105"/>
                <w:lang w:eastAsia="en-US"/>
              </w:rPr>
            </w:pPr>
            <w:r w:rsidRPr="006C6A80">
              <w:rPr>
                <w:rFonts w:eastAsia="Arial Unicode MS"/>
                <w:color w:val="000000"/>
              </w:rPr>
              <w:t>Не позднее 30 дней со дня появления оснований</w:t>
            </w:r>
          </w:p>
        </w:tc>
        <w:tc>
          <w:tcPr>
            <w:tcW w:w="2296"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Предупреждение и профилактика правонарушений</w:t>
            </w:r>
          </w:p>
        </w:tc>
        <w:tc>
          <w:tcPr>
            <w:tcW w:w="1815" w:type="dxa"/>
          </w:tcPr>
          <w:p w:rsidR="006C6A80" w:rsidRPr="006C6A80" w:rsidRDefault="006C6A80" w:rsidP="00420CCF">
            <w:pPr>
              <w:widowControl w:val="0"/>
              <w:rPr>
                <w:rFonts w:eastAsia="Arial"/>
                <w:color w:val="1F1D26"/>
                <w:w w:val="105"/>
                <w:lang w:eastAsia="en-US"/>
              </w:rPr>
            </w:pPr>
            <w:r w:rsidRPr="006C6A80">
              <w:rPr>
                <w:rFonts w:eastAsia="Arial"/>
                <w:color w:val="1F1D26"/>
                <w:w w:val="105"/>
                <w:lang w:eastAsia="en-US"/>
              </w:rPr>
              <w:t>УЗН</w:t>
            </w:r>
          </w:p>
        </w:tc>
      </w:tr>
      <w:tr w:rsidR="006C6A80" w:rsidRPr="006C6A80" w:rsidTr="00AB264A">
        <w:tc>
          <w:tcPr>
            <w:tcW w:w="596" w:type="dxa"/>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4.</w:t>
            </w:r>
          </w:p>
        </w:tc>
        <w:tc>
          <w:tcPr>
            <w:tcW w:w="14714" w:type="dxa"/>
            <w:gridSpan w:val="4"/>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Консультирование</w:t>
            </w:r>
          </w:p>
        </w:tc>
      </w:tr>
      <w:tr w:rsidR="006C6A80" w:rsidRPr="006C6A80" w:rsidTr="000E38E2">
        <w:trPr>
          <w:trHeight w:hRule="exact" w:val="3407"/>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4.1.</w:t>
            </w:r>
          </w:p>
        </w:tc>
        <w:tc>
          <w:tcPr>
            <w:tcW w:w="7626" w:type="dxa"/>
          </w:tcPr>
          <w:p w:rsidR="006C6A80" w:rsidRPr="006C6A80" w:rsidRDefault="006C6A80" w:rsidP="00420CCF">
            <w:pPr>
              <w:widowControl w:val="0"/>
              <w:ind w:firstLine="317"/>
              <w:jc w:val="both"/>
              <w:rPr>
                <w:rFonts w:eastAsia="Arial Unicode MS"/>
                <w:color w:val="000000"/>
              </w:rPr>
            </w:pPr>
            <w:r w:rsidRPr="006C6A80">
              <w:rPr>
                <w:rFonts w:eastAsia="Arial Unicode MS"/>
                <w:color w:val="000000"/>
              </w:rPr>
              <w:t>Проведение консультаций в письменной форме, по телефону, посредством видео-конференц-связи, на личном приеме либо в ходе проведения профилактического или контрольного (надзорного) мероприятия по вопросам:</w:t>
            </w:r>
          </w:p>
          <w:p w:rsidR="006C6A80" w:rsidRPr="006C6A80" w:rsidRDefault="006C6A80" w:rsidP="00420CCF">
            <w:pPr>
              <w:widowControl w:val="0"/>
              <w:ind w:firstLine="11"/>
              <w:jc w:val="both"/>
              <w:rPr>
                <w:rFonts w:eastAsia="Arial"/>
                <w:color w:val="1F1D26"/>
                <w:lang w:eastAsia="en-US"/>
              </w:rPr>
            </w:pPr>
            <w:r w:rsidRPr="006C6A80">
              <w:rPr>
                <w:rFonts w:eastAsia="Arial"/>
                <w:color w:val="1F1D26"/>
                <w:lang w:eastAsia="en-US"/>
              </w:rPr>
              <w:t>- осуществление контрольных (надзорных) мероприятий в рамках регионального контроля;</w:t>
            </w:r>
          </w:p>
          <w:p w:rsidR="006C6A80" w:rsidRPr="006C6A80" w:rsidRDefault="006C6A80" w:rsidP="00420CCF">
            <w:pPr>
              <w:widowControl w:val="0"/>
              <w:ind w:firstLine="11"/>
              <w:jc w:val="both"/>
              <w:rPr>
                <w:rFonts w:eastAsia="Arial"/>
                <w:color w:val="1F1D26"/>
                <w:lang w:eastAsia="en-US"/>
              </w:rPr>
            </w:pPr>
            <w:r w:rsidRPr="006C6A80">
              <w:rPr>
                <w:rFonts w:eastAsia="Arial"/>
                <w:color w:val="1F1D26"/>
                <w:lang w:eastAsia="en-US"/>
              </w:rPr>
              <w:t xml:space="preserve">- исполнение </w:t>
            </w:r>
            <w:r w:rsidRPr="006C6A80">
              <w:rPr>
                <w:rFonts w:eastAsia="Arial Unicode MS"/>
                <w:color w:val="000000"/>
              </w:rPr>
              <w:t>соблюдение обязательных требований в части выполнения обязанности по созданию и (или) выделению рабочих мест в соответствии с установленной квотой;</w:t>
            </w:r>
          </w:p>
          <w:p w:rsidR="006C6A80" w:rsidRPr="006C6A80" w:rsidRDefault="006C6A80" w:rsidP="00420CCF">
            <w:pPr>
              <w:widowControl w:val="0"/>
              <w:ind w:firstLine="11"/>
              <w:jc w:val="both"/>
              <w:rPr>
                <w:rFonts w:eastAsia="Arial"/>
                <w:color w:val="1F1D26"/>
                <w:lang w:eastAsia="en-US"/>
              </w:rPr>
            </w:pPr>
            <w:r w:rsidRPr="006C6A80">
              <w:rPr>
                <w:rFonts w:eastAsia="Arial"/>
                <w:color w:val="1F1D26"/>
                <w:lang w:eastAsia="en-US"/>
              </w:rPr>
              <w:t>- проведения профилактических мероприятий;</w:t>
            </w:r>
          </w:p>
          <w:p w:rsidR="006C6A80" w:rsidRPr="006C6A80" w:rsidRDefault="006C6A80" w:rsidP="00420CCF">
            <w:pPr>
              <w:widowControl w:val="0"/>
              <w:jc w:val="both"/>
              <w:rPr>
                <w:rFonts w:eastAsia="Arial Unicode MS"/>
                <w:color w:val="000000"/>
              </w:rPr>
            </w:pPr>
            <w:r w:rsidRPr="006C6A80">
              <w:rPr>
                <w:rFonts w:eastAsia="Arial Unicode MS"/>
                <w:color w:val="000000"/>
              </w:rPr>
              <w:t xml:space="preserve"> - ежемесячное представление предусмотренной законом отчетности</w:t>
            </w:r>
          </w:p>
          <w:p w:rsidR="006C6A80" w:rsidRPr="006C6A80" w:rsidRDefault="006C6A80" w:rsidP="000E38E2">
            <w:pPr>
              <w:widowControl w:val="0"/>
              <w:jc w:val="both"/>
              <w:rPr>
                <w:rFonts w:eastAsia="Arial"/>
                <w:color w:val="1F1D26"/>
                <w:lang w:eastAsia="en-US"/>
              </w:rPr>
            </w:pPr>
          </w:p>
        </w:tc>
        <w:tc>
          <w:tcPr>
            <w:tcW w:w="2977" w:type="dxa"/>
          </w:tcPr>
          <w:p w:rsidR="006C6A80" w:rsidRPr="006C6A80" w:rsidRDefault="006C6A80" w:rsidP="000E38E2">
            <w:pPr>
              <w:widowControl w:val="0"/>
              <w:ind w:firstLine="11"/>
              <w:jc w:val="both"/>
              <w:rPr>
                <w:rFonts w:eastAsia="Arial Unicode MS"/>
                <w:color w:val="000000"/>
              </w:rPr>
            </w:pPr>
            <w:r w:rsidRPr="006C6A80">
              <w:rPr>
                <w:rFonts w:eastAsia="Arial Unicode MS"/>
                <w:color w:val="000000"/>
              </w:rPr>
              <w:t xml:space="preserve">При личном обращении, по телефону, в том числе на «горячую линию» – 15 минут с момента соединения с оператором; </w:t>
            </w:r>
          </w:p>
          <w:p w:rsidR="006C6A80" w:rsidRPr="006C6A80" w:rsidRDefault="006C6A80" w:rsidP="000E38E2">
            <w:pPr>
              <w:widowControl w:val="0"/>
              <w:ind w:firstLine="11"/>
              <w:jc w:val="both"/>
              <w:rPr>
                <w:rFonts w:eastAsia="Arial Unicode MS"/>
                <w:color w:val="000000"/>
              </w:rPr>
            </w:pPr>
            <w:r w:rsidRPr="006C6A80">
              <w:rPr>
                <w:rFonts w:eastAsia="Arial Unicode MS"/>
                <w:color w:val="000000"/>
              </w:rPr>
              <w:t>при письменном обращении – 30 дней с</w:t>
            </w:r>
            <w:r w:rsidR="000E38E2">
              <w:rPr>
                <w:rFonts w:eastAsia="Arial Unicode MS"/>
                <w:color w:val="000000"/>
              </w:rPr>
              <w:t> </w:t>
            </w:r>
            <w:r w:rsidRPr="006C6A80">
              <w:rPr>
                <w:rFonts w:eastAsia="Arial Unicode MS"/>
                <w:color w:val="000000"/>
              </w:rPr>
              <w:t>момента регистрации заявления</w:t>
            </w:r>
          </w:p>
        </w:tc>
        <w:tc>
          <w:tcPr>
            <w:tcW w:w="2296" w:type="dxa"/>
          </w:tcPr>
          <w:p w:rsidR="006C6A80" w:rsidRPr="006C6A80" w:rsidRDefault="006C6A80" w:rsidP="000E38E2">
            <w:pPr>
              <w:widowControl w:val="0"/>
              <w:ind w:firstLine="11"/>
              <w:jc w:val="both"/>
              <w:rPr>
                <w:rFonts w:eastAsia="Arial Unicode MS"/>
                <w:color w:val="000000"/>
              </w:rPr>
            </w:pPr>
            <w:r w:rsidRPr="006C6A80">
              <w:rPr>
                <w:rFonts w:eastAsia="Arial Unicode MS"/>
                <w:color w:val="000000"/>
              </w:rPr>
              <w:t>Предупреждение и профилактика правонарушений</w:t>
            </w:r>
          </w:p>
        </w:tc>
        <w:tc>
          <w:tcPr>
            <w:tcW w:w="1815" w:type="dxa"/>
          </w:tcPr>
          <w:p w:rsidR="006C6A80" w:rsidRPr="006C6A80" w:rsidRDefault="006C6A80" w:rsidP="000E38E2">
            <w:pPr>
              <w:widowControl w:val="0"/>
              <w:ind w:firstLine="11"/>
              <w:jc w:val="both"/>
              <w:rPr>
                <w:rFonts w:eastAsia="Arial Unicode MS"/>
                <w:color w:val="000000"/>
              </w:rPr>
            </w:pPr>
            <w:r w:rsidRPr="006C6A80">
              <w:rPr>
                <w:rFonts w:eastAsia="Arial Unicode MS"/>
                <w:color w:val="000000"/>
              </w:rPr>
              <w:t>УЗН</w:t>
            </w:r>
          </w:p>
        </w:tc>
      </w:tr>
      <w:tr w:rsidR="006C6A80" w:rsidRPr="006C6A80" w:rsidTr="00AB264A">
        <w:tc>
          <w:tcPr>
            <w:tcW w:w="596" w:type="dxa"/>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5.</w:t>
            </w:r>
          </w:p>
        </w:tc>
        <w:tc>
          <w:tcPr>
            <w:tcW w:w="14714" w:type="dxa"/>
            <w:gridSpan w:val="4"/>
          </w:tcPr>
          <w:p w:rsidR="006C6A80" w:rsidRPr="006C6A80" w:rsidRDefault="006C6A80" w:rsidP="00420CCF">
            <w:pPr>
              <w:widowControl w:val="0"/>
              <w:jc w:val="center"/>
              <w:rPr>
                <w:rFonts w:eastAsia="Arial"/>
                <w:b/>
                <w:color w:val="1F1D26"/>
                <w:w w:val="105"/>
                <w:lang w:eastAsia="en-US"/>
              </w:rPr>
            </w:pPr>
            <w:r w:rsidRPr="006C6A80">
              <w:rPr>
                <w:rFonts w:eastAsia="Arial"/>
                <w:b/>
                <w:color w:val="1F1D26"/>
                <w:w w:val="105"/>
                <w:lang w:eastAsia="en-US"/>
              </w:rPr>
              <w:t>Профилактический визит</w:t>
            </w:r>
          </w:p>
        </w:tc>
      </w:tr>
      <w:tr w:rsidR="006C6A80" w:rsidRPr="006C6A80" w:rsidTr="000E38E2">
        <w:trPr>
          <w:trHeight w:hRule="exact" w:val="1104"/>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5.1.</w:t>
            </w:r>
          </w:p>
        </w:tc>
        <w:tc>
          <w:tcPr>
            <w:tcW w:w="7626" w:type="dxa"/>
          </w:tcPr>
          <w:p w:rsidR="006C6A80" w:rsidRPr="006C6A80" w:rsidRDefault="006C6A80" w:rsidP="00420CCF">
            <w:pPr>
              <w:widowControl w:val="0"/>
              <w:ind w:firstLine="317"/>
              <w:jc w:val="both"/>
              <w:rPr>
                <w:rFonts w:eastAsia="Calibri"/>
                <w:color w:val="000000"/>
              </w:rPr>
            </w:pPr>
            <w:r w:rsidRPr="006C6A80">
              <w:rPr>
                <w:rFonts w:eastAsia="Arial Unicode MS"/>
                <w:color w:val="000000"/>
              </w:rPr>
              <w:t xml:space="preserve">Проведение профилактического визита, обязательного в отношении объектов контроля, </w:t>
            </w:r>
            <w:r w:rsidRPr="00E32F9E">
              <w:rPr>
                <w:rFonts w:eastAsia="Arial Unicode MS"/>
                <w:color w:val="000000"/>
              </w:rPr>
              <w:t>отнесенных к категориям высокого, значительного риска</w:t>
            </w:r>
          </w:p>
        </w:tc>
        <w:tc>
          <w:tcPr>
            <w:tcW w:w="2977" w:type="dxa"/>
          </w:tcPr>
          <w:p w:rsidR="006C6A80" w:rsidRPr="006C6A80" w:rsidRDefault="006C6A80" w:rsidP="000E38E2">
            <w:pPr>
              <w:widowControl w:val="0"/>
              <w:rPr>
                <w:rFonts w:eastAsia="Arial Unicode MS"/>
                <w:color w:val="000000"/>
              </w:rPr>
            </w:pPr>
            <w:r w:rsidRPr="006C6A80">
              <w:rPr>
                <w:rFonts w:eastAsia="Arial Unicode MS"/>
                <w:color w:val="000000"/>
              </w:rPr>
              <w:t>2-4 кварталы 2024 года</w:t>
            </w:r>
          </w:p>
          <w:p w:rsidR="006C6A80" w:rsidRPr="006C6A80" w:rsidRDefault="006C6A80" w:rsidP="000E38E2">
            <w:pPr>
              <w:widowControl w:val="0"/>
              <w:rPr>
                <w:rFonts w:eastAsia="Arial Unicode MS"/>
                <w:color w:val="000000"/>
              </w:rPr>
            </w:pPr>
          </w:p>
        </w:tc>
        <w:tc>
          <w:tcPr>
            <w:tcW w:w="2296" w:type="dxa"/>
          </w:tcPr>
          <w:p w:rsidR="006C6A80" w:rsidRPr="006C6A80" w:rsidRDefault="006C6A80" w:rsidP="000E38E2">
            <w:pPr>
              <w:widowControl w:val="0"/>
              <w:rPr>
                <w:rFonts w:eastAsia="Arial Unicode MS"/>
                <w:color w:val="000000"/>
              </w:rPr>
            </w:pPr>
            <w:r w:rsidRPr="006C6A80">
              <w:rPr>
                <w:rFonts w:eastAsia="Arial Unicode MS"/>
                <w:color w:val="000000"/>
              </w:rPr>
              <w:t>Предупреждение и профилактика правонарушений</w:t>
            </w:r>
          </w:p>
        </w:tc>
        <w:tc>
          <w:tcPr>
            <w:tcW w:w="1815" w:type="dxa"/>
          </w:tcPr>
          <w:p w:rsidR="006C6A80" w:rsidRPr="006C6A80" w:rsidRDefault="006C6A80" w:rsidP="00420CCF">
            <w:pPr>
              <w:widowControl w:val="0"/>
              <w:rPr>
                <w:rFonts w:eastAsia="Arial Unicode MS"/>
                <w:color w:val="000000"/>
              </w:rPr>
            </w:pPr>
            <w:r w:rsidRPr="006C6A80">
              <w:rPr>
                <w:rFonts w:eastAsia="Arial Unicode MS"/>
                <w:color w:val="000000"/>
              </w:rPr>
              <w:t>УЗН</w:t>
            </w:r>
          </w:p>
        </w:tc>
      </w:tr>
      <w:tr w:rsidR="006C6A80" w:rsidRPr="006C6A80" w:rsidTr="000E38E2">
        <w:trPr>
          <w:trHeight w:val="859"/>
        </w:trPr>
        <w:tc>
          <w:tcPr>
            <w:tcW w:w="596" w:type="dxa"/>
          </w:tcPr>
          <w:p w:rsidR="006C6A80" w:rsidRPr="006C6A80" w:rsidRDefault="006C6A80" w:rsidP="00420CCF">
            <w:pPr>
              <w:widowControl w:val="0"/>
              <w:jc w:val="center"/>
              <w:rPr>
                <w:rFonts w:eastAsia="Arial"/>
                <w:color w:val="1F1D26"/>
                <w:w w:val="105"/>
                <w:lang w:eastAsia="en-US"/>
              </w:rPr>
            </w:pPr>
            <w:r w:rsidRPr="006C6A80">
              <w:rPr>
                <w:rFonts w:eastAsia="Arial"/>
                <w:color w:val="1F1D26"/>
                <w:w w:val="105"/>
                <w:lang w:eastAsia="en-US"/>
              </w:rPr>
              <w:t>5.2</w:t>
            </w:r>
          </w:p>
        </w:tc>
        <w:tc>
          <w:tcPr>
            <w:tcW w:w="7626" w:type="dxa"/>
          </w:tcPr>
          <w:p w:rsidR="006C6A80" w:rsidRPr="006C6A80" w:rsidRDefault="006C6A80" w:rsidP="00420CCF">
            <w:pPr>
              <w:widowControl w:val="0"/>
              <w:ind w:firstLine="317"/>
              <w:jc w:val="both"/>
              <w:rPr>
                <w:rFonts w:eastAsia="Arial Unicode MS"/>
                <w:color w:val="000000"/>
              </w:rPr>
            </w:pPr>
            <w:r w:rsidRPr="006C6A80">
              <w:rPr>
                <w:rFonts w:eastAsia="Arial Unicode MS"/>
                <w:color w:val="000000"/>
              </w:rPr>
              <w:t>Проведение профилактического визита, обязательного в отношении объектов контроля по инициативе работодателя</w:t>
            </w:r>
          </w:p>
          <w:p w:rsidR="006C6A80" w:rsidRPr="006C6A80" w:rsidRDefault="006C6A80" w:rsidP="00420CCF">
            <w:pPr>
              <w:widowControl w:val="0"/>
              <w:ind w:firstLine="317"/>
              <w:jc w:val="both"/>
              <w:rPr>
                <w:rFonts w:eastAsia="Arial Unicode MS"/>
                <w:color w:val="000000"/>
                <w:lang w:eastAsia="en-US"/>
              </w:rPr>
            </w:pPr>
          </w:p>
        </w:tc>
        <w:tc>
          <w:tcPr>
            <w:tcW w:w="2977" w:type="dxa"/>
          </w:tcPr>
          <w:p w:rsidR="006C6A80" w:rsidRDefault="006C6A80" w:rsidP="000E38E2">
            <w:pPr>
              <w:widowControl w:val="0"/>
              <w:jc w:val="both"/>
              <w:rPr>
                <w:rFonts w:eastAsia="Arial Unicode MS"/>
                <w:color w:val="000000"/>
              </w:rPr>
            </w:pPr>
            <w:r w:rsidRPr="006C6A80">
              <w:rPr>
                <w:rFonts w:eastAsia="Arial Unicode MS"/>
                <w:color w:val="000000"/>
              </w:rPr>
              <w:t>не позднее 30 дней со дня обращения контролируемого лица</w:t>
            </w:r>
          </w:p>
          <w:p w:rsidR="000E38E2" w:rsidRPr="006C6A80" w:rsidRDefault="000E38E2" w:rsidP="000E38E2">
            <w:pPr>
              <w:widowControl w:val="0"/>
              <w:jc w:val="both"/>
              <w:rPr>
                <w:rFonts w:eastAsia="Arial Unicode MS"/>
                <w:color w:val="000000"/>
              </w:rPr>
            </w:pPr>
          </w:p>
        </w:tc>
        <w:tc>
          <w:tcPr>
            <w:tcW w:w="2296" w:type="dxa"/>
          </w:tcPr>
          <w:p w:rsidR="006C6A80" w:rsidRPr="006C6A80" w:rsidRDefault="006C6A80" w:rsidP="000E38E2">
            <w:pPr>
              <w:widowControl w:val="0"/>
              <w:jc w:val="both"/>
              <w:rPr>
                <w:rFonts w:eastAsia="Arial Unicode MS"/>
                <w:color w:val="000000"/>
              </w:rPr>
            </w:pPr>
            <w:r w:rsidRPr="006C6A80">
              <w:rPr>
                <w:rFonts w:eastAsia="Arial Unicode MS"/>
                <w:color w:val="000000"/>
              </w:rPr>
              <w:t>Предупреждение и профилактика правонарушений</w:t>
            </w:r>
          </w:p>
        </w:tc>
        <w:tc>
          <w:tcPr>
            <w:tcW w:w="1815" w:type="dxa"/>
          </w:tcPr>
          <w:p w:rsidR="006C6A80" w:rsidRPr="006C6A80" w:rsidRDefault="006C6A80" w:rsidP="000E38E2">
            <w:pPr>
              <w:widowControl w:val="0"/>
              <w:jc w:val="both"/>
              <w:rPr>
                <w:rFonts w:eastAsia="Arial Unicode MS"/>
                <w:color w:val="000000"/>
              </w:rPr>
            </w:pPr>
            <w:r w:rsidRPr="006C6A80">
              <w:rPr>
                <w:rFonts w:eastAsia="Arial Unicode MS"/>
                <w:color w:val="000000"/>
              </w:rPr>
              <w:t>УЗН</w:t>
            </w:r>
          </w:p>
        </w:tc>
      </w:tr>
    </w:tbl>
    <w:p w:rsidR="006C6A80" w:rsidRDefault="006C6A80" w:rsidP="00420CCF">
      <w:pPr>
        <w:shd w:val="clear" w:color="auto" w:fill="FFFFFF"/>
        <w:jc w:val="center"/>
        <w:rPr>
          <w:b/>
          <w:color w:val="000000"/>
        </w:rPr>
      </w:pPr>
    </w:p>
    <w:p w:rsidR="006F07ED" w:rsidRDefault="006F07ED" w:rsidP="00420CCF">
      <w:pPr>
        <w:shd w:val="clear" w:color="auto" w:fill="FFFFFF"/>
        <w:jc w:val="center"/>
        <w:rPr>
          <w:b/>
          <w:color w:val="000000"/>
        </w:rPr>
      </w:pPr>
    </w:p>
    <w:p w:rsidR="006F07ED" w:rsidRDefault="006F07ED" w:rsidP="00420CCF">
      <w:pPr>
        <w:shd w:val="clear" w:color="auto" w:fill="FFFFFF"/>
        <w:jc w:val="center"/>
        <w:rPr>
          <w:b/>
          <w:color w:val="000000"/>
        </w:rPr>
      </w:pPr>
    </w:p>
    <w:p w:rsidR="006F07ED" w:rsidRDefault="006F07ED" w:rsidP="00420CCF">
      <w:pPr>
        <w:shd w:val="clear" w:color="auto" w:fill="FFFFFF"/>
        <w:jc w:val="center"/>
        <w:rPr>
          <w:b/>
          <w:color w:val="000000"/>
        </w:rPr>
      </w:pPr>
    </w:p>
    <w:p w:rsidR="006F07ED" w:rsidRDefault="006F07ED" w:rsidP="00420CCF">
      <w:pPr>
        <w:shd w:val="clear" w:color="auto" w:fill="FFFFFF"/>
        <w:jc w:val="center"/>
        <w:rPr>
          <w:b/>
          <w:color w:val="000000"/>
        </w:rPr>
      </w:pPr>
    </w:p>
    <w:p w:rsidR="006F07ED" w:rsidRPr="006C6A80" w:rsidRDefault="006F07ED" w:rsidP="00420CCF">
      <w:pPr>
        <w:shd w:val="clear" w:color="auto" w:fill="FFFFFF"/>
        <w:jc w:val="center"/>
        <w:rPr>
          <w:b/>
          <w:color w:val="000000"/>
        </w:rPr>
      </w:pPr>
    </w:p>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lastRenderedPageBreak/>
        <w:t>Раздел 4. Показатели результативности и эффективности программы профилактики</w:t>
      </w:r>
    </w:p>
    <w:p w:rsidR="006C6A80" w:rsidRPr="006C6A80" w:rsidRDefault="006C6A80" w:rsidP="00420CCF">
      <w:pPr>
        <w:shd w:val="clear" w:color="auto" w:fill="FFFFFF"/>
        <w:jc w:val="both"/>
        <w:rPr>
          <w:rFonts w:eastAsia="Arial Unicode MS"/>
          <w:b/>
          <w:lang w:eastAsia="en-US"/>
        </w:rPr>
      </w:pPr>
    </w:p>
    <w:tbl>
      <w:tblPr>
        <w:tblW w:w="15417"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645"/>
        <w:gridCol w:w="7401"/>
        <w:gridCol w:w="1418"/>
        <w:gridCol w:w="1843"/>
        <w:gridCol w:w="1417"/>
        <w:gridCol w:w="1418"/>
        <w:gridCol w:w="1275"/>
      </w:tblGrid>
      <w:tr w:rsidR="006C6A80" w:rsidRPr="006C6A80" w:rsidTr="00AB264A">
        <w:trPr>
          <w:cantSplit/>
          <w:trHeight w:val="825"/>
        </w:trPr>
        <w:tc>
          <w:tcPr>
            <w:tcW w:w="645" w:type="dxa"/>
            <w:vMerge w:val="restart"/>
            <w:tcBorders>
              <w:top w:val="single" w:sz="4" w:space="0" w:color="000000"/>
              <w:right w:val="non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 п/п</w:t>
            </w:r>
          </w:p>
        </w:tc>
        <w:tc>
          <w:tcPr>
            <w:tcW w:w="7401" w:type="dxa"/>
            <w:vMerge w:val="restart"/>
            <w:tcBorders>
              <w:top w:val="single" w:sz="4" w:space="0" w:color="000000"/>
              <w:left w:val="single" w:sz="4" w:space="0" w:color="000000"/>
              <w:right w:val="non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 xml:space="preserve">Наименование показателя результативности </w:t>
            </w:r>
            <w:r w:rsidRPr="006C6A80">
              <w:rPr>
                <w:rFonts w:eastAsia="Arial Unicode MS"/>
                <w:b/>
                <w:lang w:eastAsia="en-US"/>
              </w:rPr>
              <w:br/>
              <w:t>и эффективности программы</w:t>
            </w:r>
          </w:p>
        </w:tc>
        <w:tc>
          <w:tcPr>
            <w:tcW w:w="1418" w:type="dxa"/>
            <w:vMerge w:val="restart"/>
            <w:tcBorders>
              <w:top w:val="single" w:sz="4" w:space="0" w:color="000000"/>
              <w:left w:val="single" w:sz="4" w:space="0" w:color="000000"/>
              <w:right w:val="non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Единица измерения (единица, процент)</w:t>
            </w:r>
          </w:p>
        </w:tc>
        <w:tc>
          <w:tcPr>
            <w:tcW w:w="1843" w:type="dxa"/>
            <w:vMerge w:val="restart"/>
            <w:tcBorders>
              <w:top w:val="single" w:sz="4" w:space="0" w:color="000000"/>
              <w:left w:val="single" w:sz="4" w:space="0" w:color="000000"/>
              <w:right w:val="singl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Целевое значение показателя</w:t>
            </w:r>
          </w:p>
        </w:tc>
        <w:tc>
          <w:tcPr>
            <w:tcW w:w="4110" w:type="dxa"/>
            <w:gridSpan w:val="3"/>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Прогнозное значение показателя</w:t>
            </w:r>
          </w:p>
        </w:tc>
      </w:tr>
      <w:tr w:rsidR="006C6A80" w:rsidRPr="006C6A80" w:rsidTr="00AB264A">
        <w:trPr>
          <w:cantSplit/>
          <w:trHeight w:val="259"/>
        </w:trPr>
        <w:tc>
          <w:tcPr>
            <w:tcW w:w="645" w:type="dxa"/>
            <w:vMerge/>
            <w:tcBorders>
              <w:bottom w:val="single" w:sz="4" w:space="0" w:color="000000"/>
              <w:right w:val="none" w:sz="4" w:space="0" w:color="000000"/>
            </w:tcBorders>
          </w:tcPr>
          <w:p w:rsidR="006C6A80" w:rsidRPr="006C6A80" w:rsidRDefault="006C6A80" w:rsidP="00420CCF">
            <w:pPr>
              <w:shd w:val="clear" w:color="auto" w:fill="FFFFFF"/>
              <w:jc w:val="both"/>
              <w:rPr>
                <w:rFonts w:eastAsia="Arial Unicode MS"/>
                <w:b/>
                <w:lang w:eastAsia="en-US"/>
              </w:rPr>
            </w:pPr>
          </w:p>
        </w:tc>
        <w:tc>
          <w:tcPr>
            <w:tcW w:w="7401" w:type="dxa"/>
            <w:vMerge/>
            <w:tcBorders>
              <w:left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b/>
                <w:lang w:eastAsia="en-US"/>
              </w:rPr>
            </w:pPr>
          </w:p>
        </w:tc>
        <w:tc>
          <w:tcPr>
            <w:tcW w:w="1418" w:type="dxa"/>
            <w:vMerge/>
            <w:tcBorders>
              <w:left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b/>
                <w:lang w:eastAsia="en-US"/>
              </w:rPr>
            </w:pPr>
          </w:p>
        </w:tc>
        <w:tc>
          <w:tcPr>
            <w:tcW w:w="1843" w:type="dxa"/>
            <w:vMerge/>
            <w:tcBorders>
              <w:left w:val="single" w:sz="4" w:space="0" w:color="000000"/>
              <w:bottom w:val="single" w:sz="4" w:space="0" w:color="000000"/>
              <w:right w:val="single" w:sz="4" w:space="0" w:color="000000"/>
            </w:tcBorders>
          </w:tcPr>
          <w:p w:rsidR="006C6A80" w:rsidRPr="006C6A80" w:rsidRDefault="006C6A80" w:rsidP="00420CCF">
            <w:pPr>
              <w:shd w:val="clear" w:color="auto" w:fill="FFFFFF"/>
              <w:jc w:val="both"/>
              <w:rPr>
                <w:rFonts w:eastAsia="Arial Unicode MS"/>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2025 год</w:t>
            </w:r>
          </w:p>
        </w:tc>
        <w:tc>
          <w:tcPr>
            <w:tcW w:w="1418"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2026 год</w:t>
            </w:r>
          </w:p>
        </w:tc>
        <w:tc>
          <w:tcPr>
            <w:tcW w:w="1275"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b/>
                <w:lang w:eastAsia="en-US"/>
              </w:rPr>
            </w:pPr>
            <w:r w:rsidRPr="006C6A80">
              <w:rPr>
                <w:rFonts w:eastAsia="Arial Unicode MS"/>
                <w:b/>
                <w:lang w:eastAsia="en-US"/>
              </w:rPr>
              <w:t>2027 год</w:t>
            </w:r>
          </w:p>
        </w:tc>
      </w:tr>
      <w:tr w:rsidR="006C6A80" w:rsidRPr="006C6A80" w:rsidTr="00AB264A">
        <w:trPr>
          <w:trHeight w:val="163"/>
        </w:trPr>
        <w:tc>
          <w:tcPr>
            <w:tcW w:w="645" w:type="dxa"/>
            <w:tcBorders>
              <w:top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lang w:eastAsia="en-US"/>
              </w:rPr>
            </w:pPr>
            <w:r w:rsidRPr="006C6A80">
              <w:rPr>
                <w:rFonts w:eastAsia="Arial Unicode MS"/>
                <w:lang w:eastAsia="en-US"/>
              </w:rPr>
              <w:t>1.</w:t>
            </w:r>
          </w:p>
        </w:tc>
        <w:tc>
          <w:tcPr>
            <w:tcW w:w="7401" w:type="dxa"/>
            <w:tcBorders>
              <w:top w:val="single" w:sz="4" w:space="0" w:color="000000"/>
              <w:left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lang w:eastAsia="en-US"/>
              </w:rPr>
            </w:pPr>
            <w:r w:rsidRPr="006C6A80">
              <w:rPr>
                <w:rFonts w:eastAsia="Arial Unicode MS"/>
                <w:bCs/>
                <w:lang w:eastAsia="en-US"/>
              </w:rPr>
              <w:t>В</w:t>
            </w:r>
            <w:r w:rsidRPr="006C6A80">
              <w:rPr>
                <w:rFonts w:eastAsia="Arial Unicode MS"/>
                <w:lang w:eastAsia="en-US"/>
              </w:rPr>
              <w:t>ыполнение работодателями обязанности по созданию (выделению) рабочих мест в счет установленной квоты, на конец года, в том числе:</w:t>
            </w:r>
          </w:p>
          <w:p w:rsidR="006C6A80" w:rsidRPr="006C6A80" w:rsidRDefault="006C6A80" w:rsidP="00420CCF">
            <w:pPr>
              <w:shd w:val="clear" w:color="auto" w:fill="FFFFFF"/>
              <w:ind w:firstLine="489"/>
              <w:jc w:val="both"/>
              <w:rPr>
                <w:rFonts w:eastAsia="Arial Unicode MS"/>
                <w:lang w:eastAsia="en-US"/>
              </w:rPr>
            </w:pPr>
            <w:r w:rsidRPr="006C6A80">
              <w:rPr>
                <w:rFonts w:eastAsia="Arial Unicode MS"/>
                <w:lang w:eastAsia="en-US"/>
              </w:rPr>
              <w:t>в государственных учреждениях</w:t>
            </w:r>
          </w:p>
          <w:p w:rsidR="006C6A80" w:rsidRPr="006C6A80" w:rsidRDefault="006C6A80" w:rsidP="00420CCF">
            <w:pPr>
              <w:shd w:val="clear" w:color="auto" w:fill="FFFFFF"/>
              <w:ind w:firstLine="489"/>
              <w:jc w:val="both"/>
              <w:rPr>
                <w:rFonts w:eastAsia="Arial Unicode MS"/>
                <w:lang w:eastAsia="en-US"/>
              </w:rPr>
            </w:pPr>
          </w:p>
        </w:tc>
        <w:tc>
          <w:tcPr>
            <w:tcW w:w="1418" w:type="dxa"/>
            <w:tcBorders>
              <w:top w:val="single" w:sz="4" w:space="0" w:color="000000"/>
              <w:left w:val="single" w:sz="4" w:space="0" w:color="000000"/>
              <w:bottom w:val="single" w:sz="4" w:space="0" w:color="000000"/>
              <w:right w:val="non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процент</w:t>
            </w:r>
          </w:p>
        </w:tc>
        <w:tc>
          <w:tcPr>
            <w:tcW w:w="1843"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p w:rsidR="006C6A80" w:rsidRDefault="006C6A80" w:rsidP="00420CCF">
            <w:pPr>
              <w:shd w:val="clear" w:color="auto" w:fill="FFFFFF"/>
              <w:jc w:val="center"/>
              <w:rPr>
                <w:rFonts w:eastAsia="Arial Unicode MS"/>
                <w:lang w:eastAsia="en-US"/>
              </w:rPr>
            </w:pPr>
          </w:p>
          <w:p w:rsidR="000E38E2" w:rsidRPr="006C6A80" w:rsidRDefault="000E38E2" w:rsidP="00420CCF">
            <w:pPr>
              <w:shd w:val="clear" w:color="auto" w:fill="FFFFFF"/>
              <w:jc w:val="center"/>
              <w:rPr>
                <w:rFonts w:eastAsia="Arial Unicode MS"/>
                <w:lang w:eastAsia="en-US"/>
              </w:rPr>
            </w:pPr>
          </w:p>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417"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95%</w:t>
            </w:r>
          </w:p>
          <w:p w:rsidR="006C6A80" w:rsidRDefault="006C6A80" w:rsidP="00420CCF">
            <w:pPr>
              <w:shd w:val="clear" w:color="auto" w:fill="FFFFFF"/>
              <w:jc w:val="center"/>
              <w:rPr>
                <w:rFonts w:eastAsia="Arial Unicode MS"/>
                <w:lang w:eastAsia="en-US"/>
              </w:rPr>
            </w:pPr>
          </w:p>
          <w:p w:rsidR="000E38E2" w:rsidRPr="006C6A80" w:rsidRDefault="000E38E2" w:rsidP="00420CCF">
            <w:pPr>
              <w:shd w:val="clear" w:color="auto" w:fill="FFFFFF"/>
              <w:jc w:val="center"/>
              <w:rPr>
                <w:rFonts w:eastAsia="Arial Unicode MS"/>
                <w:lang w:eastAsia="en-US"/>
              </w:rPr>
            </w:pPr>
          </w:p>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95%</w:t>
            </w:r>
          </w:p>
        </w:tc>
        <w:tc>
          <w:tcPr>
            <w:tcW w:w="1418"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p w:rsidR="006C6A80" w:rsidRDefault="006C6A80" w:rsidP="00420CCF">
            <w:pPr>
              <w:shd w:val="clear" w:color="auto" w:fill="FFFFFF"/>
              <w:jc w:val="center"/>
              <w:rPr>
                <w:rFonts w:eastAsia="Arial Unicode MS"/>
                <w:lang w:eastAsia="en-US"/>
              </w:rPr>
            </w:pPr>
          </w:p>
          <w:p w:rsidR="000E38E2" w:rsidRPr="006C6A80" w:rsidRDefault="000E38E2" w:rsidP="00420CCF">
            <w:pPr>
              <w:shd w:val="clear" w:color="auto" w:fill="FFFFFF"/>
              <w:jc w:val="center"/>
              <w:rPr>
                <w:rFonts w:eastAsia="Arial Unicode MS"/>
                <w:lang w:eastAsia="en-US"/>
              </w:rPr>
            </w:pPr>
          </w:p>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275"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p w:rsidR="006C6A80" w:rsidRDefault="006C6A80" w:rsidP="00420CCF">
            <w:pPr>
              <w:shd w:val="clear" w:color="auto" w:fill="FFFFFF"/>
              <w:jc w:val="center"/>
              <w:rPr>
                <w:rFonts w:eastAsia="Arial Unicode MS"/>
                <w:lang w:eastAsia="en-US"/>
              </w:rPr>
            </w:pPr>
          </w:p>
          <w:p w:rsidR="000E38E2" w:rsidRPr="006C6A80" w:rsidRDefault="000E38E2" w:rsidP="00420CCF">
            <w:pPr>
              <w:shd w:val="clear" w:color="auto" w:fill="FFFFFF"/>
              <w:jc w:val="center"/>
              <w:rPr>
                <w:rFonts w:eastAsia="Arial Unicode MS"/>
                <w:lang w:eastAsia="en-US"/>
              </w:rPr>
            </w:pPr>
          </w:p>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r>
      <w:tr w:rsidR="006C6A80" w:rsidRPr="006C6A80" w:rsidTr="00AB264A">
        <w:trPr>
          <w:trHeight w:val="163"/>
        </w:trPr>
        <w:tc>
          <w:tcPr>
            <w:tcW w:w="645" w:type="dxa"/>
            <w:tcBorders>
              <w:top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lang w:eastAsia="en-US"/>
              </w:rPr>
            </w:pPr>
            <w:r w:rsidRPr="006C6A80">
              <w:rPr>
                <w:rFonts w:eastAsia="Arial Unicode MS"/>
                <w:lang w:eastAsia="en-US"/>
              </w:rPr>
              <w:t>2.</w:t>
            </w:r>
          </w:p>
        </w:tc>
        <w:tc>
          <w:tcPr>
            <w:tcW w:w="7401" w:type="dxa"/>
            <w:tcBorders>
              <w:top w:val="single" w:sz="4" w:space="0" w:color="000000"/>
              <w:left w:val="single" w:sz="4" w:space="0" w:color="000000"/>
              <w:bottom w:val="single" w:sz="4" w:space="0" w:color="000000"/>
              <w:right w:val="none" w:sz="4" w:space="0" w:color="000000"/>
            </w:tcBorders>
          </w:tcPr>
          <w:p w:rsidR="006C6A80" w:rsidRPr="006C6A80" w:rsidRDefault="006C6A80" w:rsidP="00420CCF">
            <w:pPr>
              <w:shd w:val="clear" w:color="auto" w:fill="FFFFFF"/>
              <w:jc w:val="both"/>
              <w:rPr>
                <w:rFonts w:eastAsia="Arial Unicode MS"/>
                <w:bCs/>
                <w:lang w:eastAsia="en-US"/>
              </w:rPr>
            </w:pPr>
            <w:r w:rsidRPr="006C6A80">
              <w:rPr>
                <w:rFonts w:eastAsia="Arial Unicode MS"/>
                <w:bCs/>
                <w:lang w:eastAsia="en-US"/>
              </w:rPr>
              <w:t>Выполнение работодателями обязанности по оформлению в</w:t>
            </w:r>
            <w:r w:rsidR="000E38E2">
              <w:rPr>
                <w:rFonts w:eastAsia="Arial Unicode MS"/>
                <w:bCs/>
                <w:lang w:eastAsia="en-US"/>
              </w:rPr>
              <w:t> </w:t>
            </w:r>
            <w:r w:rsidRPr="006C6A80">
              <w:rPr>
                <w:rFonts w:eastAsia="Arial Unicode MS"/>
                <w:bCs/>
                <w:lang w:eastAsia="en-US"/>
              </w:rPr>
              <w:t>установленном порядке работодателем трудовых отношений с</w:t>
            </w:r>
            <w:r w:rsidR="000E38E2">
              <w:rPr>
                <w:rFonts w:eastAsia="Arial Unicode MS"/>
                <w:bCs/>
                <w:lang w:eastAsia="en-US"/>
              </w:rPr>
              <w:t> </w:t>
            </w:r>
            <w:r w:rsidRPr="006C6A80">
              <w:rPr>
                <w:rFonts w:eastAsia="Arial Unicode MS"/>
                <w:bCs/>
                <w:lang w:eastAsia="en-US"/>
              </w:rPr>
              <w:t>инвалидами в рамках исполнения обязанности по трудоустройству инвалидов в соответствии с установленной квотой на конец года</w:t>
            </w:r>
          </w:p>
          <w:p w:rsidR="006C6A80" w:rsidRPr="006C6A80" w:rsidRDefault="006C6A80" w:rsidP="00420CCF">
            <w:pPr>
              <w:shd w:val="clear" w:color="auto" w:fill="FFFFFF"/>
              <w:jc w:val="both"/>
              <w:rPr>
                <w:rFonts w:eastAsia="Arial Unicode MS"/>
                <w:bCs/>
                <w:lang w:eastAsia="en-US"/>
              </w:rPr>
            </w:pPr>
          </w:p>
        </w:tc>
        <w:tc>
          <w:tcPr>
            <w:tcW w:w="1418" w:type="dxa"/>
            <w:tcBorders>
              <w:top w:val="single" w:sz="4" w:space="0" w:color="000000"/>
              <w:left w:val="single" w:sz="4" w:space="0" w:color="000000"/>
              <w:bottom w:val="single" w:sz="4" w:space="0" w:color="000000"/>
              <w:right w:val="non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процент</w:t>
            </w:r>
          </w:p>
        </w:tc>
        <w:tc>
          <w:tcPr>
            <w:tcW w:w="1843"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417"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95%</w:t>
            </w:r>
          </w:p>
        </w:tc>
        <w:tc>
          <w:tcPr>
            <w:tcW w:w="1418"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275"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r>
      <w:tr w:rsidR="006C6A80" w:rsidRPr="006C6A80" w:rsidTr="00AB264A">
        <w:trPr>
          <w:cantSplit/>
          <w:trHeight w:val="163"/>
        </w:trPr>
        <w:tc>
          <w:tcPr>
            <w:tcW w:w="645" w:type="dxa"/>
            <w:tcBorders>
              <w:top w:val="single" w:sz="4" w:space="0" w:color="auto"/>
              <w:left w:val="single" w:sz="4" w:space="0" w:color="auto"/>
              <w:bottom w:val="single" w:sz="4" w:space="0" w:color="auto"/>
              <w:right w:val="single" w:sz="4" w:space="0" w:color="auto"/>
            </w:tcBorders>
          </w:tcPr>
          <w:p w:rsidR="006C6A80" w:rsidRPr="006C6A80" w:rsidRDefault="006C6A80" w:rsidP="00420CCF">
            <w:pPr>
              <w:shd w:val="clear" w:color="auto" w:fill="FFFFFF"/>
              <w:jc w:val="both"/>
              <w:rPr>
                <w:rFonts w:eastAsia="Arial Unicode MS"/>
                <w:lang w:eastAsia="en-US"/>
              </w:rPr>
            </w:pPr>
            <w:r w:rsidRPr="006C6A80">
              <w:rPr>
                <w:rFonts w:eastAsia="Arial Unicode MS"/>
                <w:lang w:eastAsia="en-US"/>
              </w:rPr>
              <w:t>3.</w:t>
            </w:r>
          </w:p>
        </w:tc>
        <w:tc>
          <w:tcPr>
            <w:tcW w:w="7401" w:type="dxa"/>
            <w:tcBorders>
              <w:top w:val="single" w:sz="4" w:space="0" w:color="auto"/>
              <w:left w:val="single" w:sz="4" w:space="0" w:color="auto"/>
              <w:bottom w:val="single" w:sz="4" w:space="0" w:color="auto"/>
              <w:right w:val="single" w:sz="4" w:space="0" w:color="auto"/>
            </w:tcBorders>
          </w:tcPr>
          <w:p w:rsidR="006C6A80" w:rsidRPr="006C6A80" w:rsidRDefault="006C6A80" w:rsidP="00420CCF">
            <w:pPr>
              <w:shd w:val="clear" w:color="auto" w:fill="FFFFFF"/>
              <w:jc w:val="both"/>
              <w:rPr>
                <w:rFonts w:eastAsia="Arial Unicode MS"/>
                <w:lang w:eastAsia="en-US"/>
              </w:rPr>
            </w:pPr>
            <w:r w:rsidRPr="006C6A80">
              <w:rPr>
                <w:rFonts w:eastAsia="Arial Unicode MS"/>
                <w:lang w:eastAsia="en-US"/>
              </w:rPr>
              <w:t>Доля объектов контроля, в отношении которых проведены профилактические мероприятия от общего числа контролируемых лиц в течение года с нарастающим итогом</w:t>
            </w:r>
          </w:p>
          <w:p w:rsidR="006C6A80" w:rsidRPr="006C6A80" w:rsidRDefault="006C6A80" w:rsidP="00420CCF">
            <w:pPr>
              <w:shd w:val="clear" w:color="auto" w:fill="FFFFFF"/>
              <w:jc w:val="both"/>
              <w:rPr>
                <w:rFonts w:eastAsia="Arial Unicode MS"/>
                <w:lang w:eastAsia="en-US"/>
              </w:rPr>
            </w:pPr>
          </w:p>
        </w:tc>
        <w:tc>
          <w:tcPr>
            <w:tcW w:w="1418" w:type="dxa"/>
            <w:tcBorders>
              <w:top w:val="single" w:sz="4" w:space="0" w:color="000000"/>
              <w:left w:val="single" w:sz="4" w:space="0" w:color="auto"/>
              <w:bottom w:val="single" w:sz="4" w:space="0" w:color="000000"/>
              <w:right w:val="non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процент</w:t>
            </w:r>
          </w:p>
        </w:tc>
        <w:tc>
          <w:tcPr>
            <w:tcW w:w="1843"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417" w:type="dxa"/>
            <w:tcBorders>
              <w:top w:val="single" w:sz="4" w:space="0" w:color="000000"/>
              <w:left w:val="single" w:sz="4" w:space="0" w:color="000000"/>
              <w:bottom w:val="single" w:sz="4" w:space="0" w:color="000000"/>
              <w:right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95%</w:t>
            </w:r>
          </w:p>
        </w:tc>
        <w:tc>
          <w:tcPr>
            <w:tcW w:w="1418"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c>
          <w:tcPr>
            <w:tcW w:w="1275" w:type="dxa"/>
            <w:tcBorders>
              <w:top w:val="single" w:sz="4" w:space="0" w:color="000000"/>
              <w:left w:val="single" w:sz="4" w:space="0" w:color="000000"/>
              <w:bottom w:val="single" w:sz="4" w:space="0" w:color="000000"/>
            </w:tcBorders>
          </w:tcPr>
          <w:p w:rsidR="006C6A80" w:rsidRPr="006C6A80" w:rsidRDefault="006C6A80" w:rsidP="00420CCF">
            <w:pPr>
              <w:shd w:val="clear" w:color="auto" w:fill="FFFFFF"/>
              <w:jc w:val="center"/>
              <w:rPr>
                <w:rFonts w:eastAsia="Arial Unicode MS"/>
                <w:lang w:eastAsia="en-US"/>
              </w:rPr>
            </w:pPr>
            <w:r w:rsidRPr="006C6A80">
              <w:rPr>
                <w:rFonts w:eastAsia="Arial Unicode MS"/>
                <w:lang w:eastAsia="en-US"/>
              </w:rPr>
              <w:t>100%</w:t>
            </w:r>
          </w:p>
        </w:tc>
      </w:tr>
    </w:tbl>
    <w:p w:rsidR="006C6A80" w:rsidRPr="00420CCF" w:rsidRDefault="006C6A80" w:rsidP="006F07ED">
      <w:pPr>
        <w:shd w:val="clear" w:color="auto" w:fill="FFFFFF"/>
        <w:jc w:val="both"/>
      </w:pPr>
    </w:p>
    <w:sectPr w:rsidR="006C6A80" w:rsidRPr="00420CCF" w:rsidSect="006C6A80">
      <w:pgSz w:w="16838" w:h="11906" w:orient="landscape"/>
      <w:pgMar w:top="1418"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0000000000000000000"/>
    <w:charset w:val="00"/>
    <w:family w:val="roman"/>
    <w:notTrueType/>
    <w:pitch w:val="default"/>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90460D"/>
    <w:rsid w:val="000408E3"/>
    <w:rsid w:val="000713A3"/>
    <w:rsid w:val="000D2735"/>
    <w:rsid w:val="000E38E2"/>
    <w:rsid w:val="00137127"/>
    <w:rsid w:val="00165FC2"/>
    <w:rsid w:val="001C3BD9"/>
    <w:rsid w:val="001E7214"/>
    <w:rsid w:val="00222D20"/>
    <w:rsid w:val="002448B4"/>
    <w:rsid w:val="00250A48"/>
    <w:rsid w:val="00285174"/>
    <w:rsid w:val="002B5C5E"/>
    <w:rsid w:val="00307725"/>
    <w:rsid w:val="003112A4"/>
    <w:rsid w:val="003225F6"/>
    <w:rsid w:val="00420CCF"/>
    <w:rsid w:val="0042634F"/>
    <w:rsid w:val="004C2BCC"/>
    <w:rsid w:val="004D19AE"/>
    <w:rsid w:val="005643FC"/>
    <w:rsid w:val="0057471B"/>
    <w:rsid w:val="00582E5C"/>
    <w:rsid w:val="005F7C30"/>
    <w:rsid w:val="00662D9F"/>
    <w:rsid w:val="0067671C"/>
    <w:rsid w:val="00676DD1"/>
    <w:rsid w:val="00687014"/>
    <w:rsid w:val="006C6A80"/>
    <w:rsid w:val="006F07ED"/>
    <w:rsid w:val="00775002"/>
    <w:rsid w:val="00806AE1"/>
    <w:rsid w:val="0090460D"/>
    <w:rsid w:val="00925828"/>
    <w:rsid w:val="00977FC9"/>
    <w:rsid w:val="00985FBF"/>
    <w:rsid w:val="00A5260B"/>
    <w:rsid w:val="00B32950"/>
    <w:rsid w:val="00B64EA8"/>
    <w:rsid w:val="00BB7946"/>
    <w:rsid w:val="00C05885"/>
    <w:rsid w:val="00C34D94"/>
    <w:rsid w:val="00C45C38"/>
    <w:rsid w:val="00C61C40"/>
    <w:rsid w:val="00C7405C"/>
    <w:rsid w:val="00C7639B"/>
    <w:rsid w:val="00C94A5B"/>
    <w:rsid w:val="00D465D0"/>
    <w:rsid w:val="00E32F9E"/>
    <w:rsid w:val="00E57677"/>
    <w:rsid w:val="00E9321D"/>
    <w:rsid w:val="00EA13C8"/>
    <w:rsid w:val="00ED104B"/>
    <w:rsid w:val="00F025FB"/>
    <w:rsid w:val="00F25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2CDFA-D591-494C-97AD-6D3F4341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table" w:customStyle="1" w:styleId="11">
    <w:name w:val="Сетка таблицы1"/>
    <w:basedOn w:val="a1"/>
    <w:next w:val="a5"/>
    <w:uiPriority w:val="59"/>
    <w:rsid w:val="006C6A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32F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 w:id="2103145134">
      <w:bodyDiv w:val="1"/>
      <w:marLeft w:val="0"/>
      <w:marRight w:val="0"/>
      <w:marTop w:val="0"/>
      <w:marBottom w:val="0"/>
      <w:divBdr>
        <w:top w:val="none" w:sz="0" w:space="0" w:color="auto"/>
        <w:left w:val="none" w:sz="0" w:space="0" w:color="auto"/>
        <w:bottom w:val="none" w:sz="0" w:space="0" w:color="auto"/>
        <w:right w:val="none" w:sz="0" w:space="0" w:color="auto"/>
      </w:divBdr>
      <w:divsChild>
        <w:div w:id="1905136442">
          <w:marLeft w:val="0"/>
          <w:marRight w:val="0"/>
          <w:marTop w:val="0"/>
          <w:marBottom w:val="0"/>
          <w:divBdr>
            <w:top w:val="none" w:sz="0" w:space="0" w:color="auto"/>
            <w:left w:val="none" w:sz="0" w:space="0" w:color="auto"/>
            <w:bottom w:val="none" w:sz="0" w:space="0" w:color="auto"/>
            <w:right w:val="none" w:sz="0" w:space="0" w:color="auto"/>
          </w:divBdr>
        </w:div>
        <w:div w:id="623271284">
          <w:marLeft w:val="0"/>
          <w:marRight w:val="0"/>
          <w:marTop w:val="0"/>
          <w:marBottom w:val="0"/>
          <w:divBdr>
            <w:top w:val="none" w:sz="0" w:space="0" w:color="auto"/>
            <w:left w:val="none" w:sz="0" w:space="0" w:color="auto"/>
            <w:bottom w:val="none" w:sz="0" w:space="0" w:color="auto"/>
            <w:right w:val="none" w:sz="0" w:space="0" w:color="auto"/>
          </w:divBdr>
        </w:div>
        <w:div w:id="122680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9109958/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A1A3-31C0-41A8-AB4B-DA3C607E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fam3-uspn</dc:creator>
  <cp:lastModifiedBy>uzn2</cp:lastModifiedBy>
  <cp:revision>11</cp:revision>
  <dcterms:created xsi:type="dcterms:W3CDTF">2024-12-13T02:59:00Z</dcterms:created>
  <dcterms:modified xsi:type="dcterms:W3CDTF">2024-12-22T23:47:00Z</dcterms:modified>
</cp:coreProperties>
</file>