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11 мая 2006 г. N 7790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БЕЗОПАСНОСТИ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2006 г. N 155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ПРЕДЕЛАХ ПОГРАНИЧНОЙ ЗОНЫ</w:t>
      </w:r>
    </w:p>
    <w:p>
      <w:pPr>
        <w:pStyle w:val="2"/>
        <w:jc w:val="center"/>
      </w:pPr>
      <w:r>
        <w:rPr>
          <w:sz w:val="20"/>
        </w:rPr>
        <w:t xml:space="preserve">НА ТЕРРИТОРИИ ЧУКОТСКОГО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ФСБ России от 23.01.2013 </w:t>
            </w:r>
            <w:hyperlink w:history="0" r:id="rId6" w:tooltip="Приказ ФСБ России от 23.01.2013 N 29 &quot;О внесении изменений в приказ ФСБ России от 14 апреля 2006 г. N 155&quot; (Зарегистрировано в Минюсте России 12.02.2013 N 27020)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14.05.2018 </w:t>
            </w:r>
            <w:hyperlink w:history="0" r:id="rId7" w:tooltip="Приказ ФСБ России от 14.05.2018 N 209 &quot;О внесении изменений в приказ ФСБ России от 14 апреля 2006 г. N 155 &quot;О пределах пограничной зоны на территории Чукотского автономного округа&quot; (Зарегистрировано в Минюсте России 05.06.2018 N 51293)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Закон РФ от 01.04.1993 N 4730-1 (ред. от 04.11.2022) &quot;О Государственной границе Российской Федерации&quot;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Закона Российской Федерации "О Государственной границе Российской Федерации" &lt;1&gt; и создания необходимых условий охраны государственной границы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1999, N 23, ст. 2808; 2002, N 52 (ч. I), ст. 5134; 2003, N 27 (ч. I), ст. 2700; 2004, N 35, ст. 3607; 2005, N 10, ст. 763; 2008, N 29 (ч. I), ст. 3418; 2014, N 52 (ч. I), ст. 7557; 2016, N 27 (ч. I), ст. 4186, N 27 (ч. II), ст. 4238.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9" w:tooltip="Приказ ФСБ России от 14.05.2018 N 209 &quot;О внесении изменений в приказ ФСБ России от 14 апреля 2006 г. N 155 &quot;О пределах пограничной зоны на территории Чукотского автономного округа&quot; (Зарегистрировано в Минюсте России 05.06.2018 N 512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ФСБ России от 14.05.2018 N 209)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Пограничную зону на территории Чукотского автономного округа установить в пределах: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ФСБ России от 14.05.2018 N 209 &quot;О внесении изменений в приказ ФСБ России от 14 апреля 2006 г. N 155 &quot;О пределах пограничной зоны на территории Чукотского автономного округа&quot; (Зарегистрировано в Минюсте России 05.06.2018 N 512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ФСБ России от 14.05.2018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муниципальном образовании Чукотский муниципальный район - острова Ратманова;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Иультинский муниципальный район - островов Врангеля и Геральд.</w:t>
      </w:r>
    </w:p>
    <w:p>
      <w:pPr>
        <w:pStyle w:val="0"/>
        <w:jc w:val="both"/>
      </w:pPr>
      <w:r>
        <w:rPr>
          <w:sz w:val="20"/>
        </w:rPr>
        <w:t xml:space="preserve">(пп. 1.1 в ред. </w:t>
      </w:r>
      <w:hyperlink w:history="0" r:id="rId11" w:tooltip="Приказ ФСБ России от 14.05.2018 N 209 &quot;О внесении изменений в приказ ФСБ России от 14 апреля 2006 г. N 155 &quot;О пределах пограничной зоны на территории Чукотского автономного округа&quot; (Зарегистрировано в Минюсте России 05.06.2018 N 512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ФСБ России от 14.05.2018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Островов, находящихся во внутренних морских водах Российской Федерации и входящих в состав территории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Пограничному управлению ФСБ России по восточному арктическому району организовать установку на въездах в пограничную зону на территории Чукотского автономного округа предупреждающих знаков.</w:t>
      </w:r>
    </w:p>
    <w:p>
      <w:pPr>
        <w:pStyle w:val="0"/>
        <w:jc w:val="both"/>
      </w:pPr>
      <w:r>
        <w:rPr>
          <w:sz w:val="20"/>
        </w:rPr>
        <w:t xml:space="preserve">(в ред. Приказов ФСБ России от 23.01.2013 </w:t>
      </w:r>
      <w:hyperlink w:history="0" r:id="rId12" w:tooltip="Приказ ФСБ России от 23.01.2013 N 29 &quot;О внесении изменений в приказ ФСБ России от 14 апреля 2006 г. N 155&quot; (Зарегистрировано в Минюсте России 12.02.2013 N 27020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14.05.2018 </w:t>
      </w:r>
      <w:hyperlink w:history="0" r:id="rId13" w:tooltip="Приказ ФСБ России от 14.05.2018 N 209 &quot;О внесении изменений в приказ ФСБ России от 14 апреля 2006 г. N 155 &quot;О пределах пограничной зоны на территории Чукотского автономного округа&quot; (Зарегистрировано в Минюсте России 05.06.2018 N 51293)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Пограничную службу ФСБ России.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Н.ПАТРУШЕВ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ФСБ России от 14.04.2006 N 155</w:t>
            <w:br/>
            <w:t>(ред. от 14.05.2018)</w:t>
            <w:br/>
            <w:t>"О пределах пограничной зоны на территории Чукотского автоном...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ФСБ России от 14.04.2006 N 155 (ред. от 14.05.2018) "О пределах пограничной зоны на территории Чукотского автоном...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8E80824F1BB2A1DCEA485FB4C470E90C3192823A0D18EFAB0D95F14756A6DF86B8AF81C19316AA3C33871742E4235F4E519CADAEA84952B7l2lDX" TargetMode = "External"/>
	<Relationship Id="rId7" Type="http://schemas.openxmlformats.org/officeDocument/2006/relationships/hyperlink" Target="consultantplus://offline/ref=8E80824F1BB2A1DCEA485FB4C470E90C329F893F061FEFAB0D95F14756A6DF86B8AF81C19316AA3C33871742E4235F4E519CADAEA84952B7l2lDX" TargetMode = "External"/>
	<Relationship Id="rId8" Type="http://schemas.openxmlformats.org/officeDocument/2006/relationships/hyperlink" Target="consultantplus://offline/ref=8E80824F1BB2A1DCEA485FB4C470E90C3495803F0D1CEFAB0D95F14756A6DF86B8AF81C19316AE3A30871742E4235F4E519CADAEA84952B7l2lDX" TargetMode = "External"/>
	<Relationship Id="rId9" Type="http://schemas.openxmlformats.org/officeDocument/2006/relationships/hyperlink" Target="consultantplus://offline/ref=8E80824F1BB2A1DCEA485FB4C470E90C329F893F061FEFAB0D95F14756A6DF86B8AF81C19316AA3D34871742E4235F4E519CADAEA84952B7l2lDX" TargetMode = "External"/>
	<Relationship Id="rId10" Type="http://schemas.openxmlformats.org/officeDocument/2006/relationships/hyperlink" Target="consultantplus://offline/ref=8E80824F1BB2A1DCEA485FB4C470E90C329F893F061FEFAB0D95F14756A6DF86B8AF81C19316AA3D32871742E4235F4E519CADAEA84952B7l2lDX" TargetMode = "External"/>
	<Relationship Id="rId11" Type="http://schemas.openxmlformats.org/officeDocument/2006/relationships/hyperlink" Target="consultantplus://offline/ref=8E80824F1BB2A1DCEA485FB4C470E90C329F893F061FEFAB0D95F14756A6DF86B8AF81C19316AA3D30871742E4235F4E519CADAEA84952B7l2lDX" TargetMode = "External"/>
	<Relationship Id="rId12" Type="http://schemas.openxmlformats.org/officeDocument/2006/relationships/hyperlink" Target="consultantplus://offline/ref=8E80824F1BB2A1DCEA485FB4C470E90C3192823A0D18EFAB0D95F14756A6DF86B8AF81C19316AA3D31871742E4235F4E519CADAEA84952B7l2lDX" TargetMode = "External"/>
	<Relationship Id="rId13" Type="http://schemas.openxmlformats.org/officeDocument/2006/relationships/hyperlink" Target="consultantplus://offline/ref=8E80824F1BB2A1DCEA485FB4C470E90C329F893F061FEFAB0D95F14756A6DF86B8AF81C19316AA3D3F871742E4235F4E519CADAEA84952B7l2lD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14.04.2006 N 155
(ред. от 14.05.2018)
"О пределах пограничной зоны на территории Чукотского автономного округа"
(Зарегистрировано в Минюсте России 11.05.2006 N 7790)</dc:title>
  <dcterms:created xsi:type="dcterms:W3CDTF">2023-08-14T23:37:36Z</dcterms:created>
</cp:coreProperties>
</file>