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3" w:type="dxa"/>
        <w:tblLook w:val="0000" w:firstRow="0" w:lastRow="0" w:firstColumn="0" w:lastColumn="0" w:noHBand="0" w:noVBand="0"/>
      </w:tblPr>
      <w:tblGrid>
        <w:gridCol w:w="9983"/>
      </w:tblGrid>
      <w:tr w:rsidR="00A3262D" w:rsidTr="00021828">
        <w:trPr>
          <w:trHeight w:val="1205"/>
        </w:trPr>
        <w:tc>
          <w:tcPr>
            <w:tcW w:w="9983" w:type="dxa"/>
            <w:shd w:val="clear" w:color="auto" w:fill="auto"/>
          </w:tcPr>
          <w:p w:rsidR="00021828" w:rsidRPr="00021828" w:rsidRDefault="00021828" w:rsidP="00021828">
            <w:pPr>
              <w:jc w:val="center"/>
            </w:pPr>
            <w:r w:rsidRPr="00021828">
              <w:rPr>
                <w:noProof/>
              </w:rPr>
              <w:drawing>
                <wp:inline distT="0" distB="0" distL="0" distR="0" wp14:anchorId="1F2D9B16" wp14:editId="33A351C4">
                  <wp:extent cx="73342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828" w:rsidRPr="00021828" w:rsidRDefault="00021828" w:rsidP="00021828">
            <w:pPr>
              <w:jc w:val="center"/>
              <w:rPr>
                <w:rFonts w:ascii="Courier" w:hAnsi="Courier"/>
                <w:sz w:val="20"/>
                <w:szCs w:val="20"/>
              </w:rPr>
            </w:pPr>
            <w:r w:rsidRPr="00021828">
              <w:rPr>
                <w:sz w:val="20"/>
                <w:szCs w:val="20"/>
              </w:rPr>
              <w:t xml:space="preserve"> </w:t>
            </w:r>
          </w:p>
          <w:p w:rsidR="00021828" w:rsidRPr="00021828" w:rsidRDefault="00021828" w:rsidP="00021828">
            <w:pPr>
              <w:jc w:val="center"/>
              <w:rPr>
                <w:b/>
                <w:sz w:val="28"/>
                <w:szCs w:val="28"/>
              </w:rPr>
            </w:pPr>
            <w:r w:rsidRPr="00021828">
              <w:rPr>
                <w:b/>
                <w:sz w:val="28"/>
                <w:szCs w:val="28"/>
              </w:rPr>
              <w:t xml:space="preserve">ДЕПАРТАМЕНТ СОЦИАЛЬНОЙ ПОЛИТИКИ </w:t>
            </w:r>
          </w:p>
          <w:p w:rsidR="00021828" w:rsidRPr="00021828" w:rsidRDefault="00021828" w:rsidP="00021828">
            <w:pPr>
              <w:jc w:val="center"/>
              <w:rPr>
                <w:b/>
                <w:sz w:val="28"/>
                <w:szCs w:val="28"/>
              </w:rPr>
            </w:pPr>
            <w:r w:rsidRPr="00021828">
              <w:rPr>
                <w:b/>
                <w:sz w:val="28"/>
                <w:szCs w:val="28"/>
              </w:rPr>
              <w:t>ЧУКОТСКОГО АВТОНОМНОГО ОКРУГА</w:t>
            </w:r>
          </w:p>
          <w:p w:rsidR="00021828" w:rsidRPr="00021828" w:rsidRDefault="00021828" w:rsidP="00021828">
            <w:pPr>
              <w:jc w:val="center"/>
              <w:rPr>
                <w:sz w:val="32"/>
                <w:szCs w:val="32"/>
              </w:rPr>
            </w:pPr>
          </w:p>
          <w:p w:rsidR="00021828" w:rsidRPr="00021828" w:rsidRDefault="00021828" w:rsidP="00021828">
            <w:pPr>
              <w:keepNext/>
              <w:jc w:val="center"/>
              <w:outlineLvl w:val="0"/>
              <w:rPr>
                <w:rFonts w:ascii="Times New Roman Полужирный" w:hAnsi="Times New Roman Полужирный"/>
                <w:b/>
                <w:spacing w:val="60"/>
                <w:sz w:val="32"/>
                <w:szCs w:val="20"/>
              </w:rPr>
            </w:pPr>
            <w:r w:rsidRPr="00021828">
              <w:rPr>
                <w:rFonts w:ascii="Times New Roman Полужирный" w:hAnsi="Times New Roman Полужирный"/>
                <w:b/>
                <w:spacing w:val="60"/>
                <w:sz w:val="32"/>
                <w:szCs w:val="20"/>
              </w:rPr>
              <w:t>ПРИКАЗ</w:t>
            </w:r>
          </w:p>
          <w:p w:rsidR="00021828" w:rsidRPr="00021828" w:rsidRDefault="00021828" w:rsidP="00021828">
            <w:pPr>
              <w:rPr>
                <w:sz w:val="20"/>
              </w:rPr>
            </w:pPr>
          </w:p>
          <w:p w:rsidR="00021828" w:rsidRPr="00021828" w:rsidRDefault="00021828" w:rsidP="00021828">
            <w:pPr>
              <w:rPr>
                <w:sz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4"/>
              <w:gridCol w:w="2835"/>
              <w:gridCol w:w="1134"/>
              <w:gridCol w:w="1134"/>
              <w:gridCol w:w="4110"/>
            </w:tblGrid>
            <w:tr w:rsidR="00021828" w:rsidRPr="00021828" w:rsidTr="00DF3F44">
              <w:trPr>
                <w:trHeight w:val="298"/>
              </w:trPr>
              <w:tc>
                <w:tcPr>
                  <w:tcW w:w="534" w:type="dxa"/>
                </w:tcPr>
                <w:p w:rsidR="00021828" w:rsidRPr="00021828" w:rsidRDefault="00021828" w:rsidP="000218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21828" w:rsidRPr="00021828" w:rsidRDefault="00021828" w:rsidP="00021828">
                  <w:pPr>
                    <w:jc w:val="center"/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истрации"/>
                        </w:textInput>
                      </w:ffData>
                    </w:fldChar>
                  </w:r>
                  <w:bookmarkStart w:id="0" w:name="ДатаРегистрации"/>
                  <w:r w:rsidRPr="00021828">
                    <w:rPr>
                      <w:sz w:val="26"/>
                      <w:szCs w:val="26"/>
                    </w:rPr>
                    <w:instrText xml:space="preserve"> FORMTEXT </w:instrText>
                  </w:r>
                  <w:r w:rsidRPr="00021828">
                    <w:rPr>
                      <w:sz w:val="26"/>
                      <w:szCs w:val="26"/>
                    </w:rPr>
                  </w:r>
                  <w:r w:rsidRPr="00021828">
                    <w:rPr>
                      <w:sz w:val="26"/>
                      <w:szCs w:val="26"/>
                    </w:rPr>
                    <w:fldChar w:fldCharType="separate"/>
                  </w:r>
                  <w:r w:rsidRPr="00021828">
                    <w:rPr>
                      <w:sz w:val="26"/>
                      <w:szCs w:val="26"/>
                    </w:rPr>
                    <w:t> </w:t>
                  </w:r>
                  <w:r w:rsidRPr="00021828">
                    <w:rPr>
                      <w:sz w:val="26"/>
                      <w:szCs w:val="26"/>
                    </w:rPr>
                    <w:fldChar w:fldCharType="end"/>
                  </w:r>
                  <w:bookmarkEnd w:id="0"/>
                  <w:r w:rsidRPr="00021828">
                    <w:rPr>
                      <w:sz w:val="26"/>
                      <w:szCs w:val="26"/>
                    </w:rPr>
                    <w:t>23.09.2022</w:t>
                  </w:r>
                </w:p>
              </w:tc>
              <w:tc>
                <w:tcPr>
                  <w:tcW w:w="1134" w:type="dxa"/>
                </w:tcPr>
                <w:p w:rsidR="00021828" w:rsidRPr="00021828" w:rsidRDefault="00021828" w:rsidP="000218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right"/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21828" w:rsidRPr="00021828" w:rsidRDefault="00021828" w:rsidP="00021828">
                  <w:pPr>
                    <w:jc w:val="center"/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Номер"/>
                        </w:textInput>
                      </w:ffData>
                    </w:fldChar>
                  </w:r>
                  <w:bookmarkStart w:id="1" w:name="РегистрационныйНомер"/>
                  <w:r w:rsidRPr="00021828">
                    <w:rPr>
                      <w:sz w:val="26"/>
                      <w:szCs w:val="26"/>
                    </w:rPr>
                    <w:instrText xml:space="preserve"> FORMTEXT </w:instrText>
                  </w:r>
                  <w:r w:rsidRPr="00021828">
                    <w:rPr>
                      <w:sz w:val="26"/>
                      <w:szCs w:val="26"/>
                    </w:rPr>
                  </w:r>
                  <w:r w:rsidRPr="00021828">
                    <w:rPr>
                      <w:sz w:val="26"/>
                      <w:szCs w:val="26"/>
                    </w:rPr>
                    <w:fldChar w:fldCharType="separate"/>
                  </w:r>
                  <w:r w:rsidRPr="00021828">
                    <w:rPr>
                      <w:noProof/>
                      <w:sz w:val="26"/>
                      <w:szCs w:val="26"/>
                    </w:rPr>
                    <w:t> </w:t>
                  </w:r>
                  <w:r w:rsidRPr="00021828">
                    <w:rPr>
                      <w:sz w:val="26"/>
                      <w:szCs w:val="26"/>
                    </w:rPr>
                    <w:fldChar w:fldCharType="end"/>
                  </w:r>
                  <w:bookmarkEnd w:id="1"/>
                  <w:r w:rsidRPr="00021828">
                    <w:rPr>
                      <w:sz w:val="26"/>
                      <w:szCs w:val="26"/>
                    </w:rPr>
                    <w:t>897</w:t>
                  </w:r>
                </w:p>
              </w:tc>
              <w:tc>
                <w:tcPr>
                  <w:tcW w:w="4110" w:type="dxa"/>
                </w:tcPr>
                <w:p w:rsidR="00021828" w:rsidRPr="00021828" w:rsidRDefault="00021828" w:rsidP="0002182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021828">
                    <w:rPr>
                      <w:sz w:val="26"/>
                      <w:szCs w:val="26"/>
                    </w:rPr>
                    <w:t xml:space="preserve">                              г. Анадырь</w:t>
                  </w:r>
                </w:p>
              </w:tc>
            </w:tr>
          </w:tbl>
          <w:p w:rsidR="00021828" w:rsidRPr="00021828" w:rsidRDefault="00021828" w:rsidP="00021828">
            <w:pPr>
              <w:jc w:val="both"/>
              <w:rPr>
                <w:sz w:val="28"/>
                <w:szCs w:val="28"/>
              </w:rPr>
            </w:pPr>
          </w:p>
          <w:p w:rsidR="00021828" w:rsidRPr="00021828" w:rsidRDefault="00021828" w:rsidP="0002182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21828" w:rsidRDefault="00FE1B3E" w:rsidP="00021828">
            <w:pPr>
              <w:jc w:val="center"/>
              <w:rPr>
                <w:b/>
                <w:bCs/>
                <w:sz w:val="26"/>
                <w:szCs w:val="26"/>
              </w:rPr>
            </w:pPr>
            <w:r w:rsidRPr="00021828">
              <w:rPr>
                <w:b/>
                <w:sz w:val="26"/>
                <w:szCs w:val="26"/>
              </w:rPr>
              <w:t xml:space="preserve">Об утверждении Положения </w:t>
            </w:r>
            <w:r w:rsidRPr="00021828">
              <w:rPr>
                <w:b/>
                <w:bCs/>
                <w:sz w:val="26"/>
                <w:szCs w:val="26"/>
              </w:rPr>
              <w:t xml:space="preserve">о деятельности лиц, ответственных </w:t>
            </w:r>
            <w:r w:rsidRPr="00021828">
              <w:rPr>
                <w:b/>
                <w:sz w:val="26"/>
                <w:szCs w:val="26"/>
              </w:rPr>
              <w:t xml:space="preserve">за работу </w:t>
            </w:r>
            <w:r w:rsidRPr="00021828">
              <w:rPr>
                <w:b/>
                <w:bCs/>
                <w:sz w:val="26"/>
                <w:szCs w:val="26"/>
              </w:rPr>
              <w:t xml:space="preserve">по профилактике коррупционных и иных правонарушений в Департаменте социальной политики Чукотского автономного округа </w:t>
            </w:r>
          </w:p>
          <w:p w:rsidR="00A3262D" w:rsidRPr="00021828" w:rsidRDefault="00FE1B3E" w:rsidP="00021828">
            <w:pPr>
              <w:jc w:val="center"/>
              <w:rPr>
                <w:b/>
              </w:rPr>
            </w:pPr>
            <w:r w:rsidRPr="00021828">
              <w:rPr>
                <w:b/>
                <w:bCs/>
                <w:sz w:val="26"/>
                <w:szCs w:val="26"/>
              </w:rPr>
              <w:t>(в редакции от 10.02.2025 № 123)</w:t>
            </w:r>
          </w:p>
        </w:tc>
      </w:tr>
    </w:tbl>
    <w:p w:rsidR="00A3262D" w:rsidRDefault="00A3262D">
      <w:pPr>
        <w:rPr>
          <w:sz w:val="26"/>
        </w:rPr>
      </w:pPr>
    </w:p>
    <w:p w:rsidR="00A3262D" w:rsidRDefault="00A3262D">
      <w:pPr>
        <w:rPr>
          <w:sz w:val="26"/>
        </w:rPr>
      </w:pPr>
    </w:p>
    <w:p w:rsidR="00A3262D" w:rsidRDefault="00FE1B3E">
      <w:pPr>
        <w:ind w:firstLine="720"/>
        <w:jc w:val="both"/>
      </w:pPr>
      <w:r>
        <w:rPr>
          <w:sz w:val="26"/>
          <w:szCs w:val="26"/>
        </w:rPr>
        <w:t>В соответствии с Федеральным законом от 25 декабря 2008 года № 273-ФЗ «О противодействии коррупции», в целях реализации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Кодекса Чукотского автономного округа от 24 декабря 1998 года № 46-ОЗ «О государственной гражданской службе Чукотского автономного округа», а также в целях совершенствования работы по профилактике коррупционных и иных правонарушений в Департаменте социальной политики Чукотского автономного округа,</w:t>
      </w:r>
      <w:bookmarkStart w:id="2" w:name="_GoBack"/>
      <w:bookmarkEnd w:id="2"/>
    </w:p>
    <w:p w:rsidR="00A3262D" w:rsidRDefault="00A3262D">
      <w:pPr>
        <w:rPr>
          <w:sz w:val="26"/>
          <w:szCs w:val="26"/>
        </w:rPr>
      </w:pPr>
    </w:p>
    <w:p w:rsidR="00A3262D" w:rsidRDefault="00FE1B3E">
      <w:r>
        <w:rPr>
          <w:b/>
          <w:sz w:val="26"/>
          <w:szCs w:val="26"/>
        </w:rPr>
        <w:t>ПРИКАЗЫВАЮ:</w:t>
      </w:r>
    </w:p>
    <w:p w:rsidR="00A3262D" w:rsidRDefault="00A3262D">
      <w:pPr>
        <w:rPr>
          <w:b/>
          <w:sz w:val="26"/>
          <w:szCs w:val="26"/>
        </w:rPr>
      </w:pPr>
    </w:p>
    <w:p w:rsidR="00A3262D" w:rsidRDefault="00FE1B3E">
      <w:pPr>
        <w:ind w:firstLine="720"/>
        <w:jc w:val="both"/>
      </w:pPr>
      <w:r>
        <w:rPr>
          <w:sz w:val="26"/>
          <w:szCs w:val="26"/>
        </w:rPr>
        <w:t>1. Утвердить прилагаемые:</w:t>
      </w:r>
    </w:p>
    <w:p w:rsidR="00A3262D" w:rsidRDefault="00FE1B3E">
      <w:pPr>
        <w:ind w:firstLine="720"/>
        <w:jc w:val="both"/>
      </w:pPr>
      <w:r>
        <w:rPr>
          <w:sz w:val="26"/>
          <w:szCs w:val="26"/>
        </w:rPr>
        <w:t xml:space="preserve">1) </w:t>
      </w:r>
      <w:r>
        <w:rPr>
          <w:bCs/>
          <w:sz w:val="26"/>
          <w:szCs w:val="26"/>
        </w:rPr>
        <w:t xml:space="preserve">Положение о деятельности лиц, ответственных </w:t>
      </w:r>
      <w:r>
        <w:rPr>
          <w:sz w:val="26"/>
          <w:szCs w:val="26"/>
        </w:rPr>
        <w:t xml:space="preserve">за работу </w:t>
      </w:r>
      <w:r>
        <w:rPr>
          <w:bCs/>
          <w:sz w:val="26"/>
          <w:szCs w:val="26"/>
        </w:rPr>
        <w:t>по профилактике коррупционных и иных правонарушений в Департаменте социальной политики Чукотского автономного округа;</w:t>
      </w:r>
    </w:p>
    <w:p w:rsidR="00A3262D" w:rsidRDefault="00FE1B3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Состав лиц, ответственных за работу по профилактике коррупционных и иных правонарушений </w:t>
      </w:r>
      <w:r>
        <w:rPr>
          <w:bCs/>
          <w:sz w:val="26"/>
          <w:szCs w:val="26"/>
        </w:rPr>
        <w:t>в Департаменте социальной политики Чукотского автономного округа</w:t>
      </w:r>
      <w:r>
        <w:rPr>
          <w:sz w:val="26"/>
          <w:szCs w:val="26"/>
        </w:rPr>
        <w:t>.</w:t>
      </w:r>
    </w:p>
    <w:p w:rsidR="00A3262D" w:rsidRDefault="00FE1B3E">
      <w:pPr>
        <w:ind w:firstLine="720"/>
        <w:jc w:val="both"/>
      </w:pPr>
      <w:r>
        <w:rPr>
          <w:sz w:val="26"/>
          <w:szCs w:val="26"/>
        </w:rPr>
        <w:t xml:space="preserve">2. Приказ </w:t>
      </w:r>
      <w:r>
        <w:rPr>
          <w:bCs/>
          <w:sz w:val="26"/>
          <w:szCs w:val="26"/>
        </w:rPr>
        <w:t>Департамента социальной политики Чукотского автономного округа от 25 мая 2012 года № 559 «</w:t>
      </w:r>
      <w:r>
        <w:rPr>
          <w:sz w:val="26"/>
          <w:szCs w:val="26"/>
        </w:rPr>
        <w:t xml:space="preserve">Об утверждении Положения </w:t>
      </w:r>
      <w:r>
        <w:rPr>
          <w:bCs/>
          <w:sz w:val="26"/>
          <w:szCs w:val="26"/>
        </w:rPr>
        <w:t xml:space="preserve">о деятельности лиц, ответственных </w:t>
      </w:r>
      <w:r>
        <w:rPr>
          <w:sz w:val="26"/>
          <w:szCs w:val="26"/>
        </w:rPr>
        <w:t xml:space="preserve">за работу </w:t>
      </w:r>
      <w:r>
        <w:rPr>
          <w:bCs/>
          <w:sz w:val="26"/>
          <w:szCs w:val="26"/>
        </w:rPr>
        <w:t>по профилактике коррупционных и иных правонарушений в Департаменте социальной политики Чукотского автономного округа» признать утратившим силу.</w:t>
      </w:r>
    </w:p>
    <w:p w:rsidR="00A3262D" w:rsidRDefault="00FE1B3E">
      <w:pPr>
        <w:ind w:firstLine="720"/>
        <w:jc w:val="both"/>
      </w:pPr>
      <w:r>
        <w:rPr>
          <w:sz w:val="26"/>
          <w:szCs w:val="26"/>
        </w:rPr>
        <w:t>3. Контроль за исполнением настоящего приказа оставляю за собой.</w:t>
      </w:r>
    </w:p>
    <w:p w:rsidR="00A3262D" w:rsidRDefault="00A3262D">
      <w:pPr>
        <w:ind w:firstLine="709"/>
        <w:rPr>
          <w:bCs/>
          <w:sz w:val="26"/>
          <w:szCs w:val="26"/>
        </w:rPr>
      </w:pPr>
    </w:p>
    <w:p w:rsidR="00A3262D" w:rsidRDefault="00A3262D">
      <w:pPr>
        <w:ind w:firstLine="709"/>
        <w:rPr>
          <w:bCs/>
          <w:sz w:val="26"/>
          <w:szCs w:val="26"/>
        </w:rPr>
      </w:pPr>
    </w:p>
    <w:p w:rsidR="00A3262D" w:rsidRDefault="00A3262D">
      <w:pPr>
        <w:ind w:firstLine="709"/>
        <w:rPr>
          <w:b/>
          <w:bCs/>
          <w:sz w:val="26"/>
          <w:szCs w:val="26"/>
        </w:rPr>
        <w:sectPr w:rsidR="00A3262D">
          <w:pgSz w:w="11906" w:h="16800"/>
          <w:pgMar w:top="567" w:right="851" w:bottom="567" w:left="1418" w:header="0" w:footer="0" w:gutter="0"/>
          <w:cols w:space="720"/>
          <w:formProt w:val="0"/>
          <w:docGrid w:linePitch="360"/>
        </w:sectPr>
      </w:pPr>
    </w:p>
    <w:p w:rsidR="00A3262D" w:rsidRDefault="00A3262D">
      <w:pPr>
        <w:ind w:firstLine="709"/>
        <w:rPr>
          <w:b/>
          <w:bCs/>
          <w:sz w:val="26"/>
          <w:szCs w:val="26"/>
        </w:rPr>
      </w:pP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 xml:space="preserve">Утверждено </w:t>
      </w: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>Приказом Департамента социальной политики Чукотского автономного округа</w:t>
      </w: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>от 23.09.2022 № 897</w:t>
      </w:r>
    </w:p>
    <w:p w:rsidR="00A3262D" w:rsidRDefault="00A3262D">
      <w:pPr>
        <w:jc w:val="center"/>
        <w:rPr>
          <w:bCs/>
          <w:sz w:val="26"/>
          <w:szCs w:val="26"/>
        </w:rPr>
      </w:pPr>
    </w:p>
    <w:p w:rsidR="00A3262D" w:rsidRDefault="00A3262D">
      <w:pPr>
        <w:jc w:val="center"/>
        <w:rPr>
          <w:bCs/>
          <w:sz w:val="26"/>
          <w:szCs w:val="26"/>
        </w:rPr>
      </w:pPr>
    </w:p>
    <w:p w:rsidR="00A3262D" w:rsidRDefault="00FE1B3E">
      <w:pPr>
        <w:jc w:val="center"/>
      </w:pPr>
      <w:r>
        <w:rPr>
          <w:b/>
          <w:bCs/>
          <w:sz w:val="26"/>
          <w:szCs w:val="26"/>
        </w:rPr>
        <w:t>Положение</w:t>
      </w:r>
    </w:p>
    <w:p w:rsidR="00A3262D" w:rsidRDefault="00FE1B3E">
      <w:pPr>
        <w:jc w:val="center"/>
      </w:pPr>
      <w:r>
        <w:rPr>
          <w:b/>
          <w:bCs/>
          <w:sz w:val="26"/>
          <w:szCs w:val="26"/>
        </w:rPr>
        <w:t xml:space="preserve">о деятельности лиц, ответственных </w:t>
      </w:r>
      <w:r>
        <w:rPr>
          <w:b/>
          <w:sz w:val="26"/>
          <w:szCs w:val="26"/>
        </w:rPr>
        <w:t xml:space="preserve">за работу </w:t>
      </w:r>
      <w:r>
        <w:rPr>
          <w:b/>
          <w:bCs/>
          <w:sz w:val="26"/>
          <w:szCs w:val="26"/>
        </w:rPr>
        <w:t>по профилактике</w:t>
      </w:r>
      <w:r>
        <w:rPr>
          <w:b/>
          <w:bCs/>
          <w:sz w:val="26"/>
          <w:szCs w:val="26"/>
        </w:rPr>
        <w:br/>
        <w:t>коррупционных и иных правонарушений в Департаменте социальной политики Чукотского автономного округа</w:t>
      </w:r>
    </w:p>
    <w:p w:rsidR="00A3262D" w:rsidRDefault="00A3262D">
      <w:pPr>
        <w:ind w:firstLine="720"/>
        <w:jc w:val="both"/>
        <w:rPr>
          <w:b/>
          <w:bCs/>
          <w:sz w:val="26"/>
          <w:szCs w:val="26"/>
        </w:rPr>
      </w:pPr>
    </w:p>
    <w:p w:rsidR="00A3262D" w:rsidRDefault="00FE1B3E">
      <w:pPr>
        <w:jc w:val="center"/>
      </w:pPr>
      <w:r>
        <w:rPr>
          <w:b/>
          <w:bCs/>
          <w:sz w:val="26"/>
          <w:szCs w:val="26"/>
        </w:rPr>
        <w:t>I. Общие положения</w:t>
      </w:r>
      <w:bookmarkStart w:id="3" w:name="sub_100"/>
      <w:bookmarkEnd w:id="3"/>
    </w:p>
    <w:p w:rsidR="00A3262D" w:rsidRDefault="00A3262D">
      <w:pPr>
        <w:ind w:firstLine="720"/>
        <w:jc w:val="both"/>
        <w:rPr>
          <w:b/>
          <w:bCs/>
          <w:sz w:val="26"/>
          <w:szCs w:val="26"/>
        </w:rPr>
      </w:pPr>
    </w:p>
    <w:p w:rsidR="00A3262D" w:rsidRDefault="00FE1B3E">
      <w:pPr>
        <w:pStyle w:val="1"/>
        <w:ind w:firstLine="709"/>
        <w:jc w:val="both"/>
      </w:pPr>
      <w:bookmarkStart w:id="4" w:name="sub_101"/>
      <w:bookmarkEnd w:id="4"/>
      <w:r>
        <w:rPr>
          <w:b w:val="0"/>
          <w:sz w:val="26"/>
          <w:szCs w:val="26"/>
        </w:rPr>
        <w:t xml:space="preserve">1. </w:t>
      </w:r>
      <w:r>
        <w:rPr>
          <w:b w:val="0"/>
          <w:bCs/>
          <w:sz w:val="26"/>
          <w:szCs w:val="26"/>
        </w:rPr>
        <w:t>П</w:t>
      </w:r>
      <w:r>
        <w:rPr>
          <w:b w:val="0"/>
          <w:sz w:val="26"/>
          <w:szCs w:val="26"/>
        </w:rPr>
        <w:t>оложение</w:t>
      </w:r>
      <w:r>
        <w:rPr>
          <w:b w:val="0"/>
          <w:bCs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 </w:t>
      </w:r>
      <w:r>
        <w:rPr>
          <w:b w:val="0"/>
          <w:bCs/>
          <w:sz w:val="26"/>
          <w:szCs w:val="26"/>
        </w:rPr>
        <w:t xml:space="preserve">деятельности лиц, ответственных </w:t>
      </w:r>
      <w:r>
        <w:rPr>
          <w:b w:val="0"/>
          <w:sz w:val="26"/>
          <w:szCs w:val="26"/>
        </w:rPr>
        <w:t xml:space="preserve">за работу по профилактике коррупционных и иных правонарушений </w:t>
      </w:r>
      <w:r>
        <w:rPr>
          <w:b w:val="0"/>
          <w:bCs/>
          <w:sz w:val="26"/>
          <w:szCs w:val="26"/>
        </w:rPr>
        <w:t>в Департаменте социальной политики Чукотского автономного округа разработано в соответствии с Федеральным законом от</w:t>
      </w:r>
      <w:r>
        <w:rPr>
          <w:b w:val="0"/>
          <w:sz w:val="26"/>
          <w:szCs w:val="26"/>
        </w:rPr>
        <w:t xml:space="preserve"> 25 декабря 2008 года № 273-ФЗ «О противодействии коррупции», Указом Президента Российской Федерации от 21 сентября 2009 года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Кодексом Чукотского автономного округа от 24 декабря 1998 года № 46-ОЗ «О государственной гражданской службе Чукотского автономного округа».</w:t>
      </w:r>
    </w:p>
    <w:p w:rsidR="00A3262D" w:rsidRDefault="00FE1B3E">
      <w:pPr>
        <w:ind w:firstLine="720"/>
        <w:jc w:val="both"/>
      </w:pPr>
      <w:bookmarkStart w:id="5" w:name="sub_1011"/>
      <w:bookmarkEnd w:id="5"/>
      <w:r>
        <w:rPr>
          <w:sz w:val="26"/>
          <w:szCs w:val="26"/>
        </w:rPr>
        <w:t xml:space="preserve">2. Лица, ответственные за работу по профилактике коррупционных и иных правонарушений </w:t>
      </w:r>
      <w:r>
        <w:rPr>
          <w:bCs/>
          <w:sz w:val="26"/>
          <w:szCs w:val="26"/>
        </w:rPr>
        <w:t>в Департаменте социальной политики Чукотского автономного округа</w:t>
      </w:r>
      <w:r>
        <w:rPr>
          <w:sz w:val="26"/>
          <w:szCs w:val="26"/>
        </w:rPr>
        <w:t xml:space="preserve"> (далее - лица), руководствуются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Чукотского автономного округа, постановлениями и распоряжениями Губернатора и Правительства Чукотского автономного округа, настоящим Положением.</w:t>
      </w:r>
      <w:bookmarkStart w:id="6" w:name="sub_103"/>
      <w:bookmarkEnd w:id="6"/>
    </w:p>
    <w:p w:rsidR="00A3262D" w:rsidRDefault="00A3262D">
      <w:pPr>
        <w:ind w:firstLine="720"/>
        <w:jc w:val="both"/>
      </w:pPr>
    </w:p>
    <w:p w:rsidR="00A3262D" w:rsidRDefault="00FE1B3E">
      <w:pPr>
        <w:pStyle w:val="1"/>
      </w:pPr>
      <w:bookmarkStart w:id="7" w:name="sub_1200"/>
      <w:bookmarkEnd w:id="7"/>
      <w:r>
        <w:rPr>
          <w:sz w:val="26"/>
          <w:szCs w:val="26"/>
        </w:rPr>
        <w:t>II. Основные задачи и функции, реализуемые при осуществлении мероприятий, направленных на профилактику коррупционных и иных правонарушений</w:t>
      </w:r>
    </w:p>
    <w:p w:rsidR="00A3262D" w:rsidRDefault="00A3262D">
      <w:pPr>
        <w:ind w:firstLine="720"/>
        <w:jc w:val="both"/>
      </w:pPr>
      <w:bookmarkStart w:id="8" w:name="sub_13"/>
      <w:bookmarkStart w:id="9" w:name="sub_12001"/>
      <w:bookmarkEnd w:id="8"/>
      <w:bookmarkEnd w:id="9"/>
    </w:p>
    <w:p w:rsidR="00A3262D" w:rsidRDefault="00FE1B3E">
      <w:pPr>
        <w:ind w:firstLine="720"/>
        <w:jc w:val="both"/>
      </w:pPr>
      <w:r>
        <w:rPr>
          <w:sz w:val="26"/>
          <w:szCs w:val="26"/>
        </w:rPr>
        <w:t>3. Основными задачами лиц являются профилактика коррупционных и иных правонарушений в Департаменте социальной политики Чукотского автономного округа (далее - Департамент), а также обеспечение соблюдения государственными гражданскими служащими Департамента ограничений, запретов, обязательств и правил служебного поведения.</w:t>
      </w:r>
    </w:p>
    <w:p w:rsidR="00A3262D" w:rsidRDefault="00FE1B3E">
      <w:pPr>
        <w:ind w:firstLine="720"/>
        <w:jc w:val="both"/>
      </w:pPr>
      <w:bookmarkStart w:id="10" w:name="sub_104"/>
      <w:bookmarkStart w:id="11" w:name="sub_131"/>
      <w:bookmarkEnd w:id="10"/>
      <w:bookmarkEnd w:id="11"/>
      <w:r>
        <w:rPr>
          <w:sz w:val="26"/>
          <w:szCs w:val="26"/>
        </w:rPr>
        <w:t>4. Лица осуществляют следующие функции:</w:t>
      </w:r>
    </w:p>
    <w:p w:rsidR="00A3262D" w:rsidRDefault="00FE1B3E">
      <w:pPr>
        <w:ind w:firstLine="720"/>
        <w:jc w:val="both"/>
      </w:pPr>
      <w:bookmarkStart w:id="12" w:name="sub_141"/>
      <w:bookmarkStart w:id="13" w:name="sub_1041"/>
      <w:bookmarkEnd w:id="12"/>
      <w:bookmarkEnd w:id="13"/>
      <w:r>
        <w:rPr>
          <w:sz w:val="26"/>
          <w:szCs w:val="26"/>
        </w:rPr>
        <w:t>а) обеспечение соблюдения государственными гражданскими служащими Департамента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поведению);</w:t>
      </w:r>
    </w:p>
    <w:p w:rsidR="00A3262D" w:rsidRDefault="00FE1B3E">
      <w:pPr>
        <w:ind w:firstLine="720"/>
        <w:jc w:val="both"/>
      </w:pPr>
      <w:bookmarkStart w:id="14" w:name="sub_142"/>
      <w:bookmarkStart w:id="15" w:name="sub_1411"/>
      <w:bookmarkEnd w:id="14"/>
      <w:bookmarkEnd w:id="15"/>
      <w:r>
        <w:rPr>
          <w:sz w:val="26"/>
          <w:szCs w:val="26"/>
        </w:rPr>
        <w:t>б) принимают меры по выявлению и устранению причин и условий, способствующих возникновению конфликта интересов на государственной службе;</w:t>
      </w:r>
    </w:p>
    <w:p w:rsidR="00A3262D" w:rsidRDefault="00FE1B3E">
      <w:pPr>
        <w:ind w:firstLine="720"/>
        <w:jc w:val="both"/>
      </w:pPr>
      <w:bookmarkStart w:id="16" w:name="sub_143"/>
      <w:bookmarkStart w:id="17" w:name="sub_1421"/>
      <w:bookmarkEnd w:id="16"/>
      <w:bookmarkEnd w:id="17"/>
      <w:r>
        <w:rPr>
          <w:sz w:val="26"/>
        </w:rPr>
        <w:lastRenderedPageBreak/>
        <w:t>в) обеспечивают деятельность Комиссии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интересов;</w:t>
      </w:r>
    </w:p>
    <w:p w:rsidR="00A3262D" w:rsidRDefault="00FE1B3E">
      <w:pPr>
        <w:ind w:firstLine="720"/>
        <w:jc w:val="both"/>
      </w:pPr>
      <w:bookmarkStart w:id="18" w:name="sub_144"/>
      <w:bookmarkStart w:id="19" w:name="sub_1431"/>
      <w:bookmarkEnd w:id="18"/>
      <w:bookmarkEnd w:id="19"/>
      <w:r>
        <w:rPr>
          <w:sz w:val="26"/>
        </w:rPr>
        <w:t>г) оказывает государственным гражданским служащим Департамента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года № 885,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государственными гражданскими служащими Департамента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3262D" w:rsidRDefault="00FE1B3E">
      <w:pPr>
        <w:ind w:firstLine="720"/>
        <w:jc w:val="both"/>
      </w:pPr>
      <w:bookmarkStart w:id="20" w:name="sub_145"/>
      <w:bookmarkStart w:id="21" w:name="sub_1441"/>
      <w:bookmarkEnd w:id="20"/>
      <w:bookmarkEnd w:id="21"/>
      <w:r>
        <w:rPr>
          <w:sz w:val="26"/>
          <w:szCs w:val="26"/>
        </w:rPr>
        <w:t>д) обеспечивают реализацию государственными гражданскими служащими Департамента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A3262D" w:rsidRDefault="00FE1B3E">
      <w:pPr>
        <w:ind w:firstLine="720"/>
        <w:jc w:val="both"/>
      </w:pPr>
      <w:bookmarkStart w:id="22" w:name="sub_146"/>
      <w:bookmarkStart w:id="23" w:name="sub_1451"/>
      <w:bookmarkEnd w:id="22"/>
      <w:bookmarkEnd w:id="23"/>
      <w:r>
        <w:rPr>
          <w:sz w:val="26"/>
          <w:szCs w:val="26"/>
        </w:rPr>
        <w:t>е) организуют правовое просвещение государственных гражданских Департамента служащих;</w:t>
      </w:r>
    </w:p>
    <w:p w:rsidR="00A3262D" w:rsidRDefault="00FE1B3E">
      <w:pPr>
        <w:ind w:firstLine="720"/>
        <w:jc w:val="both"/>
      </w:pPr>
      <w:bookmarkStart w:id="24" w:name="sub_147"/>
      <w:bookmarkStart w:id="25" w:name="sub_1461"/>
      <w:bookmarkEnd w:id="24"/>
      <w:bookmarkEnd w:id="25"/>
      <w:r>
        <w:rPr>
          <w:sz w:val="26"/>
          <w:szCs w:val="26"/>
        </w:rPr>
        <w:t>ж) проводят служебные проверки;</w:t>
      </w:r>
    </w:p>
    <w:p w:rsidR="00A3262D" w:rsidRDefault="00FE1B3E">
      <w:pPr>
        <w:ind w:firstLine="720"/>
        <w:jc w:val="both"/>
      </w:pPr>
      <w:bookmarkStart w:id="26" w:name="sub_1471"/>
      <w:bookmarkStart w:id="27" w:name="sub_148"/>
      <w:bookmarkEnd w:id="26"/>
      <w:r>
        <w:rPr>
          <w:sz w:val="26"/>
          <w:szCs w:val="26"/>
        </w:rPr>
        <w:t xml:space="preserve">з) </w:t>
      </w:r>
      <w:bookmarkEnd w:id="27"/>
      <w:r>
        <w:rPr>
          <w:sz w:val="26"/>
          <w:szCs w:val="26"/>
        </w:rPr>
        <w:t>обеспечивают проведение:</w:t>
      </w:r>
    </w:p>
    <w:p w:rsidR="00A3262D" w:rsidRDefault="00FE1B3E">
      <w:pPr>
        <w:pStyle w:val="11"/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проверки достоверности и полноты сведений о доходах, об имуществе и обязательствах имущественного характера, представляемых в соответствии со статьей 13.1 Кодекса Чукотского автономного округа от 24 декабря 1998 года № 46-ОЗ «О государственной гражданской службе Чукотского автономного округа»,</w:t>
      </w:r>
      <w:r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>а также</w:t>
      </w:r>
      <w:r>
        <w:rPr>
          <w:rStyle w:val="a6"/>
          <w:rFonts w:ascii="Times New Roman" w:hAnsi="Times New Roman" w:cs="Times New Roman"/>
          <w:sz w:val="26"/>
          <w:szCs w:val="26"/>
        </w:rPr>
        <w:t xml:space="preserve"> сведений 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>(в части, касающейся профилактики коррупционных правонарушений)</w:t>
      </w:r>
      <w:r>
        <w:rPr>
          <w:rStyle w:val="a6"/>
          <w:rFonts w:ascii="Times New Roman" w:hAnsi="Times New Roman" w:cs="Times New Roman"/>
          <w:sz w:val="26"/>
          <w:szCs w:val="26"/>
        </w:rPr>
        <w:t>, представляемых гражданами, претендующими на замещение должностей государственной гражданской службы в Департаменте, в соответствии с нормативными правовыми актами Российской Федерации, Чукотского автономного округа проверки соблюдения государственными гражданскими служащими Департамента требований к служебному поведению;</w:t>
      </w:r>
    </w:p>
    <w:p w:rsidR="00A3262D" w:rsidRDefault="00FE1B3E">
      <w:pPr>
        <w:pStyle w:val="11"/>
        <w:spacing w:line="240" w:lineRule="auto"/>
        <w:ind w:firstLine="720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>анализа сведений о доходах, об имуществе и обязательствах имущественного характера, представляемых в соответствии со статьей 13.1 Кодекса Чукотского автономного округа от 24 декабря 1998 года № 46-ОЗ «О государственной гражданской службе Чукотского автономного округа», сведений о соблюдении государственными гражданскими служащими Департамента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в случаях, предусмотренных федеральными законами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при осуществлении анализа таких сведений проведение бесед с указанными гражданами и  государственными служащими Департамента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государственными гражданским служащими требований к служебному поведению (за исключением информации, содержащей сведения, составляющие государственную, 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банковскую, налоговую или иную охраняемую законом тайну), изучение представленных гражданами или государственными служащими Департамента сведений, иной полученной информации</w:t>
      </w:r>
      <w:r>
        <w:rPr>
          <w:rStyle w:val="a6"/>
          <w:rFonts w:ascii="Times New Roman" w:hAnsi="Times New Roman" w:cs="Times New Roman"/>
          <w:sz w:val="26"/>
          <w:szCs w:val="26"/>
        </w:rPr>
        <w:t>;</w:t>
      </w:r>
    </w:p>
    <w:p w:rsidR="00A3262D" w:rsidRDefault="00FE1B3E">
      <w:pPr>
        <w:pStyle w:val="11"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ab/>
        <w:t>проверки соблюдения гражданами, замещавшими должности государственной службы Департамента,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A3262D" w:rsidRDefault="00FE1B3E">
      <w:pPr>
        <w:pStyle w:val="11"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tab/>
        <w:t xml:space="preserve">проверки достоверности и полноты сведений </w:t>
      </w:r>
      <w:r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>(в части, касающейся профилактики коррупционных правонарушений)</w:t>
      </w:r>
      <w:r>
        <w:rPr>
          <w:rStyle w:val="a6"/>
          <w:rFonts w:ascii="Times New Roman" w:hAnsi="Times New Roman" w:cs="Times New Roman"/>
          <w:sz w:val="26"/>
          <w:szCs w:val="26"/>
        </w:rPr>
        <w:t>, представленных гражданами при поступлении на государственную гражданскую службу в Департаменте в соответствии с нормативными правовыми актами Российской Федерации;</w:t>
      </w:r>
      <w:bookmarkStart w:id="28" w:name="sub_1481"/>
      <w:bookmarkEnd w:id="28"/>
    </w:p>
    <w:p w:rsidR="00A3262D" w:rsidRDefault="00FE1B3E">
      <w:pPr>
        <w:ind w:firstLine="720"/>
        <w:jc w:val="both"/>
      </w:pPr>
      <w:r>
        <w:rPr>
          <w:bCs/>
          <w:sz w:val="26"/>
          <w:szCs w:val="26"/>
        </w:rPr>
        <w:t>проверки соблюдения гражданскими служащими Департамента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коррупции;</w:t>
      </w:r>
    </w:p>
    <w:p w:rsidR="00A3262D" w:rsidRDefault="00FE1B3E">
      <w:pPr>
        <w:ind w:firstLine="720"/>
        <w:jc w:val="both"/>
      </w:pPr>
      <w:bookmarkStart w:id="29" w:name="sub_149"/>
      <w:bookmarkEnd w:id="29"/>
      <w:r>
        <w:rPr>
          <w:sz w:val="26"/>
          <w:szCs w:val="26"/>
        </w:rPr>
        <w:t>и) собирают и обрабатывают сведения о доходах, об имуществе и обязательствах имущественного характера, представленные в порядке статьи 13.2 Кодекса Чукотского автономного округа от 24 декабря 1998 года № 46-ОЗ «О государственной гражданской службе Чукотского автономного округа», а также осуществляет контроль за своевременностью их представления;</w:t>
      </w:r>
    </w:p>
    <w:p w:rsidR="00A3262D" w:rsidRDefault="00FE1B3E">
      <w:pPr>
        <w:ind w:firstLine="709"/>
        <w:jc w:val="both"/>
      </w:pPr>
      <w:bookmarkStart w:id="30" w:name="sub_1410"/>
      <w:bookmarkStart w:id="31" w:name="sub_1491"/>
      <w:bookmarkEnd w:id="30"/>
      <w:bookmarkEnd w:id="31"/>
      <w:r>
        <w:rPr>
          <w:sz w:val="26"/>
          <w:szCs w:val="26"/>
        </w:rPr>
        <w:t>к) обеспечивает подготовку сведений о доходах, об имуществе и обязательствах имущественного характера, подлежащих размещению в информационно-телекоммуникационной сети «Интернет» на официальном сайте Чукотского автономного округа в антикоррупционном разделе Департамента;</w:t>
      </w:r>
    </w:p>
    <w:p w:rsidR="00A3262D" w:rsidRDefault="00FE1B3E">
      <w:pPr>
        <w:ind w:firstLine="720"/>
        <w:jc w:val="both"/>
      </w:pPr>
      <w:bookmarkStart w:id="32" w:name="sub_14111"/>
      <w:bookmarkStart w:id="33" w:name="sub_14101"/>
      <w:bookmarkEnd w:id="32"/>
      <w:bookmarkEnd w:id="33"/>
      <w:r>
        <w:rPr>
          <w:sz w:val="26"/>
          <w:szCs w:val="26"/>
        </w:rPr>
        <w:t>л) подготавливает в соответствии со своей компетенцией проекты нормативных правовых актов о противодействии коррупции;</w:t>
      </w:r>
    </w:p>
    <w:p w:rsidR="00A3262D" w:rsidRDefault="00FE1B3E">
      <w:pPr>
        <w:ind w:firstLine="720"/>
        <w:jc w:val="both"/>
      </w:pPr>
      <w:bookmarkStart w:id="34" w:name="sub_1412"/>
      <w:bookmarkStart w:id="35" w:name="sub_14112"/>
      <w:bookmarkEnd w:id="34"/>
      <w:bookmarkEnd w:id="35"/>
      <w:r>
        <w:rPr>
          <w:sz w:val="26"/>
          <w:szCs w:val="26"/>
        </w:rPr>
        <w:t>м) взаимодействует с правоохранительными органами в установленной сфере деятельности;</w:t>
      </w:r>
    </w:p>
    <w:p w:rsidR="00A3262D" w:rsidRDefault="00FE1B3E">
      <w:pPr>
        <w:ind w:firstLine="720"/>
        <w:jc w:val="both"/>
      </w:pPr>
      <w:bookmarkStart w:id="36" w:name="sub_1413"/>
      <w:bookmarkStart w:id="37" w:name="sub_14121"/>
      <w:bookmarkEnd w:id="36"/>
      <w:bookmarkEnd w:id="37"/>
      <w:r>
        <w:rPr>
          <w:sz w:val="26"/>
          <w:szCs w:val="26"/>
        </w:rPr>
        <w:t>н) обеспечивает сохранность и конфиденциальность сведений о государственных гражданских служащих Департамента, полученных в ходе своей деятельности.</w:t>
      </w:r>
    </w:p>
    <w:p w:rsidR="00A3262D" w:rsidRDefault="00FE1B3E">
      <w:pPr>
        <w:ind w:firstLine="720"/>
        <w:jc w:val="both"/>
      </w:pPr>
      <w:bookmarkStart w:id="38" w:name="sub_105"/>
      <w:bookmarkStart w:id="39" w:name="sub_14131"/>
      <w:bookmarkEnd w:id="38"/>
      <w:bookmarkEnd w:id="39"/>
      <w:r>
        <w:rPr>
          <w:sz w:val="26"/>
          <w:szCs w:val="26"/>
        </w:rPr>
        <w:t>5. Лица осуществляют свои функции посредством:</w:t>
      </w:r>
    </w:p>
    <w:p w:rsidR="00A3262D" w:rsidRDefault="00FE1B3E">
      <w:pPr>
        <w:ind w:firstLine="720"/>
        <w:jc w:val="both"/>
      </w:pPr>
      <w:bookmarkStart w:id="40" w:name="sub_151"/>
      <w:bookmarkStart w:id="41" w:name="sub_1051"/>
      <w:bookmarkEnd w:id="40"/>
      <w:bookmarkEnd w:id="41"/>
      <w:r>
        <w:rPr>
          <w:sz w:val="26"/>
          <w:szCs w:val="26"/>
        </w:rPr>
        <w:t>а) направления в установленном законодательством Чукотского автономного округа порядке запросов (кроме запросов, касающихся осуществления оперативно-розыскной деятельности или ее результатов)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лица, замещающего должность гражданской службы, его супруги (супруга) и несовершеннолетних детей; о достоверности и полноте сведений, представленных гражданином; о соблюдении лицом, замещающим должность гражданской службы, установленных ограничений;</w:t>
      </w:r>
    </w:p>
    <w:p w:rsidR="00A3262D" w:rsidRDefault="00FE1B3E">
      <w:pPr>
        <w:ind w:firstLine="720"/>
        <w:jc w:val="both"/>
      </w:pPr>
      <w:bookmarkStart w:id="42" w:name="sub_152"/>
      <w:bookmarkStart w:id="43" w:name="sub_1511"/>
      <w:bookmarkEnd w:id="42"/>
      <w:bookmarkEnd w:id="43"/>
      <w:r>
        <w:rPr>
          <w:sz w:val="26"/>
          <w:szCs w:val="26"/>
        </w:rPr>
        <w:t>б) представления дополнительных сведений в Комиссию по 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интересов, необходимых для ее работы;</w:t>
      </w:r>
    </w:p>
    <w:p w:rsidR="00A3262D" w:rsidRDefault="00FE1B3E">
      <w:pPr>
        <w:ind w:firstLine="720"/>
        <w:jc w:val="both"/>
      </w:pPr>
      <w:bookmarkStart w:id="44" w:name="sub_153"/>
      <w:bookmarkStart w:id="45" w:name="sub_1521"/>
      <w:bookmarkEnd w:id="44"/>
      <w:bookmarkEnd w:id="45"/>
      <w:r>
        <w:rPr>
          <w:sz w:val="26"/>
          <w:szCs w:val="26"/>
        </w:rPr>
        <w:t>в) проведения бесед с гражданином или государственным гражданским служащим Департамента по вопросам, входящим в компетенцию указанных лиц;</w:t>
      </w:r>
    </w:p>
    <w:p w:rsidR="00A3262D" w:rsidRDefault="00FE1B3E">
      <w:pPr>
        <w:ind w:firstLine="720"/>
        <w:jc w:val="both"/>
      </w:pPr>
      <w:bookmarkStart w:id="46" w:name="sub_154"/>
      <w:bookmarkStart w:id="47" w:name="sub_1531"/>
      <w:bookmarkEnd w:id="46"/>
      <w:bookmarkEnd w:id="47"/>
      <w:r>
        <w:rPr>
          <w:sz w:val="26"/>
          <w:szCs w:val="26"/>
        </w:rPr>
        <w:t>г) получения от гражданина или государственного гражданского служащего Департамента пояснения по представленным им материалам;</w:t>
      </w:r>
    </w:p>
    <w:p w:rsidR="00A3262D" w:rsidRDefault="00FE1B3E">
      <w:pPr>
        <w:ind w:firstLine="720"/>
        <w:jc w:val="both"/>
      </w:pPr>
      <w:bookmarkStart w:id="48" w:name="sub_155"/>
      <w:bookmarkStart w:id="49" w:name="sub_1541"/>
      <w:bookmarkEnd w:id="48"/>
      <w:bookmarkEnd w:id="49"/>
      <w:r>
        <w:rPr>
          <w:sz w:val="26"/>
          <w:szCs w:val="26"/>
        </w:rPr>
        <w:t>д) уведомления в установленном порядке в письменной форме государственного гражданского служащего Департамента, о начале проводимой в отношении него проверки;</w:t>
      </w:r>
    </w:p>
    <w:p w:rsidR="00A3262D" w:rsidRDefault="00FE1B3E">
      <w:pPr>
        <w:ind w:firstLine="720"/>
        <w:jc w:val="both"/>
        <w:sectPr w:rsidR="00A3262D">
          <w:pgSz w:w="11906" w:h="16800"/>
          <w:pgMar w:top="567" w:right="851" w:bottom="567" w:left="1134" w:header="0" w:footer="0" w:gutter="0"/>
          <w:cols w:space="720"/>
          <w:formProt w:val="0"/>
          <w:docGrid w:linePitch="360"/>
        </w:sectPr>
      </w:pPr>
      <w:bookmarkStart w:id="50" w:name="sub_1551"/>
      <w:bookmarkStart w:id="51" w:name="sub_156"/>
      <w:bookmarkEnd w:id="50"/>
      <w:r>
        <w:rPr>
          <w:sz w:val="26"/>
          <w:szCs w:val="26"/>
        </w:rPr>
        <w:lastRenderedPageBreak/>
        <w:t>е) представления в установленном порядке лицу, принявшему решение о проведении проверки, доклада о ее результатах.</w:t>
      </w:r>
      <w:bookmarkEnd w:id="51"/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lastRenderedPageBreak/>
        <w:t xml:space="preserve">Утверждено </w:t>
      </w: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>Приказом Департамента социальной политики Чукотского автономного округа</w:t>
      </w:r>
    </w:p>
    <w:p w:rsidR="00A3262D" w:rsidRDefault="00FE1B3E">
      <w:pPr>
        <w:ind w:left="6237"/>
        <w:jc w:val="both"/>
      </w:pPr>
      <w:r>
        <w:rPr>
          <w:bCs/>
          <w:sz w:val="26"/>
          <w:szCs w:val="26"/>
        </w:rPr>
        <w:t>от 23.09.2022 № 897</w:t>
      </w:r>
    </w:p>
    <w:p w:rsidR="00A3262D" w:rsidRDefault="00A3262D">
      <w:pPr>
        <w:jc w:val="center"/>
        <w:rPr>
          <w:bCs/>
          <w:sz w:val="26"/>
          <w:szCs w:val="26"/>
        </w:rPr>
      </w:pPr>
    </w:p>
    <w:p w:rsidR="00A3262D" w:rsidRDefault="00A3262D">
      <w:pPr>
        <w:rPr>
          <w:sz w:val="26"/>
          <w:szCs w:val="26"/>
        </w:rPr>
      </w:pPr>
    </w:p>
    <w:p w:rsidR="00FE1B3E" w:rsidRPr="00FE1B3E" w:rsidRDefault="00FE1B3E" w:rsidP="00FE1B3E">
      <w:pPr>
        <w:jc w:val="center"/>
        <w:rPr>
          <w:b/>
          <w:sz w:val="26"/>
          <w:szCs w:val="26"/>
        </w:rPr>
      </w:pPr>
      <w:r w:rsidRPr="00FE1B3E">
        <w:rPr>
          <w:b/>
          <w:sz w:val="26"/>
          <w:szCs w:val="26"/>
        </w:rPr>
        <w:t>Состав лиц, ответственных за работу</w:t>
      </w:r>
    </w:p>
    <w:p w:rsidR="00FE1B3E" w:rsidRPr="00FE1B3E" w:rsidRDefault="00FE1B3E" w:rsidP="00FE1B3E">
      <w:pPr>
        <w:jc w:val="center"/>
        <w:rPr>
          <w:b/>
          <w:sz w:val="26"/>
          <w:szCs w:val="26"/>
        </w:rPr>
      </w:pPr>
      <w:r w:rsidRPr="00FE1B3E">
        <w:rPr>
          <w:b/>
          <w:sz w:val="26"/>
          <w:szCs w:val="26"/>
        </w:rPr>
        <w:t>по профилактике коррупционных и иных правонарушений</w:t>
      </w:r>
    </w:p>
    <w:p w:rsidR="00FE1B3E" w:rsidRPr="00FE1B3E" w:rsidRDefault="00FE1B3E" w:rsidP="00FE1B3E">
      <w:pPr>
        <w:jc w:val="center"/>
        <w:rPr>
          <w:sz w:val="26"/>
          <w:szCs w:val="26"/>
        </w:rPr>
      </w:pPr>
      <w:r w:rsidRPr="00FE1B3E">
        <w:rPr>
          <w:b/>
          <w:bCs/>
          <w:sz w:val="26"/>
          <w:szCs w:val="26"/>
        </w:rPr>
        <w:t>в Департаменте социальной политики Чукотского автономного округа</w:t>
      </w:r>
    </w:p>
    <w:p w:rsidR="00FE1B3E" w:rsidRPr="00FE1B3E" w:rsidRDefault="00FE1B3E" w:rsidP="00FE1B3E">
      <w:pPr>
        <w:jc w:val="center"/>
        <w:rPr>
          <w:bCs/>
          <w:sz w:val="26"/>
          <w:szCs w:val="26"/>
        </w:rPr>
      </w:pPr>
    </w:p>
    <w:p w:rsidR="00FE1B3E" w:rsidRPr="00FE1B3E" w:rsidRDefault="00FE1B3E" w:rsidP="00FE1B3E">
      <w:pPr>
        <w:jc w:val="center"/>
        <w:rPr>
          <w:bCs/>
          <w:sz w:val="26"/>
          <w:szCs w:val="26"/>
        </w:rPr>
      </w:pPr>
    </w:p>
    <w:tbl>
      <w:tblPr>
        <w:tblW w:w="9669" w:type="dxa"/>
        <w:tblInd w:w="120" w:type="dxa"/>
        <w:tblLook w:val="04A0" w:firstRow="1" w:lastRow="0" w:firstColumn="1" w:lastColumn="0" w:noHBand="0" w:noVBand="1"/>
      </w:tblPr>
      <w:tblGrid>
        <w:gridCol w:w="3429"/>
        <w:gridCol w:w="6240"/>
      </w:tblGrid>
      <w:tr w:rsidR="00FE1B3E" w:rsidRPr="00FE1B3E" w:rsidTr="00DF3F44">
        <w:tc>
          <w:tcPr>
            <w:tcW w:w="3429" w:type="dxa"/>
            <w:shd w:val="clear" w:color="auto" w:fill="FFFFFF"/>
          </w:tcPr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 xml:space="preserve">Коновалова </w:t>
            </w:r>
          </w:p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>Татьяна Геннадьевна</w:t>
            </w:r>
          </w:p>
        </w:tc>
        <w:tc>
          <w:tcPr>
            <w:tcW w:w="6240" w:type="dxa"/>
            <w:shd w:val="clear" w:color="auto" w:fill="FFFFFF"/>
          </w:tcPr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 xml:space="preserve">- начальник Управления </w:t>
            </w:r>
            <w:bookmarkStart w:id="52" w:name="__DdeLink__72937_3005191498"/>
            <w:r w:rsidRPr="00FE1B3E">
              <w:rPr>
                <w:sz w:val="26"/>
                <w:szCs w:val="26"/>
              </w:rPr>
              <w:t>дополнительного пенсионного обеспечения и государственной службы</w:t>
            </w:r>
            <w:bookmarkEnd w:id="52"/>
            <w:r w:rsidRPr="00FE1B3E">
              <w:rPr>
                <w:sz w:val="26"/>
                <w:szCs w:val="26"/>
              </w:rPr>
              <w:t xml:space="preserve"> Департамента социальной политики Чукотского автономного округа;</w:t>
            </w:r>
          </w:p>
          <w:p w:rsidR="00FE1B3E" w:rsidRPr="00FE1B3E" w:rsidRDefault="00FE1B3E" w:rsidP="00FE1B3E">
            <w:pPr>
              <w:ind w:left="72"/>
              <w:jc w:val="both"/>
              <w:outlineLvl w:val="2"/>
              <w:rPr>
                <w:b/>
                <w:sz w:val="26"/>
                <w:szCs w:val="26"/>
              </w:rPr>
            </w:pPr>
          </w:p>
        </w:tc>
      </w:tr>
      <w:tr w:rsidR="00FE1B3E" w:rsidRPr="00FE1B3E" w:rsidTr="00DF3F44">
        <w:tc>
          <w:tcPr>
            <w:tcW w:w="3429" w:type="dxa"/>
            <w:shd w:val="clear" w:color="auto" w:fill="FFFFFF"/>
          </w:tcPr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proofErr w:type="spellStart"/>
            <w:r w:rsidRPr="00FE1B3E">
              <w:rPr>
                <w:sz w:val="26"/>
                <w:szCs w:val="26"/>
              </w:rPr>
              <w:t>Хамерзаева</w:t>
            </w:r>
            <w:proofErr w:type="spellEnd"/>
            <w:r w:rsidRPr="00FE1B3E">
              <w:rPr>
                <w:sz w:val="26"/>
                <w:szCs w:val="26"/>
              </w:rPr>
              <w:t xml:space="preserve"> </w:t>
            </w:r>
          </w:p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proofErr w:type="spellStart"/>
            <w:r w:rsidRPr="00FE1B3E">
              <w:rPr>
                <w:sz w:val="26"/>
                <w:szCs w:val="26"/>
              </w:rPr>
              <w:t>Аминат</w:t>
            </w:r>
            <w:proofErr w:type="spellEnd"/>
            <w:r w:rsidRPr="00FE1B3E">
              <w:rPr>
                <w:sz w:val="26"/>
                <w:szCs w:val="26"/>
              </w:rPr>
              <w:t xml:space="preserve"> </w:t>
            </w:r>
            <w:proofErr w:type="spellStart"/>
            <w:r w:rsidRPr="00FE1B3E">
              <w:rPr>
                <w:sz w:val="26"/>
                <w:szCs w:val="26"/>
              </w:rPr>
              <w:t>Саидмагомедовна</w:t>
            </w:r>
            <w:proofErr w:type="spellEnd"/>
          </w:p>
        </w:tc>
        <w:tc>
          <w:tcPr>
            <w:tcW w:w="6240" w:type="dxa"/>
            <w:shd w:val="clear" w:color="auto" w:fill="FFFFFF"/>
          </w:tcPr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>- начальник отдела дополнительного пенсионного обеспечения и государственной службы Управления дополнительного пенсионного обеспечения и государственной службы Департамента социальной политики Чукотского автономного округа;</w:t>
            </w:r>
          </w:p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FE1B3E" w:rsidRPr="00FE1B3E" w:rsidTr="00DF3F44">
        <w:tc>
          <w:tcPr>
            <w:tcW w:w="3429" w:type="dxa"/>
            <w:shd w:val="clear" w:color="auto" w:fill="FFFFFF"/>
          </w:tcPr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proofErr w:type="spellStart"/>
            <w:r w:rsidRPr="00FE1B3E">
              <w:rPr>
                <w:sz w:val="26"/>
                <w:szCs w:val="26"/>
              </w:rPr>
              <w:t>Поддубная</w:t>
            </w:r>
            <w:proofErr w:type="spellEnd"/>
          </w:p>
          <w:p w:rsidR="00FE1B3E" w:rsidRPr="00FE1B3E" w:rsidRDefault="00FE1B3E" w:rsidP="00FE1B3E">
            <w:pPr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6240" w:type="dxa"/>
            <w:shd w:val="clear" w:color="auto" w:fill="FFFFFF"/>
          </w:tcPr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  <w:r w:rsidRPr="00FE1B3E">
              <w:rPr>
                <w:sz w:val="26"/>
                <w:szCs w:val="26"/>
              </w:rPr>
              <w:t>- ведущий юрисконсульт отдела дополнительного пенсионного обеспечения и государственной службы Управления дополнительного пенсионного обеспечения и государственной службы Департамента социальной политики Чукотского автономного округа.</w:t>
            </w:r>
          </w:p>
          <w:p w:rsidR="00FE1B3E" w:rsidRPr="00FE1B3E" w:rsidRDefault="00FE1B3E" w:rsidP="00FE1B3E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A3262D" w:rsidRDefault="00A3262D">
      <w:pPr>
        <w:pStyle w:val="30"/>
        <w:spacing w:after="0"/>
        <w:ind w:left="709" w:firstLine="851"/>
        <w:jc w:val="both"/>
      </w:pPr>
    </w:p>
    <w:sectPr w:rsidR="00A3262D">
      <w:pgSz w:w="11906" w:h="16838"/>
      <w:pgMar w:top="568" w:right="85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2D"/>
    <w:rsid w:val="00021828"/>
    <w:rsid w:val="00A3262D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16BE-5360-4CDC-A0F8-7AF9904A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643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qFormat/>
    <w:rsid w:val="005643FC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">
    <w:name w:val="Основной текст 3 Знак"/>
    <w:basedOn w:val="a0"/>
    <w:link w:val="3"/>
    <w:qFormat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Цветовое выделение для Текст"/>
    <w:qFormat/>
    <w:rsid w:val="00166461"/>
    <w:rPr>
      <w:sz w:val="24"/>
    </w:rPr>
  </w:style>
  <w:style w:type="character" w:customStyle="1" w:styleId="a7">
    <w:name w:val="Сравнение редакций. Добавленный фрагмент"/>
    <w:qFormat/>
    <w:rsid w:val="00166461"/>
    <w:rPr>
      <w:color w:val="000000"/>
      <w:shd w:val="clear" w:color="auto" w:fill="C1D7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5643FC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paragraph" w:styleId="30">
    <w:name w:val="Body Text 3"/>
    <w:basedOn w:val="a"/>
    <w:qFormat/>
    <w:rsid w:val="005643FC"/>
    <w:pPr>
      <w:spacing w:after="120"/>
    </w:pPr>
    <w:rPr>
      <w:sz w:val="16"/>
      <w:szCs w:val="16"/>
    </w:rPr>
  </w:style>
  <w:style w:type="paragraph" w:styleId="af0">
    <w:name w:val="List Paragraph"/>
    <w:basedOn w:val="a"/>
    <w:uiPriority w:val="34"/>
    <w:qFormat/>
    <w:rsid w:val="003112A4"/>
    <w:pPr>
      <w:ind w:left="720"/>
      <w:contextualSpacing/>
    </w:pPr>
  </w:style>
  <w:style w:type="paragraph" w:customStyle="1" w:styleId="11">
    <w:name w:val="Обычный1"/>
    <w:qFormat/>
    <w:rsid w:val="00166461"/>
    <w:pPr>
      <w:widowControl w:val="0"/>
      <w:suppressAutoHyphens/>
      <w:spacing w:line="300" w:lineRule="auto"/>
      <w:ind w:firstLine="5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af1">
    <w:name w:val="Table Grid"/>
    <w:basedOn w:val="a1"/>
    <w:rsid w:val="005643FC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M</dc:creator>
  <dc:description/>
  <cp:lastModifiedBy>kadr</cp:lastModifiedBy>
  <cp:revision>10</cp:revision>
  <cp:lastPrinted>2025-02-10T04:46:00Z</cp:lastPrinted>
  <dcterms:created xsi:type="dcterms:W3CDTF">2021-10-13T23:23:00Z</dcterms:created>
  <dcterms:modified xsi:type="dcterms:W3CDTF">2025-02-10T04:46:00Z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Департамент социальной политики ЧАО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