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6DC7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000"/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1</w:t>
      </w:r>
    </w:p>
    <w:bookmarkEnd w:id="0"/>
    <w:p w14:paraId="5DD02B21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61387E7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УТВЕРЖДЕНА</w:t>
      </w:r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2A1AE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Федеральной службы по</w:t>
      </w:r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надзору в сфере образования и науки</w:t>
      </w:r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08.07.2022 N 769</w:t>
      </w:r>
    </w:p>
    <w:p w14:paraId="06516683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BD66EE7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A1AE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14:paraId="6C698069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1"/>
        <w:gridCol w:w="1469"/>
        <w:gridCol w:w="1421"/>
      </w:tblGrid>
      <w:tr w:rsidR="002A1AE6" w:rsidRPr="002A1AE6" w14:paraId="3787DCDA" w14:textId="77777777" w:rsidTr="00367987">
        <w:tc>
          <w:tcPr>
            <w:tcW w:w="12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03CF3" w14:textId="77777777" w:rsidR="002A1AE6" w:rsidRPr="002A1AE6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30B" w14:textId="77777777" w:rsidR="002A1AE6" w:rsidRPr="002A1AE6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1A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QR-код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ED2C0" w14:textId="77777777" w:rsidR="002A1AE6" w:rsidRPr="002A1AE6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2306D83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6E61E05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</w:pPr>
      <w:r w:rsidRPr="002A1AE6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t>Проверочный лист,</w:t>
      </w:r>
      <w:r w:rsidRPr="002A1AE6"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  <w:br/>
        <w:t>используемый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образовательным программам среднего профессионального образования</w:t>
      </w:r>
    </w:p>
    <w:p w14:paraId="051A8128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D99F1D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sub_1001"/>
      <w:r w:rsidRPr="002A1AE6">
        <w:rPr>
          <w:rFonts w:eastAsia="Times New Roman" w:cs="Times New Roman"/>
          <w:sz w:val="24"/>
          <w:szCs w:val="24"/>
          <w:lang w:eastAsia="ru-RU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контроль (надзор) в сфере образования.</w:t>
      </w:r>
    </w:p>
    <w:bookmarkEnd w:id="1"/>
    <w:p w14:paraId="0BBA1599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CDB3DEF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sub_1002"/>
      <w:r w:rsidRPr="002A1AE6">
        <w:rPr>
          <w:rFonts w:eastAsia="Times New Roman" w:cs="Times New Roman"/>
          <w:sz w:val="24"/>
          <w:szCs w:val="24"/>
          <w:lang w:eastAsia="ru-RU"/>
        </w:rPr>
        <w:t>2. Наименование контрольного (надзорного) органа:</w:t>
      </w:r>
    </w:p>
    <w:bookmarkEnd w:id="2"/>
    <w:p w14:paraId="01E3F23D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A1AE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030BE29E" w14:textId="376513A0" w:rsidR="002A1AE6" w:rsidRPr="00A17607" w:rsidRDefault="002A1AE6" w:rsidP="00A17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bookmarkStart w:id="3" w:name="_GoBack"/>
      <w:r w:rsidRPr="00A17607">
        <w:rPr>
          <w:rFonts w:ascii="Courier New" w:eastAsia="Times New Roman" w:hAnsi="Courier New" w:cs="Courier New"/>
          <w:lang w:eastAsia="ru-RU"/>
        </w:rPr>
        <w:t>(указать наименование органа исполнительной власти субъекта Российской Федерации,</w:t>
      </w:r>
      <w:r w:rsidR="00A17607" w:rsidRPr="00A17607">
        <w:rPr>
          <w:rFonts w:ascii="Courier New" w:eastAsia="Times New Roman" w:hAnsi="Courier New" w:cs="Courier New"/>
          <w:lang w:eastAsia="ru-RU"/>
        </w:rPr>
        <w:t xml:space="preserve"> </w:t>
      </w:r>
      <w:r w:rsidRPr="00A17607">
        <w:rPr>
          <w:rFonts w:ascii="Courier New" w:eastAsia="Times New Roman" w:hAnsi="Courier New" w:cs="Courier New"/>
          <w:lang w:eastAsia="ru-RU"/>
        </w:rPr>
        <w:t>осуществляющего переданные Российской Федерацией полномочия в сфере образования)</w:t>
      </w:r>
    </w:p>
    <w:bookmarkEnd w:id="3"/>
    <w:p w14:paraId="7A01818A" w14:textId="77777777" w:rsidR="002A1AE6" w:rsidRPr="00A17607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6D3898B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sub_1003"/>
      <w:r w:rsidRPr="002A1AE6">
        <w:rPr>
          <w:rFonts w:eastAsia="Times New Roman" w:cs="Times New Roman"/>
          <w:sz w:val="24"/>
          <w:szCs w:val="24"/>
          <w:lang w:eastAsia="ru-RU"/>
        </w:rPr>
        <w:t xml:space="preserve">3. Форма проверочного листа утверждена </w:t>
      </w:r>
      <w:hyperlink w:anchor="sub_0" w:history="1">
        <w:r w:rsidRPr="002A1AE6">
          <w:rPr>
            <w:rFonts w:eastAsia="Times New Roman" w:cs="Times New Roman"/>
            <w:color w:val="106BBE"/>
            <w:sz w:val="24"/>
            <w:szCs w:val="24"/>
            <w:lang w:eastAsia="ru-RU"/>
          </w:rPr>
          <w:t>приказом</w:t>
        </w:r>
      </w:hyperlink>
      <w:r w:rsidRPr="002A1AE6">
        <w:rPr>
          <w:rFonts w:eastAsia="Times New Roman" w:cs="Times New Roman"/>
          <w:sz w:val="24"/>
          <w:szCs w:val="24"/>
          <w:lang w:eastAsia="ru-RU"/>
        </w:rPr>
        <w:t xml:space="preserve"> Рособрнадзора от 08.07.2022 N 769 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образования".</w:t>
      </w:r>
    </w:p>
    <w:bookmarkEnd w:id="4"/>
    <w:p w14:paraId="1C504E06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CDFC51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004"/>
      <w:r w:rsidRPr="002A1AE6">
        <w:rPr>
          <w:rFonts w:eastAsia="Times New Roman" w:cs="Times New Roman"/>
          <w:sz w:val="24"/>
          <w:szCs w:val="24"/>
          <w:lang w:eastAsia="ru-RU"/>
        </w:rPr>
        <w:t>4. Объект контроля (надзора), в отношении которого проводится плановая выездная проверка (далее - проверка):</w:t>
      </w:r>
    </w:p>
    <w:bookmarkEnd w:id="5"/>
    <w:p w14:paraId="2C559BD9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A1AE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6B48A74D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471C26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005"/>
      <w:r w:rsidRPr="002A1AE6">
        <w:rPr>
          <w:rFonts w:eastAsia="Times New Roman" w:cs="Times New Roman"/>
          <w:sz w:val="24"/>
          <w:szCs w:val="24"/>
          <w:lang w:eastAsia="ru-RU"/>
        </w:rPr>
        <w:t xml:space="preserve"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</w:t>
      </w:r>
      <w:r w:rsidRPr="002A1AE6">
        <w:rPr>
          <w:rFonts w:eastAsia="Times New Roman" w:cs="Times New Roman"/>
          <w:sz w:val="24"/>
          <w:szCs w:val="24"/>
          <w:lang w:eastAsia="ru-RU"/>
        </w:rPr>
        <w:lastRenderedPageBreak/>
        <w:t>(пребывания),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bookmarkEnd w:id="6"/>
    <w:p w14:paraId="0C0FBC4B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A1AE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52B73E98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E933A5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sub_1006"/>
      <w:r w:rsidRPr="002A1AE6">
        <w:rPr>
          <w:rFonts w:eastAsia="Times New Roman" w:cs="Times New Roman"/>
          <w:sz w:val="24"/>
          <w:szCs w:val="24"/>
          <w:lang w:eastAsia="ru-RU"/>
        </w:rPr>
        <w:t>6. Место (места) проведения проверки с заполнением проверочного листа:</w:t>
      </w:r>
    </w:p>
    <w:bookmarkEnd w:id="7"/>
    <w:p w14:paraId="3F6F2665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A1AE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2620C849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B058F5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sub_1007"/>
      <w:r w:rsidRPr="002A1AE6">
        <w:rPr>
          <w:rFonts w:eastAsia="Times New Roman" w:cs="Times New Roman"/>
          <w:sz w:val="24"/>
          <w:szCs w:val="24"/>
          <w:lang w:eastAsia="ru-RU"/>
        </w:rPr>
        <w:t>7. Реквизиты решения органа исполнительной власти субъекта Российской Федерации, осуществляющего переданные Российской Федерацией полномочия в сфере образования, о проведении проверки, подписанного уполномоченным должностным лицом органа исполнительной власти субъекта Российской Федерации, осуществляющего переданные полномочия Российской Федерацией в сфере образования:</w:t>
      </w:r>
    </w:p>
    <w:bookmarkEnd w:id="8"/>
    <w:p w14:paraId="525190EF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A1AE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____________________________________________________________________________________________________________.</w:t>
      </w:r>
    </w:p>
    <w:p w14:paraId="1E320A2D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BD22AA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sub_1008"/>
      <w:r w:rsidRPr="002A1AE6">
        <w:rPr>
          <w:rFonts w:eastAsia="Times New Roman" w:cs="Times New Roman"/>
          <w:sz w:val="24"/>
          <w:szCs w:val="24"/>
          <w:lang w:eastAsia="ru-RU"/>
        </w:rPr>
        <w:t>8. Учетный номер проверки: _________________________________________________________________________________.</w:t>
      </w:r>
    </w:p>
    <w:bookmarkEnd w:id="9"/>
    <w:p w14:paraId="72E77DB7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5CECAE5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sub_1009"/>
      <w:r w:rsidRPr="002A1AE6">
        <w:rPr>
          <w:rFonts w:eastAsia="Times New Roman" w:cs="Times New Roman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bookmarkEnd w:id="10"/>
    <w:p w14:paraId="594A8A7B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088"/>
        <w:gridCol w:w="3402"/>
        <w:gridCol w:w="1984"/>
        <w:gridCol w:w="1701"/>
      </w:tblGrid>
      <w:tr w:rsidR="002A1AE6" w:rsidRPr="002A1AE6" w14:paraId="04A5CADE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1F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N</w:t>
            </w:r>
          </w:p>
          <w:p w14:paraId="371A1FE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5D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Список контрольных вопросов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FB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29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Ответы на вопросы ("да"/"нет"/ "неприменимо")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7D72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Примечание</w:t>
            </w:r>
          </w:p>
        </w:tc>
      </w:tr>
      <w:tr w:rsidR="002A1AE6" w:rsidRPr="002A1AE6" w14:paraId="167A7963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F1C" w14:textId="53FEFBA4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1" w:name="sub_10901"/>
            <w:r w:rsidRPr="00E57C7F">
              <w:rPr>
                <w:rFonts w:eastAsia="Times New Roman" w:cs="Times New Roman"/>
                <w:lang w:eastAsia="ru-RU"/>
              </w:rPr>
              <w:t>1.</w:t>
            </w:r>
            <w:bookmarkEnd w:id="11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250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Утвердила ли организация, осуществляющая образовательную деятельность по образовательным программам среднего профессионального образования (далее - организация), правила приема на обучение по образовательным программам) среднего профессионального образования в части, не урегулированной </w:t>
            </w:r>
            <w:hyperlink r:id="rId4" w:history="1">
              <w:r w:rsidRPr="00E57C7F">
                <w:rPr>
                  <w:rFonts w:eastAsia="Times New Roman" w:cs="Times New Roman"/>
                  <w:color w:val="106BBE"/>
                  <w:lang w:eastAsia="ru-RU"/>
                </w:rPr>
                <w:t>законодательством</w:t>
              </w:r>
            </w:hyperlink>
            <w:r w:rsidRPr="00E57C7F">
              <w:rPr>
                <w:rFonts w:eastAsia="Times New Roman" w:cs="Times New Roman"/>
                <w:lang w:eastAsia="ru-RU"/>
              </w:rPr>
              <w:t xml:space="preserve"> об образовании (далее - правила приема)?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213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5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</w:t>
              </w:r>
            </w:hyperlink>
            <w:r w:rsidR="002A1AE6" w:rsidRPr="00E57C7F">
              <w:rPr>
                <w:rFonts w:eastAsia="Times New Roman" w:cs="Times New Roman"/>
                <w:lang w:eastAsia="ru-RU"/>
              </w:rPr>
              <w:t xml:space="preserve"> Порядка приема на обучение по образовательным программам среднего профессионального образования</w:t>
            </w:r>
            <w:r w:rsidR="002A1AE6" w:rsidRPr="00E57C7F">
              <w:rPr>
                <w:rFonts w:eastAsia="Times New Roman" w:cs="Times New Roman"/>
                <w:vertAlign w:val="superscript"/>
                <w:lang w:eastAsia="ru-RU"/>
              </w:rPr>
              <w:t> </w:t>
            </w:r>
            <w:hyperlink w:anchor="sub_1111" w:history="1">
              <w:r w:rsidR="002A1AE6" w:rsidRPr="00E57C7F">
                <w:rPr>
                  <w:rFonts w:eastAsia="Times New Roman" w:cs="Times New Roman"/>
                  <w:color w:val="106BBE"/>
                  <w:vertAlign w:val="superscript"/>
                  <w:lang w:eastAsia="ru-RU"/>
                </w:rPr>
                <w:t>1</w:t>
              </w:r>
            </w:hyperlink>
            <w:r w:rsidR="002A1AE6" w:rsidRPr="00E57C7F">
              <w:rPr>
                <w:rFonts w:eastAsia="Times New Roman" w:cs="Times New Roman"/>
                <w:lang w:eastAsia="ru-RU"/>
              </w:rPr>
              <w:t xml:space="preserve"> (далее - Порядок приема N 457)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06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179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41DBE0A3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EBD" w14:textId="5C0C11D6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2" w:name="sub_10902"/>
            <w:r w:rsidRPr="00E57C7F">
              <w:rPr>
                <w:rFonts w:eastAsia="Times New Roman" w:cs="Times New Roman"/>
                <w:lang w:eastAsia="ru-RU"/>
              </w:rPr>
              <w:t>2.</w:t>
            </w:r>
            <w:bookmarkEnd w:id="12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63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Гарантировано ли условиями приема соблюдение права на образование и зачисление из числа поступающих лиц,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84F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6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8</w:t>
              </w:r>
            </w:hyperlink>
          </w:p>
          <w:p w14:paraId="431CFC5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13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EABA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A9AF4C0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52F" w14:textId="4D80CE62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3" w:name="sub_10903"/>
            <w:r w:rsidRPr="00E57C7F">
              <w:rPr>
                <w:rFonts w:eastAsia="Times New Roman" w:cs="Times New Roman"/>
                <w:lang w:eastAsia="ru-RU"/>
              </w:rPr>
              <w:lastRenderedPageBreak/>
              <w:t>3.</w:t>
            </w:r>
            <w:bookmarkEnd w:id="13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8F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Утверждено ли руководителем организации положение о приемной комиссии, которое регламентирует ее деятельность, состав и полномочия?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599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7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10</w:t>
              </w:r>
            </w:hyperlink>
          </w:p>
          <w:p w14:paraId="1F2299C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AE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D5C4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2F58090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07A" w14:textId="7357439B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4" w:name="sub_10904"/>
            <w:r w:rsidRPr="00E57C7F">
              <w:rPr>
                <w:rFonts w:eastAsia="Times New Roman" w:cs="Times New Roman"/>
                <w:lang w:eastAsia="ru-RU"/>
              </w:rPr>
              <w:t>4.</w:t>
            </w:r>
            <w:bookmarkEnd w:id="14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348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Утверждены ли руководителем организации в целях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вступительные испытания):</w:t>
            </w:r>
          </w:p>
          <w:p w14:paraId="3FF43EA0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состав экзаменационных комиссий?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86E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8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12</w:t>
              </w:r>
            </w:hyperlink>
          </w:p>
          <w:p w14:paraId="3B99F17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FB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6C8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AFA7792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39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F4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состав апелляционных комиссий?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5B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9A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625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03D8C8D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41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D8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полномочия и порядок деятельности экзаменационных комиссий?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A2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C2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F618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621541E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30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DE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полномочия и порядок деятельности апелляционных комиссий?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1E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C4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F8A1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9B1B401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2D7" w14:textId="2365E583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5" w:name="sub_10905"/>
            <w:r w:rsidRPr="00E57C7F">
              <w:rPr>
                <w:rFonts w:eastAsia="Times New Roman" w:cs="Times New Roman"/>
                <w:lang w:eastAsia="ru-RU"/>
              </w:rPr>
              <w:t>5.</w:t>
            </w:r>
            <w:bookmarkEnd w:id="15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A2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Обеспечиваются ли при приеме в организацию:</w:t>
            </w:r>
          </w:p>
          <w:p w14:paraId="52646C03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соблюдение прав граждан в области образования, установленных законодательством Российской Федерации?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F1B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9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13</w:t>
              </w:r>
            </w:hyperlink>
          </w:p>
          <w:p w14:paraId="5434BDD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58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540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64E13DF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E0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3F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гласность и открытость работы приемной комиссии?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1F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69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C477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4FCCCDCF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69C" w14:textId="6EB4370E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6" w:name="sub_10906"/>
            <w:r w:rsidRPr="00E57C7F">
              <w:rPr>
                <w:rFonts w:eastAsia="Times New Roman" w:cs="Times New Roman"/>
                <w:lang w:eastAsia="ru-RU"/>
              </w:rPr>
              <w:t>6.</w:t>
            </w:r>
            <w:bookmarkEnd w:id="16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C25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960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0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15</w:t>
              </w:r>
            </w:hyperlink>
          </w:p>
          <w:p w14:paraId="13C7B21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35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8A13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1C7F221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572" w14:textId="68F5CF8B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7" w:name="sub_10907"/>
            <w:r w:rsidRPr="00E57C7F">
              <w:rPr>
                <w:rFonts w:eastAsia="Times New Roman" w:cs="Times New Roman"/>
                <w:lang w:eastAsia="ru-RU"/>
              </w:rPr>
              <w:t>7.</w:t>
            </w:r>
            <w:bookmarkEnd w:id="17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228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Ознакомила ли организация поступающего и (или) его родителей (законных представителей):</w:t>
            </w:r>
          </w:p>
          <w:p w14:paraId="4ACB193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с уставом организации?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7F5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1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16</w:t>
              </w:r>
            </w:hyperlink>
          </w:p>
          <w:p w14:paraId="7A0535C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BD43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2213A19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AC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F27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с лицензией на осуществление образовательной деятельности?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11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61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8932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3A477D2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42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8B8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со свидетельством о государственной аккредитации образовательной деятельности?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D6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4A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5ED1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0362A0D0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A8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58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33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98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B64B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1EA881C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C1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959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с другими документами, регламентирующими организацию и осуществление образовательной деятельности, права и обязанности обучающихся?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C1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EC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6265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11A100D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191" w14:textId="42B3E016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8" w:name="sub_10908"/>
            <w:r w:rsidRPr="00E57C7F">
              <w:rPr>
                <w:rFonts w:eastAsia="Times New Roman" w:cs="Times New Roman"/>
                <w:lang w:eastAsia="ru-RU"/>
              </w:rPr>
              <w:t>8.</w:t>
            </w:r>
            <w:bookmarkEnd w:id="18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A3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Размещает ли организация информацию о приеме на обучение:</w:t>
            </w:r>
          </w:p>
          <w:p w14:paraId="246537A0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 официальном сайте организации в информационно-телекоммуникационной сети "Интернет" (далее - официальный сайт, сеть "Интернет")?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CD5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2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17</w:t>
              </w:r>
            </w:hyperlink>
          </w:p>
          <w:p w14:paraId="42400AB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E4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26D5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01585F89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45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8F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иными способами с использованием сети "Интернет"?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94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AB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2C04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072660A4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D2A" w14:textId="63BF7F28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19" w:name="sub_10909"/>
            <w:r w:rsidRPr="00E57C7F">
              <w:rPr>
                <w:rFonts w:eastAsia="Times New Roman" w:cs="Times New Roman"/>
                <w:lang w:eastAsia="ru-RU"/>
              </w:rPr>
              <w:lastRenderedPageBreak/>
              <w:t>9.</w:t>
            </w:r>
            <w:bookmarkEnd w:id="1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60D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Обеспечивает ли организация свободный доступ в здание организации и к информации, размещенной на информационном стенде (табло) приемной комиссии и (или) в электронной информационной системе?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BBB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3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17</w:t>
              </w:r>
            </w:hyperlink>
          </w:p>
          <w:p w14:paraId="362888D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24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B1A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0896F956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3F1" w14:textId="023528A0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0" w:name="sub_10910"/>
            <w:r w:rsidRPr="00E57C7F">
              <w:rPr>
                <w:rFonts w:eastAsia="Times New Roman" w:cs="Times New Roman"/>
                <w:lang w:eastAsia="ru-RU"/>
              </w:rPr>
              <w:t>10.</w:t>
            </w:r>
            <w:bookmarkEnd w:id="2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F8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Разместила ли приемная комиссия на официальном сайте организации до начала приема документов следующую информацию: а) не позднее 1 марта:</w:t>
            </w:r>
          </w:p>
          <w:p w14:paraId="4B0FB20F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правила приема в организацию?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1C0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4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Подпункт 18.1 пункта 18</w:t>
              </w:r>
            </w:hyperlink>
          </w:p>
          <w:p w14:paraId="0331869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8E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F532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8B92BCB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1C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4B7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условия приема на обучение по договорам об оказании платных образовательных услуг?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4E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B3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D03D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9FB2DBF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8A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4B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00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24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837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DFBE01B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25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11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требования к уровню образования, которое необходимо для поступления (основное общее или среднее общее образование)?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CA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64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E868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0C76C8F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75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BA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перечень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91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11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45B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F7FC9F9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80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99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информацию о формах проведения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85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82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6F41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EC329D2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7F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96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особенности проведения вступительных испытаний для инвалидов и лиц с ограниченными возможностями здоровья?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1D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C7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DD2F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CDDDDE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9D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139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78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81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4661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A1F7BCF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E8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3DD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б) не позднее 1 июня:</w:t>
            </w:r>
          </w:p>
          <w:p w14:paraId="78851CCC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общее количество мест для приема по каждой специальности (профессии), в том числе по различным формам обучения?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44F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5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Подпункт 18.2 пункта 18</w:t>
              </w:r>
            </w:hyperlink>
          </w:p>
          <w:p w14:paraId="3CADCA7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0C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4ED4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E71A6C5" w14:textId="77777777" w:rsidTr="00AF2FDE">
        <w:trPr>
          <w:trHeight w:val="281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4D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737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42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8D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3D07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4CA9A6C6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43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4B0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количество мест по каждой специальности (профессии) по договорам об оказании платных образовательных услуг, в том числе по различным формам обучения?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F9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11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A472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C01C341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57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6F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правила подачи и рассмотрения апелляций по результатам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26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FB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3C60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A309535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90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320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информацию о наличии общежития и количестве мест в общежитиях, выделяемых для иногородних поступающих?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1D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54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E94D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11E076E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65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05A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образец договора об оказании платных образовательных услуг?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A2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87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9EEE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B32B907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AB2" w14:textId="5A771CE1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1" w:name="sub_10911"/>
            <w:r w:rsidRPr="00E57C7F">
              <w:rPr>
                <w:rFonts w:eastAsia="Times New Roman" w:cs="Times New Roman"/>
                <w:lang w:eastAsia="ru-RU"/>
              </w:rPr>
              <w:t>11.</w:t>
            </w:r>
            <w:bookmarkEnd w:id="21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04C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Разместила ли приемная комиссия на информационном стенде до начала приема документов следующую информацию:</w:t>
            </w:r>
          </w:p>
          <w:p w14:paraId="4A12611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22" w:name="sub_109111"/>
            <w:r w:rsidRPr="00E57C7F">
              <w:rPr>
                <w:rFonts w:eastAsia="Times New Roman" w:cs="Times New Roman"/>
                <w:lang w:eastAsia="ru-RU"/>
              </w:rPr>
              <w:t>а) не позднее 1 марта:</w:t>
            </w:r>
            <w:bookmarkEnd w:id="22"/>
          </w:p>
          <w:p w14:paraId="3E235BCA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правила приема в организацию?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334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6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Подпункт 18.1 пункта 18</w:t>
              </w:r>
            </w:hyperlink>
          </w:p>
          <w:p w14:paraId="27A4856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EC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F7CC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D475427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07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068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условия приема на обучение по договорам об оказании платных образовательных услуг?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67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CA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927C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36B1F19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71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7D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перечень специальностей (профессий), по которым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C9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26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9F2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456D401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9D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93F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требования к уровню образования, которое необходимо для поступления (основное общее или среднее общее образование)?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0E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AF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9058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A944047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5C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DD8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перечень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D7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4D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39DA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A65A8CE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C2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B5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информацию о формах проведения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5F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52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5400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EAEA139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F0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15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особенности проведения вступительных испытаний для инвалидов и лиц с ограниченными возможностями здоровья?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41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28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DB4D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0704F14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5B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24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 специалистов, перечня лабораторных и функциональных исследований, перечня общих и дополнительных медицинских противопоказаний?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9D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E6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CD7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0359739B" w14:textId="77777777" w:rsidTr="00AF2FDE">
        <w:trPr>
          <w:trHeight w:val="281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2D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985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23" w:name="sub_109112"/>
            <w:r w:rsidRPr="00E57C7F">
              <w:rPr>
                <w:rFonts w:eastAsia="Times New Roman" w:cs="Times New Roman"/>
                <w:lang w:eastAsia="ru-RU"/>
              </w:rPr>
              <w:t>б) не позднее 1 июня:</w:t>
            </w:r>
            <w:bookmarkEnd w:id="23"/>
          </w:p>
          <w:p w14:paraId="2D8232A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общее количество мест для приема по каждой специальности (профессии), в том числе по различным формам обучения?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6F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BF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115A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44ED06CE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83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A6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60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97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6FC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D11F21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5E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DD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- количество мест по каждой специальности (профессии) по договорам об оказании платных образовательных услуг, в том числе по </w:t>
            </w:r>
            <w:r w:rsidRPr="00E57C7F">
              <w:rPr>
                <w:rFonts w:eastAsia="Times New Roman" w:cs="Times New Roman"/>
                <w:lang w:eastAsia="ru-RU"/>
              </w:rPr>
              <w:lastRenderedPageBreak/>
              <w:t>различным формам обучения?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0C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2F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1D33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C04842E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D9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B5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правила подачи и рассмотрения апелляций по результатам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53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26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8A4B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D38024C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84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763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информацию о наличии общежития и количестве мест в общежитиях, выделяемых для иногородних поступающих?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AE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B3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2A7B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D7CCC8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50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10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образец договора об оказании платных образовательных услуг?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B6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D8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1DE5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324BA47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E82" w14:textId="18409066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4" w:name="sub_10912"/>
            <w:r w:rsidRPr="00E57C7F">
              <w:rPr>
                <w:rFonts w:eastAsia="Times New Roman" w:cs="Times New Roman"/>
                <w:lang w:eastAsia="ru-RU"/>
              </w:rPr>
              <w:t>12.</w:t>
            </w:r>
            <w:bookmarkEnd w:id="24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9CA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Размещает ли приемная комиссия в период приема ежедневно документы и сведения о количестве поданных заявлений по каждой специальности (профессии) с указанием форм обучения (очная, очно-заочная, заочная):</w:t>
            </w:r>
          </w:p>
          <w:p w14:paraId="099B4F0D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 официальном сайте организации?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215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7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19</w:t>
              </w:r>
            </w:hyperlink>
          </w:p>
          <w:p w14:paraId="403DB77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4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A0E5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EA2198B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91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FA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 информационном стенде (приемной) комиссии?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FC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89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0999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40F6AE11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67D" w14:textId="0FA8CABD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5" w:name="sub_10913"/>
            <w:r w:rsidRPr="00E57C7F">
              <w:rPr>
                <w:rFonts w:eastAsia="Times New Roman" w:cs="Times New Roman"/>
                <w:lang w:eastAsia="ru-RU"/>
              </w:rPr>
              <w:t>13.</w:t>
            </w:r>
            <w:bookmarkEnd w:id="25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DB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Обеспечивает ли приемная комиссия организации для ответов на обращения, связанные с приемом в организацию:</w:t>
            </w:r>
          </w:p>
          <w:p w14:paraId="40F3297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функционирование специальных телефонных линий?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E37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8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19</w:t>
              </w:r>
            </w:hyperlink>
          </w:p>
          <w:p w14:paraId="46417CD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4A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F002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42A120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55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2A3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функционирование раздела на официальном сайте организации?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B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5A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E6A1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28FF328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6E4" w14:textId="35D9B63D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6" w:name="sub_10914"/>
            <w:r w:rsidRPr="00E57C7F">
              <w:rPr>
                <w:rFonts w:eastAsia="Times New Roman" w:cs="Times New Roman"/>
                <w:lang w:eastAsia="ru-RU"/>
              </w:rPr>
              <w:t>14.</w:t>
            </w:r>
            <w:bookmarkEnd w:id="26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79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Организация соблюдает требование о запрете взимания платы с поступающих при подаче документов, указанных в </w:t>
            </w:r>
            <w:hyperlink r:id="rId19" w:history="1">
              <w:r w:rsidRPr="00E57C7F">
                <w:rPr>
                  <w:rFonts w:eastAsia="Times New Roman" w:cs="Times New Roman"/>
                  <w:color w:val="106BBE"/>
                  <w:lang w:eastAsia="ru-RU"/>
                </w:rPr>
                <w:t>пункте 21</w:t>
              </w:r>
            </w:hyperlink>
            <w:r w:rsidRPr="00E57C7F">
              <w:rPr>
                <w:rFonts w:eastAsia="Times New Roman" w:cs="Times New Roman"/>
                <w:lang w:eastAsia="ru-RU"/>
              </w:rPr>
              <w:t xml:space="preserve"> Порядка приема N 457?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EF0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0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25</w:t>
              </w:r>
            </w:hyperlink>
          </w:p>
          <w:p w14:paraId="774ECC5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2E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5E6B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DC216DA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417" w14:textId="2D93D7BE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7" w:name="sub_10915"/>
            <w:r w:rsidRPr="00E57C7F">
              <w:rPr>
                <w:rFonts w:eastAsia="Times New Roman" w:cs="Times New Roman"/>
                <w:lang w:eastAsia="ru-RU"/>
              </w:rPr>
              <w:t>15.</w:t>
            </w:r>
            <w:bookmarkEnd w:id="27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1E3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Заводится ли организацией на каждого поступающего личное дело, в котором хранятся все сданные документы (копии документов)?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FC2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1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26</w:t>
              </w:r>
            </w:hyperlink>
          </w:p>
          <w:p w14:paraId="7184FDB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F4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1ABA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037A60C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19B" w14:textId="70BBD29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8" w:name="sub_10916"/>
            <w:r w:rsidRPr="00E57C7F">
              <w:rPr>
                <w:rFonts w:eastAsia="Times New Roman" w:cs="Times New Roman"/>
                <w:lang w:eastAsia="ru-RU"/>
              </w:rPr>
              <w:t>16.</w:t>
            </w:r>
            <w:bookmarkEnd w:id="28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D4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Оформляется ли организацией вступительное испытание, проводимое в устной форме, протоколом, в котором должны фиксироваться вопросы к поступающему и комментарии экзаменаторов?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733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2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31</w:t>
              </w:r>
            </w:hyperlink>
          </w:p>
          <w:p w14:paraId="229F0F6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6C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0598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6469B5E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CED" w14:textId="55CB5308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29" w:name="sub_10917"/>
            <w:r w:rsidRPr="00E57C7F">
              <w:rPr>
                <w:rFonts w:eastAsia="Times New Roman" w:cs="Times New Roman"/>
                <w:lang w:eastAsia="ru-RU"/>
              </w:rPr>
              <w:t>17.</w:t>
            </w:r>
            <w:bookmarkEnd w:id="2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F99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Обеспечивается ли при проведении вступительных испытаний соблюдение следующих требований:</w:t>
            </w:r>
          </w:p>
          <w:p w14:paraId="07A34FB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567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3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34</w:t>
              </w:r>
            </w:hyperlink>
          </w:p>
          <w:p w14:paraId="6817214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2B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A471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D0F968D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6B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44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- обеспечивается ли при проведении вступительных испытаний присутствие ассистента из числа работников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</w:t>
            </w:r>
            <w:r w:rsidRPr="00E57C7F">
              <w:rPr>
                <w:rFonts w:eastAsia="Times New Roman" w:cs="Times New Roman"/>
                <w:lang w:eastAsia="ru-RU"/>
              </w:rPr>
              <w:lastRenderedPageBreak/>
              <w:t>с экзаменатором)?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55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36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2771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B68932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05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68C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предоставляется ли поступающим в печатном виде инструкция о порядке проведения вступительных испытаний?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90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D0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0BA5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BFB4DE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EA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F9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27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06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C1E1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1B0E23E" w14:textId="77777777" w:rsidTr="00AF2FDE">
        <w:trPr>
          <w:trHeight w:val="281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9F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BAD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обеспечивают ли материально-технические условия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1A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DF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228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04474C3A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8AC" w14:textId="53FB1289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30" w:name="sub_10918"/>
            <w:r w:rsidRPr="00E57C7F">
              <w:rPr>
                <w:rFonts w:eastAsia="Times New Roman" w:cs="Times New Roman"/>
                <w:lang w:eastAsia="ru-RU"/>
              </w:rPr>
              <w:t>18.</w:t>
            </w:r>
            <w:bookmarkEnd w:id="3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149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Обеспечивается ли соблюдение следующих требований в зависимости от категорий поступающих с ограниченными возможностями здоровья:</w:t>
            </w:r>
          </w:p>
          <w:p w14:paraId="478FBD3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31" w:name="sub_109181"/>
            <w:r w:rsidRPr="00E57C7F">
              <w:rPr>
                <w:rFonts w:eastAsia="Times New Roman" w:cs="Times New Roman"/>
                <w:lang w:eastAsia="ru-RU"/>
              </w:rPr>
              <w:t>а) для слепых:</w:t>
            </w:r>
            <w:bookmarkEnd w:id="31"/>
          </w:p>
          <w:p w14:paraId="705A4C0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задания для выполнения на вступительном испытании, а также инструкция о порядке проведения вступительных испытаний оформлены ли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394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4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34</w:t>
              </w:r>
            </w:hyperlink>
          </w:p>
          <w:p w14:paraId="7550204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37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11E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B8A5867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71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CD3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выполняются ли письменные задания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89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4C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148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F9B059C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27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095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предоставляется ли при необходимости поступающим для выполнения задания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1F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52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997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60F6575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A2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496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32" w:name="sub_109182"/>
            <w:r w:rsidRPr="00E57C7F">
              <w:rPr>
                <w:rFonts w:eastAsia="Times New Roman" w:cs="Times New Roman"/>
                <w:lang w:eastAsia="ru-RU"/>
              </w:rPr>
              <w:t>б) для слабовидящих:</w:t>
            </w:r>
            <w:bookmarkEnd w:id="32"/>
          </w:p>
          <w:p w14:paraId="5331DBB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обеспечивается ли индивидуальное равномерное освещение не менее 300 люкс?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99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4E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86D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4A15371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AE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46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предоставляется ли при необходимости поступающим для выполнения задания увеличивающее устройство?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B1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14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9049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C1AB798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04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32D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- задания для выполнения, а также инструкция о порядке проведения вступительных испытаний оформлены увеличенным </w:t>
            </w:r>
            <w:r w:rsidRPr="00E57C7F">
              <w:rPr>
                <w:rFonts w:eastAsia="Times New Roman" w:cs="Times New Roman"/>
                <w:lang w:eastAsia="ru-RU"/>
              </w:rPr>
              <w:lastRenderedPageBreak/>
              <w:t>шрифтом?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0F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776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F21A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883ABFA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75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545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33" w:name="sub_109183"/>
            <w:r w:rsidRPr="00E57C7F">
              <w:rPr>
                <w:rFonts w:eastAsia="Times New Roman" w:cs="Times New Roman"/>
                <w:lang w:eastAsia="ru-RU"/>
              </w:rPr>
              <w:t>в) для глухих и слабослышащих:</w:t>
            </w:r>
            <w:bookmarkEnd w:id="33"/>
          </w:p>
          <w:p w14:paraId="5510988A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имеется ли звукоусиливающая аппаратура коллективного пользования, и предоставляется ли при необходимости глухим и слабослышащим поступающим звукоусиливающая аппаратура индивидуального пользования?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31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FB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27BC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9BF9CCB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D7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4A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34" w:name="sub_109184"/>
            <w:r w:rsidRPr="00E57C7F">
              <w:rPr>
                <w:rFonts w:eastAsia="Times New Roman" w:cs="Times New Roman"/>
                <w:lang w:eastAsia="ru-RU"/>
              </w:rPr>
              <w:t>г) для лиц с тяжелыми нарушениями речи, глухих, слабослышащих обеспечивается ли проведение всех вступительных испытаний по желанию таких поступающих в письменной форме?</w:t>
            </w:r>
            <w:bookmarkEnd w:id="34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DF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C5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705A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F64598C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77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7BA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bookmarkStart w:id="35" w:name="sub_109185"/>
            <w:r w:rsidRPr="00E57C7F">
              <w:rPr>
                <w:rFonts w:eastAsia="Times New Roman" w:cs="Times New Roman"/>
                <w:lang w:eastAsia="ru-RU"/>
              </w:rPr>
      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      </w:r>
            <w:bookmarkEnd w:id="35"/>
          </w:p>
          <w:p w14:paraId="43E34653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выполняются ли письменные задания на компьютере со специализированным программным обеспечением или надиктовываются ассистенту?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A2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4E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038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2D85F84E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1F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705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обеспечивается ли проведение всех вступительных испытаний по желанию поступающих в устной форме?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6A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F3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2B7E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31816C7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495" w14:textId="63B99BB1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36" w:name="sub_10919"/>
            <w:r w:rsidRPr="00E57C7F">
              <w:rPr>
                <w:rFonts w:eastAsia="Times New Roman" w:cs="Times New Roman"/>
                <w:lang w:eastAsia="ru-RU"/>
              </w:rPr>
              <w:t>19.</w:t>
            </w:r>
            <w:bookmarkEnd w:id="36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D1A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Обеспечивает ли приемная комиссия прием письменного заявления о нарушении, по мнению поступающего, установленного порядка проведения испытания и (или) несогласии с его результатами (далее - апелляция) в течение всего рабочего дня, следующего за днем объявления результата вступительного испытания?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866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5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37</w:t>
              </w:r>
            </w:hyperlink>
          </w:p>
          <w:p w14:paraId="0319CE6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1B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F41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5D50772B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6E" w14:textId="0D0C2F0D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37" w:name="sub_10920"/>
            <w:r w:rsidRPr="00E57C7F">
              <w:rPr>
                <w:rFonts w:eastAsia="Times New Roman" w:cs="Times New Roman"/>
                <w:lang w:eastAsia="ru-RU"/>
              </w:rPr>
              <w:t>20.</w:t>
            </w:r>
            <w:bookmarkEnd w:id="37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335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Установлен ли организацией порядок ознакомления поступающего с работой, выполненной в ходе вступительного испытания?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6B4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6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37</w:t>
              </w:r>
            </w:hyperlink>
          </w:p>
          <w:p w14:paraId="4CB430F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6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0119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307F3D1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33B" w14:textId="3E590C4A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38" w:name="sub_10921"/>
            <w:r w:rsidRPr="00E57C7F">
              <w:rPr>
                <w:rFonts w:eastAsia="Times New Roman" w:cs="Times New Roman"/>
                <w:lang w:eastAsia="ru-RU"/>
              </w:rPr>
              <w:t>21.</w:t>
            </w:r>
            <w:bookmarkEnd w:id="38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CE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Проводится ли организацией рассмотрение апелляций не позднее следующего дня после дня ознакомления с работами, выполненными в ходе вступительных испытаний?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3B0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7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37</w:t>
              </w:r>
            </w:hyperlink>
          </w:p>
          <w:p w14:paraId="0BD4198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08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14B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E74E7DC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75F" w14:textId="3C00917B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39" w:name="sub_10922"/>
            <w:r w:rsidRPr="00E57C7F">
              <w:rPr>
                <w:rFonts w:eastAsia="Times New Roman" w:cs="Times New Roman"/>
                <w:lang w:eastAsia="ru-RU"/>
              </w:rPr>
              <w:t>22.</w:t>
            </w:r>
            <w:bookmarkEnd w:id="3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74F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Выносится ли после рассмотрения апелляции решение апелляционной комиссии об оценке по вступительному испытанию?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CB3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8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42</w:t>
              </w:r>
            </w:hyperlink>
          </w:p>
          <w:p w14:paraId="1A03C13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73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3BB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782FA69D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557" w14:textId="7DAC442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40" w:name="sub_10923"/>
            <w:r w:rsidRPr="00E57C7F">
              <w:rPr>
                <w:rFonts w:eastAsia="Times New Roman" w:cs="Times New Roman"/>
                <w:lang w:eastAsia="ru-RU"/>
              </w:rPr>
              <w:t>23.</w:t>
            </w:r>
            <w:bookmarkEnd w:id="4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C2B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Доводится ли оформленное протоколом решение апелляционной комиссии до сведения поступающего (под роспись)?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4FC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9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42</w:t>
              </w:r>
            </w:hyperlink>
          </w:p>
          <w:p w14:paraId="701A6FCE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03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05A2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A85C31E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F6D" w14:textId="721A9684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41" w:name="sub_10924"/>
            <w:r w:rsidRPr="00E57C7F">
              <w:rPr>
                <w:rFonts w:eastAsia="Times New Roman" w:cs="Times New Roman"/>
                <w:lang w:eastAsia="ru-RU"/>
              </w:rPr>
              <w:t>24.</w:t>
            </w:r>
            <w:bookmarkEnd w:id="41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551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По истечении сроков представления оригиналов документов об образовании и (или) документов об образовании и о квалификации издается ли приказ о зачислении лиц на обучение в организацию с приложением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пофамильного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перечня указанных лиц?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3C5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30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44</w:t>
              </w:r>
            </w:hyperlink>
          </w:p>
          <w:p w14:paraId="7454134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AE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8D1F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BB8993D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C1C" w14:textId="724E255E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42" w:name="sub_10925"/>
            <w:r w:rsidRPr="00E57C7F">
              <w:rPr>
                <w:rFonts w:eastAsia="Times New Roman" w:cs="Times New Roman"/>
                <w:lang w:eastAsia="ru-RU"/>
              </w:rPr>
              <w:t>25.</w:t>
            </w:r>
            <w:bookmarkEnd w:id="42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736" w14:textId="77777777" w:rsidR="006640E2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Размещается ли приказ с приложением на следующий рабочий день </w:t>
            </w:r>
            <w:r w:rsidRPr="00E57C7F">
              <w:rPr>
                <w:rFonts w:eastAsia="Times New Roman" w:cs="Times New Roman"/>
                <w:lang w:eastAsia="ru-RU"/>
              </w:rPr>
              <w:lastRenderedPageBreak/>
              <w:t xml:space="preserve">после издания: </w:t>
            </w:r>
          </w:p>
          <w:p w14:paraId="11921938" w14:textId="56B51504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 информационном стенде приемной комиссии?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1EB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31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44</w:t>
              </w:r>
            </w:hyperlink>
          </w:p>
          <w:p w14:paraId="632DBD2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lastRenderedPageBreak/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85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797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508F5CC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12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320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 официальном сайте организации?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14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EF4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0EE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4CE2741" w14:textId="77777777" w:rsidTr="00AF2FDE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98C" w14:textId="19886CD5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43" w:name="sub_10926"/>
            <w:r w:rsidRPr="00E57C7F">
              <w:rPr>
                <w:rFonts w:eastAsia="Times New Roman" w:cs="Times New Roman"/>
                <w:lang w:eastAsia="ru-RU"/>
              </w:rPr>
              <w:t>26.</w:t>
            </w:r>
            <w:bookmarkEnd w:id="43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97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При приеме на обучение по образовательным программам учитывается ли организацией:</w:t>
            </w:r>
          </w:p>
          <w:p w14:paraId="49435CFC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-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 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      </w:r>
            <w:hyperlink r:id="rId32" w:history="1">
              <w:r w:rsidRPr="00E57C7F">
                <w:rPr>
                  <w:rFonts w:eastAsia="Times New Roman" w:cs="Times New Roman"/>
                  <w:color w:val="106BBE"/>
                  <w:lang w:eastAsia="ru-RU"/>
                </w:rPr>
                <w:t>постановлением</w:t>
              </w:r>
            </w:hyperlink>
            <w:r w:rsidRPr="00E57C7F">
              <w:rPr>
                <w:rFonts w:eastAsia="Times New Roman" w:cs="Times New Roman"/>
                <w:lang w:eastAsia="ru-RU"/>
              </w:rPr>
              <w:t xml:space="preserve"> Правительства Российской Федерации от 17 ноября 2015 г. N 1239 "Об утверждении Правил выявления детей, проявивших выдающиеся способности, сопровождения и мониторинга их дальнейшего развития"?</w:t>
            </w:r>
            <w:r w:rsidRPr="00E57C7F">
              <w:rPr>
                <w:rFonts w:eastAsia="Times New Roman" w:cs="Times New Roman"/>
                <w:vertAlign w:val="superscript"/>
                <w:lang w:eastAsia="ru-RU"/>
              </w:rPr>
              <w:t> </w:t>
            </w:r>
            <w:hyperlink w:anchor="sub_2222" w:history="1">
              <w:r w:rsidRPr="00E57C7F">
                <w:rPr>
                  <w:rFonts w:eastAsia="Times New Roman" w:cs="Times New Roman"/>
                  <w:color w:val="106BB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FD5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33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45</w:t>
              </w:r>
            </w:hyperlink>
          </w:p>
          <w:p w14:paraId="6593218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533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DB3F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4BA303F8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39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032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Абилимпикс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>"?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6EA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64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462E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680D47C5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8F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C4F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- 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(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Ворлдскиллс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Россия)" или международной организацией "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Ворлдскиллс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Интернешнл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WorldSkills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International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>", или международной организацией "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Ворлдскиллс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Европа (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WorldSkills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Europe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>)"?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F15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031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9C6D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344E781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4D7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CEE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- наличие у поступающего статуса чемпиона или призера Олимпийских игр, Паралимпийских игр и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Сурдлимпийских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Сурдлимпийских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игр?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55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E8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7E4C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39E0D4DD" w14:textId="77777777" w:rsidTr="00AF2FDE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4B0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F4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 xml:space="preserve">-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      </w:r>
            <w:proofErr w:type="spellStart"/>
            <w:r w:rsidRPr="00E57C7F">
              <w:rPr>
                <w:rFonts w:eastAsia="Times New Roman" w:cs="Times New Roman"/>
                <w:lang w:eastAsia="ru-RU"/>
              </w:rPr>
              <w:t>Сурдлимпийских</w:t>
            </w:r>
            <w:proofErr w:type="spellEnd"/>
            <w:r w:rsidRPr="00E57C7F">
              <w:rPr>
                <w:rFonts w:eastAsia="Times New Roman" w:cs="Times New Roman"/>
                <w:lang w:eastAsia="ru-RU"/>
              </w:rPr>
              <w:t xml:space="preserve"> игр?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938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7F2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1E5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A1AE6" w:rsidRPr="002A1AE6" w14:paraId="119B9B58" w14:textId="77777777" w:rsidTr="00AF2FD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E87" w14:textId="774DAD7D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44" w:name="sub_10927"/>
            <w:r w:rsidRPr="00E57C7F">
              <w:rPr>
                <w:rFonts w:eastAsia="Times New Roman" w:cs="Times New Roman"/>
                <w:lang w:eastAsia="ru-RU"/>
              </w:rPr>
              <w:lastRenderedPageBreak/>
              <w:t>27.</w:t>
            </w:r>
            <w:bookmarkEnd w:id="44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528" w14:textId="77777777" w:rsidR="002A1AE6" w:rsidRPr="00E57C7F" w:rsidRDefault="002A1AE6" w:rsidP="0066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Установлен ли организацией порядок учета результатов индивидуальных достижений и договора о целевом обучении в правилах приема?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E81" w14:textId="77777777" w:rsidR="002A1AE6" w:rsidRPr="00E57C7F" w:rsidRDefault="00A17607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34" w:history="1">
              <w:r w:rsidR="002A1AE6" w:rsidRPr="00E57C7F">
                <w:rPr>
                  <w:rFonts w:eastAsia="Times New Roman" w:cs="Times New Roman"/>
                  <w:color w:val="106BBE"/>
                  <w:lang w:eastAsia="ru-RU"/>
                </w:rPr>
                <w:t>Пункт 45</w:t>
              </w:r>
            </w:hyperlink>
          </w:p>
          <w:p w14:paraId="69AF3A2D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57C7F">
              <w:rPr>
                <w:rFonts w:eastAsia="Times New Roman" w:cs="Times New Roman"/>
                <w:lang w:eastAsia="ru-RU"/>
              </w:rPr>
              <w:t>Порядка приема N 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CD9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84E7" w14:textId="77777777" w:rsidR="002A1AE6" w:rsidRPr="00E57C7F" w:rsidRDefault="002A1AE6" w:rsidP="002A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19A3281B" w14:textId="59AF510E" w:rsid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5C57668" w14:textId="77777777" w:rsidR="00B103F7" w:rsidRPr="002A1AE6" w:rsidRDefault="00B103F7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4E3D78" w14:textId="6BD7EB0F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5" w:name="sub_1010"/>
      <w:r w:rsidRPr="002A1AE6">
        <w:rPr>
          <w:rFonts w:eastAsia="Times New Roman" w:cs="Times New Roman"/>
          <w:sz w:val="24"/>
          <w:szCs w:val="24"/>
          <w:lang w:eastAsia="ru-RU"/>
        </w:rPr>
        <w:t>10. Дата заполнения проверочного листа: ____________________________________________________________________.</w:t>
      </w:r>
      <w:bookmarkEnd w:id="45"/>
    </w:p>
    <w:p w14:paraId="7A990BD7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2A1AE6">
        <w:rPr>
          <w:rFonts w:eastAsia="Times New Roman" w:cs="Times New Roman"/>
          <w:lang w:eastAsia="ru-RU"/>
        </w:rPr>
        <w:t>____________________________________________________________________________________________     ____________</w:t>
      </w:r>
    </w:p>
    <w:p w14:paraId="5C6842D8" w14:textId="77777777" w:rsidR="002A1AE6" w:rsidRPr="00D55845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5845">
        <w:rPr>
          <w:rFonts w:ascii="Courier New" w:eastAsia="Times New Roman" w:hAnsi="Courier New" w:cs="Courier New"/>
          <w:lang w:eastAsia="ru-RU"/>
        </w:rPr>
        <w:t xml:space="preserve">           (Должность, фамилия, имя, отчество (при наличии) должностного лица                      (подпись)</w:t>
      </w:r>
    </w:p>
    <w:p w14:paraId="26D94F88" w14:textId="77777777" w:rsidR="002A1AE6" w:rsidRPr="00D55845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5845">
        <w:rPr>
          <w:rFonts w:ascii="Courier New" w:eastAsia="Times New Roman" w:hAnsi="Courier New" w:cs="Courier New"/>
          <w:lang w:eastAsia="ru-RU"/>
        </w:rPr>
        <w:t xml:space="preserve">              органа исполнительной власти субъекта Российской Федерации,</w:t>
      </w:r>
    </w:p>
    <w:p w14:paraId="79CCDFEE" w14:textId="77777777" w:rsidR="002A1AE6" w:rsidRPr="00D55845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5845">
        <w:rPr>
          <w:rFonts w:ascii="Courier New" w:eastAsia="Times New Roman" w:hAnsi="Courier New" w:cs="Courier New"/>
          <w:lang w:eastAsia="ru-RU"/>
        </w:rPr>
        <w:t xml:space="preserve">             осуществляющего переданные Российской Федерацией полномочия</w:t>
      </w:r>
    </w:p>
    <w:p w14:paraId="43B7B143" w14:textId="77777777" w:rsidR="002A1AE6" w:rsidRPr="00D55845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5845">
        <w:rPr>
          <w:rFonts w:ascii="Courier New" w:eastAsia="Times New Roman" w:hAnsi="Courier New" w:cs="Courier New"/>
          <w:lang w:eastAsia="ru-RU"/>
        </w:rPr>
        <w:t xml:space="preserve">      в сфере образования, проводившего проверку и заполнившего проверочный лист)</w:t>
      </w:r>
    </w:p>
    <w:p w14:paraId="79181E4B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4F23F9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2A1AE6">
        <w:rPr>
          <w:rFonts w:eastAsia="Times New Roman" w:cs="Times New Roman"/>
          <w:lang w:eastAsia="ru-RU"/>
        </w:rPr>
        <w:t>──────────────────────────────</w:t>
      </w:r>
    </w:p>
    <w:p w14:paraId="5023E3B1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46" w:name="sub_1111"/>
      <w:r w:rsidRPr="002A1AE6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2A1AE6">
        <w:rPr>
          <w:rFonts w:eastAsia="Times New Roman" w:cs="Times New Roman"/>
          <w:sz w:val="20"/>
          <w:szCs w:val="20"/>
          <w:lang w:eastAsia="ru-RU"/>
        </w:rPr>
        <w:t xml:space="preserve"> Утвержден </w:t>
      </w:r>
      <w:hyperlink r:id="rId35" w:history="1">
        <w:r w:rsidRPr="002A1AE6">
          <w:rPr>
            <w:rFonts w:eastAsia="Times New Roman" w:cs="Times New Roman"/>
            <w:color w:val="106BBE"/>
            <w:sz w:val="20"/>
            <w:szCs w:val="20"/>
            <w:lang w:eastAsia="ru-RU"/>
          </w:rPr>
          <w:t>приказом</w:t>
        </w:r>
      </w:hyperlink>
      <w:r w:rsidRPr="002A1AE6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A1AE6">
        <w:rPr>
          <w:rFonts w:eastAsia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2A1AE6">
        <w:rPr>
          <w:rFonts w:eastAsia="Times New Roman" w:cs="Times New Roman"/>
          <w:sz w:val="20"/>
          <w:szCs w:val="20"/>
          <w:lang w:eastAsia="ru-RU"/>
        </w:rPr>
        <w:t xml:space="preserve"> России от 2 сентября 2020 г. N 457 (зарегистрирован Минюстом России 6 ноября 2020 г., регистрационный N 60770) с изменениями, внесенными приказами </w:t>
      </w:r>
      <w:proofErr w:type="spellStart"/>
      <w:r w:rsidRPr="002A1AE6">
        <w:rPr>
          <w:rFonts w:eastAsia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2A1AE6">
        <w:rPr>
          <w:rFonts w:eastAsia="Times New Roman" w:cs="Times New Roman"/>
          <w:sz w:val="20"/>
          <w:szCs w:val="20"/>
          <w:lang w:eastAsia="ru-RU"/>
        </w:rPr>
        <w:t xml:space="preserve"> России </w:t>
      </w:r>
      <w:hyperlink r:id="rId36" w:history="1">
        <w:r w:rsidRPr="002A1AE6">
          <w:rPr>
            <w:rFonts w:eastAsia="Times New Roman" w:cs="Times New Roman"/>
            <w:color w:val="106BBE"/>
            <w:sz w:val="20"/>
            <w:szCs w:val="20"/>
            <w:lang w:eastAsia="ru-RU"/>
          </w:rPr>
          <w:t>от 16 марта 2021 г. N 100</w:t>
        </w:r>
      </w:hyperlink>
      <w:r w:rsidRPr="002A1AE6">
        <w:rPr>
          <w:rFonts w:eastAsia="Times New Roman" w:cs="Times New Roman"/>
          <w:sz w:val="20"/>
          <w:szCs w:val="20"/>
          <w:lang w:eastAsia="ru-RU"/>
        </w:rPr>
        <w:t xml:space="preserve"> (зарегистрирован Минюстом России 16 апреля 2021 г., регистрационный N 63159), </w:t>
      </w:r>
      <w:hyperlink r:id="rId37" w:history="1">
        <w:r w:rsidRPr="002A1AE6">
          <w:rPr>
            <w:rFonts w:eastAsia="Times New Roman" w:cs="Times New Roman"/>
            <w:color w:val="106BBE"/>
            <w:sz w:val="20"/>
            <w:szCs w:val="20"/>
            <w:lang w:eastAsia="ru-RU"/>
          </w:rPr>
          <w:t>от 30 апреля 2021 г. N 222</w:t>
        </w:r>
      </w:hyperlink>
      <w:r w:rsidRPr="002A1AE6">
        <w:rPr>
          <w:rFonts w:eastAsia="Times New Roman" w:cs="Times New Roman"/>
          <w:sz w:val="20"/>
          <w:szCs w:val="20"/>
          <w:lang w:eastAsia="ru-RU"/>
        </w:rPr>
        <w:t xml:space="preserve"> (зарегистрирован Минюстом России 27 мая 2021 г., регистрационный N 63651).</w:t>
      </w:r>
    </w:p>
    <w:p w14:paraId="0BE2EE25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47" w:name="sub_2222"/>
      <w:bookmarkEnd w:id="46"/>
      <w:r w:rsidRPr="002A1AE6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2A1AE6">
        <w:rPr>
          <w:rFonts w:eastAsia="Times New Roman" w:cs="Times New Roman"/>
          <w:sz w:val="20"/>
          <w:szCs w:val="20"/>
          <w:lang w:eastAsia="ru-RU"/>
        </w:rPr>
        <w:t xml:space="preserve"> Собрание законодательства Российской Федерации, 2015, N 47, ст. 6602; 2021, N 39, ст. 6722.</w:t>
      </w:r>
    </w:p>
    <w:bookmarkEnd w:id="47"/>
    <w:p w14:paraId="1BD6CA0D" w14:textId="77777777" w:rsidR="002A1AE6" w:rsidRPr="002A1AE6" w:rsidRDefault="002A1AE6" w:rsidP="002A1A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2A1AE6">
        <w:rPr>
          <w:rFonts w:eastAsia="Times New Roman" w:cs="Times New Roman"/>
          <w:lang w:eastAsia="ru-RU"/>
        </w:rPr>
        <w:t>──────────────────────────────</w:t>
      </w:r>
    </w:p>
    <w:p w14:paraId="3D31A32C" w14:textId="77777777" w:rsidR="002A1AE6" w:rsidRPr="002A1AE6" w:rsidRDefault="002A1AE6" w:rsidP="002A1AE6">
      <w:pPr>
        <w:spacing w:line="240" w:lineRule="auto"/>
        <w:rPr>
          <w:rFonts w:cs="Times New Roman"/>
        </w:rPr>
      </w:pPr>
    </w:p>
    <w:sectPr w:rsidR="002A1AE6" w:rsidRPr="002A1AE6" w:rsidSect="002A1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A7"/>
    <w:rsid w:val="002A1AE6"/>
    <w:rsid w:val="003C7EEA"/>
    <w:rsid w:val="004428A7"/>
    <w:rsid w:val="006640E2"/>
    <w:rsid w:val="00A17607"/>
    <w:rsid w:val="00A32E87"/>
    <w:rsid w:val="00AC18FC"/>
    <w:rsid w:val="00AF2FDE"/>
    <w:rsid w:val="00B103F7"/>
    <w:rsid w:val="00D55845"/>
    <w:rsid w:val="00DD667E"/>
    <w:rsid w:val="00E57C7F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A390"/>
  <w15:chartTrackingRefBased/>
  <w15:docId w15:val="{85DBE068-209A-44EE-9B73-D48A19DE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0.18/document/redirect/74868905/1017" TargetMode="External"/><Relationship Id="rId18" Type="http://schemas.openxmlformats.org/officeDocument/2006/relationships/hyperlink" Target="http://192.168.0.18/document/redirect/74868905/1019" TargetMode="External"/><Relationship Id="rId26" Type="http://schemas.openxmlformats.org/officeDocument/2006/relationships/hyperlink" Target="http://192.168.0.18/document/redirect/74868905/103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192.168.0.18/document/redirect/74868905/1026" TargetMode="External"/><Relationship Id="rId34" Type="http://schemas.openxmlformats.org/officeDocument/2006/relationships/hyperlink" Target="http://192.168.0.18/document/redirect/74868905/1045" TargetMode="External"/><Relationship Id="rId7" Type="http://schemas.openxmlformats.org/officeDocument/2006/relationships/hyperlink" Target="http://192.168.0.18/document/redirect/74868905/1010" TargetMode="External"/><Relationship Id="rId12" Type="http://schemas.openxmlformats.org/officeDocument/2006/relationships/hyperlink" Target="http://192.168.0.18/document/redirect/74868905/1017" TargetMode="External"/><Relationship Id="rId17" Type="http://schemas.openxmlformats.org/officeDocument/2006/relationships/hyperlink" Target="http://192.168.0.18/document/redirect/74868905/1019" TargetMode="External"/><Relationship Id="rId25" Type="http://schemas.openxmlformats.org/officeDocument/2006/relationships/hyperlink" Target="http://192.168.0.18/document/redirect/74868905/1037" TargetMode="External"/><Relationship Id="rId33" Type="http://schemas.openxmlformats.org/officeDocument/2006/relationships/hyperlink" Target="http://192.168.0.18/document/redirect/74868905/104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92.168.0.18/document/redirect/74868905/10181" TargetMode="External"/><Relationship Id="rId20" Type="http://schemas.openxmlformats.org/officeDocument/2006/relationships/hyperlink" Target="http://192.168.0.18/document/redirect/74868905/1025" TargetMode="External"/><Relationship Id="rId29" Type="http://schemas.openxmlformats.org/officeDocument/2006/relationships/hyperlink" Target="http://192.168.0.18/document/redirect/74868905/1042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0.18/document/redirect/74868905/1008" TargetMode="External"/><Relationship Id="rId11" Type="http://schemas.openxmlformats.org/officeDocument/2006/relationships/hyperlink" Target="http://192.168.0.18/document/redirect/74868905/1016" TargetMode="External"/><Relationship Id="rId24" Type="http://schemas.openxmlformats.org/officeDocument/2006/relationships/hyperlink" Target="http://192.168.0.18/document/redirect/74868905/1034" TargetMode="External"/><Relationship Id="rId32" Type="http://schemas.openxmlformats.org/officeDocument/2006/relationships/hyperlink" Target="http://192.168.0.18/document/redirect/71251462/0" TargetMode="External"/><Relationship Id="rId37" Type="http://schemas.openxmlformats.org/officeDocument/2006/relationships/hyperlink" Target="http://192.168.0.18/document/redirect/400819557/1000" TargetMode="External"/><Relationship Id="rId5" Type="http://schemas.openxmlformats.org/officeDocument/2006/relationships/hyperlink" Target="http://192.168.0.18/document/redirect/74868905/1003" TargetMode="External"/><Relationship Id="rId15" Type="http://schemas.openxmlformats.org/officeDocument/2006/relationships/hyperlink" Target="http://192.168.0.18/document/redirect/74868905/10182" TargetMode="External"/><Relationship Id="rId23" Type="http://schemas.openxmlformats.org/officeDocument/2006/relationships/hyperlink" Target="http://192.168.0.18/document/redirect/74868905/1034" TargetMode="External"/><Relationship Id="rId28" Type="http://schemas.openxmlformats.org/officeDocument/2006/relationships/hyperlink" Target="http://192.168.0.18/document/redirect/74868905/1042" TargetMode="External"/><Relationship Id="rId36" Type="http://schemas.openxmlformats.org/officeDocument/2006/relationships/hyperlink" Target="http://192.168.0.18/document/redirect/400648098/100" TargetMode="External"/><Relationship Id="rId10" Type="http://schemas.openxmlformats.org/officeDocument/2006/relationships/hyperlink" Target="http://192.168.0.18/document/redirect/74868905/1015" TargetMode="External"/><Relationship Id="rId19" Type="http://schemas.openxmlformats.org/officeDocument/2006/relationships/hyperlink" Target="http://192.168.0.18/document/redirect/74868905/1021" TargetMode="External"/><Relationship Id="rId31" Type="http://schemas.openxmlformats.org/officeDocument/2006/relationships/hyperlink" Target="http://192.168.0.18/document/redirect/74868905/1044" TargetMode="External"/><Relationship Id="rId4" Type="http://schemas.openxmlformats.org/officeDocument/2006/relationships/hyperlink" Target="http://192.168.0.18/document/redirect/70291362/4" TargetMode="External"/><Relationship Id="rId9" Type="http://schemas.openxmlformats.org/officeDocument/2006/relationships/hyperlink" Target="http://192.168.0.18/document/redirect/74868905/1013" TargetMode="External"/><Relationship Id="rId14" Type="http://schemas.openxmlformats.org/officeDocument/2006/relationships/hyperlink" Target="http://192.168.0.18/document/redirect/74868905/10181" TargetMode="External"/><Relationship Id="rId22" Type="http://schemas.openxmlformats.org/officeDocument/2006/relationships/hyperlink" Target="http://192.168.0.18/document/redirect/74868905/1031" TargetMode="External"/><Relationship Id="rId27" Type="http://schemas.openxmlformats.org/officeDocument/2006/relationships/hyperlink" Target="http://192.168.0.18/document/redirect/74868905/1037" TargetMode="External"/><Relationship Id="rId30" Type="http://schemas.openxmlformats.org/officeDocument/2006/relationships/hyperlink" Target="http://192.168.0.18/document/redirect/74868905/1044" TargetMode="External"/><Relationship Id="rId35" Type="http://schemas.openxmlformats.org/officeDocument/2006/relationships/hyperlink" Target="http://192.168.0.18/document/redirect/74868905/0" TargetMode="External"/><Relationship Id="rId8" Type="http://schemas.openxmlformats.org/officeDocument/2006/relationships/hyperlink" Target="http://192.168.0.18/document/redirect/74868905/101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9</cp:revision>
  <dcterms:created xsi:type="dcterms:W3CDTF">2022-10-24T06:34:00Z</dcterms:created>
  <dcterms:modified xsi:type="dcterms:W3CDTF">2022-10-24T23:24:00Z</dcterms:modified>
</cp:coreProperties>
</file>