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71FF8" w14:textId="7753C651" w:rsidR="009D326E" w:rsidRDefault="000C4A13" w:rsidP="000C4A13">
      <w:pPr>
        <w:spacing w:after="0"/>
        <w:jc w:val="right"/>
        <w:rPr>
          <w:rFonts w:ascii="Times New Roman" w:hAnsi="Times New Roman"/>
          <w:b/>
          <w:sz w:val="24"/>
          <w:szCs w:val="24"/>
          <w:lang w:bidi="ru-RU"/>
        </w:rPr>
      </w:pPr>
      <w:r>
        <w:rPr>
          <w:rFonts w:ascii="Times New Roman" w:hAnsi="Times New Roman"/>
          <w:b/>
          <w:sz w:val="24"/>
          <w:szCs w:val="24"/>
          <w:lang w:bidi="ru-RU"/>
        </w:rPr>
        <w:t>Проект</w:t>
      </w:r>
    </w:p>
    <w:p w14:paraId="47C7AD0F" w14:textId="63EC0B55" w:rsidR="009D326E" w:rsidRDefault="009D326E" w:rsidP="000C4A13">
      <w:pPr>
        <w:spacing w:after="0"/>
        <w:rPr>
          <w:rFonts w:ascii="Times New Roman" w:hAnsi="Times New Roman"/>
          <w:b/>
          <w:sz w:val="24"/>
          <w:szCs w:val="24"/>
          <w:lang w:bidi="ru-RU"/>
        </w:rPr>
      </w:pPr>
    </w:p>
    <w:p w14:paraId="717BAA19" w14:textId="77777777" w:rsidR="000C4A13" w:rsidRDefault="000C4A13" w:rsidP="000C4A13">
      <w:pPr>
        <w:spacing w:after="0"/>
        <w:rPr>
          <w:rFonts w:ascii="Times New Roman" w:hAnsi="Times New Roman"/>
          <w:b/>
          <w:sz w:val="24"/>
          <w:szCs w:val="24"/>
          <w:lang w:bidi="ru-RU"/>
        </w:rPr>
      </w:pPr>
    </w:p>
    <w:p w14:paraId="16E8D1A7" w14:textId="77777777" w:rsidR="005125F4" w:rsidRDefault="004E5295" w:rsidP="005125F4">
      <w:pPr>
        <w:spacing w:after="0" w:line="240" w:lineRule="auto"/>
        <w:jc w:val="center"/>
        <w:rPr>
          <w:rFonts w:ascii="Times New Roman" w:hAnsi="Times New Roman"/>
          <w:b/>
          <w:sz w:val="24"/>
          <w:szCs w:val="24"/>
          <w:lang w:bidi="ru-RU"/>
        </w:rPr>
      </w:pPr>
      <w:r w:rsidRPr="00495388">
        <w:rPr>
          <w:rFonts w:ascii="Times New Roman" w:hAnsi="Times New Roman"/>
          <w:b/>
          <w:sz w:val="24"/>
          <w:szCs w:val="24"/>
          <w:lang w:bidi="ru-RU"/>
        </w:rPr>
        <w:t>Программа</w:t>
      </w:r>
      <w:r w:rsidR="00FD7632" w:rsidRPr="00495388">
        <w:rPr>
          <w:rFonts w:ascii="Times New Roman" w:hAnsi="Times New Roman"/>
          <w:b/>
          <w:sz w:val="24"/>
          <w:szCs w:val="24"/>
          <w:lang w:bidi="ru-RU"/>
        </w:rPr>
        <w:t xml:space="preserve"> </w:t>
      </w:r>
    </w:p>
    <w:p w14:paraId="73C3AB18" w14:textId="281A6030" w:rsidR="008E41D9" w:rsidRPr="00495388" w:rsidRDefault="00FD7632" w:rsidP="005125F4">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по профилактике</w:t>
      </w:r>
      <w:r w:rsidR="004E5295" w:rsidRPr="00495388">
        <w:rPr>
          <w:rFonts w:ascii="Times New Roman" w:hAnsi="Times New Roman"/>
          <w:b/>
          <w:sz w:val="24"/>
          <w:szCs w:val="24"/>
          <w:lang w:bidi="ru-RU"/>
        </w:rPr>
        <w:t xml:space="preserve">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B04EB1">
        <w:rPr>
          <w:rFonts w:ascii="Times New Roman" w:hAnsi="Times New Roman"/>
          <w:b/>
          <w:sz w:val="24"/>
          <w:szCs w:val="24"/>
          <w:lang w:bidi="ru-RU"/>
        </w:rPr>
        <w:t>Чукотского автономного округа</w:t>
      </w:r>
    </w:p>
    <w:p w14:paraId="1D43A6C1" w14:textId="77777777" w:rsidR="004E5295" w:rsidRPr="00C8308C" w:rsidRDefault="004E5295" w:rsidP="005125F4">
      <w:pPr>
        <w:spacing w:after="0" w:line="240" w:lineRule="auto"/>
        <w:jc w:val="center"/>
        <w:rPr>
          <w:rFonts w:ascii="Times New Roman" w:hAnsi="Times New Roman"/>
          <w:sz w:val="24"/>
          <w:szCs w:val="24"/>
        </w:rPr>
      </w:pPr>
    </w:p>
    <w:p w14:paraId="555A0DE6" w14:textId="6E474917" w:rsidR="0082037E" w:rsidRPr="005125F4" w:rsidRDefault="005125F4" w:rsidP="005125F4">
      <w:pPr>
        <w:pStyle w:val="1"/>
        <w:spacing w:before="0"/>
        <w:ind w:right="290"/>
        <w:jc w:val="center"/>
        <w:rPr>
          <w:b/>
          <w:sz w:val="24"/>
          <w:szCs w:val="24"/>
          <w:lang w:val="ru-RU"/>
        </w:rPr>
      </w:pPr>
      <w:r w:rsidRPr="005125F4">
        <w:rPr>
          <w:b/>
          <w:sz w:val="24"/>
          <w:szCs w:val="24"/>
          <w:lang w:val="ru-RU"/>
        </w:rPr>
        <w:t>ПАСПОРТ</w:t>
      </w:r>
    </w:p>
    <w:p w14:paraId="7AD4061F" w14:textId="77777777" w:rsidR="0082037E" w:rsidRPr="00C8308C" w:rsidRDefault="0082037E" w:rsidP="0082037E">
      <w:pPr>
        <w:pStyle w:val="ab"/>
        <w:spacing w:before="6"/>
        <w:ind w:left="0" w:firstLine="0"/>
        <w:jc w:val="left"/>
        <w:rPr>
          <w:sz w:val="17"/>
        </w:rPr>
      </w:pPr>
    </w:p>
    <w:tbl>
      <w:tblPr>
        <w:tblW w:w="1020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7513"/>
      </w:tblGrid>
      <w:tr w:rsidR="0082037E" w:rsidRPr="00C8308C" w14:paraId="75B45BE2" w14:textId="77777777" w:rsidTr="005125F4">
        <w:trPr>
          <w:trHeight w:val="551"/>
        </w:trPr>
        <w:tc>
          <w:tcPr>
            <w:tcW w:w="2693" w:type="dxa"/>
            <w:shd w:val="clear" w:color="auto" w:fill="auto"/>
          </w:tcPr>
          <w:p w14:paraId="32FBBDBC" w14:textId="77777777" w:rsidR="0082037E" w:rsidRPr="00C8308C" w:rsidRDefault="0082037E" w:rsidP="005125F4">
            <w:pPr>
              <w:pStyle w:val="TableParagraph"/>
              <w:spacing w:line="264" w:lineRule="exact"/>
              <w:ind w:right="-289" w:firstLine="292"/>
              <w:jc w:val="both"/>
              <w:rPr>
                <w:sz w:val="24"/>
              </w:rPr>
            </w:pPr>
            <w:r w:rsidRPr="00C8308C">
              <w:rPr>
                <w:sz w:val="24"/>
              </w:rPr>
              <w:t>Наименование программы</w:t>
            </w:r>
          </w:p>
        </w:tc>
        <w:tc>
          <w:tcPr>
            <w:tcW w:w="7513" w:type="dxa"/>
            <w:shd w:val="clear" w:color="auto" w:fill="auto"/>
          </w:tcPr>
          <w:p w14:paraId="7EAAB37A" w14:textId="0E668064" w:rsidR="00D8452B" w:rsidRPr="00C8308C" w:rsidRDefault="00B04EB1" w:rsidP="005125F4">
            <w:pPr>
              <w:pStyle w:val="TableParagraph"/>
              <w:tabs>
                <w:tab w:val="left" w:pos="885"/>
              </w:tabs>
              <w:spacing w:line="264" w:lineRule="exact"/>
              <w:ind w:left="110" w:right="-289"/>
              <w:jc w:val="both"/>
              <w:rPr>
                <w:sz w:val="24"/>
              </w:rPr>
            </w:pPr>
            <w:r w:rsidRPr="00B04EB1">
              <w:rPr>
                <w:sz w:val="24"/>
              </w:rPr>
              <w:t xml:space="preserve">Программа по профилактике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w:t>
            </w:r>
            <w:r w:rsidR="004E5295" w:rsidRPr="00495388">
              <w:rPr>
                <w:sz w:val="24"/>
              </w:rPr>
              <w:t>(далее – Программа профилактики)</w:t>
            </w:r>
          </w:p>
        </w:tc>
      </w:tr>
      <w:tr w:rsidR="0082037E" w:rsidRPr="00C8308C" w14:paraId="74780A8B" w14:textId="77777777" w:rsidTr="005125F4">
        <w:trPr>
          <w:trHeight w:val="1657"/>
        </w:trPr>
        <w:tc>
          <w:tcPr>
            <w:tcW w:w="2693" w:type="dxa"/>
            <w:shd w:val="clear" w:color="auto" w:fill="auto"/>
          </w:tcPr>
          <w:p w14:paraId="2335E404" w14:textId="380EABAA" w:rsidR="0082037E" w:rsidRPr="00C8308C" w:rsidRDefault="0082037E" w:rsidP="005125F4">
            <w:pPr>
              <w:pStyle w:val="TableParagraph"/>
              <w:ind w:left="107" w:right="-289"/>
              <w:rPr>
                <w:sz w:val="24"/>
              </w:rPr>
            </w:pPr>
            <w:r w:rsidRPr="00C8308C">
              <w:rPr>
                <w:sz w:val="24"/>
              </w:rPr>
              <w:t>Правовые основания разработки программы</w:t>
            </w:r>
            <w:r w:rsidR="009E20B4">
              <w:rPr>
                <w:sz w:val="24"/>
              </w:rPr>
              <w:t xml:space="preserve"> профилактики</w:t>
            </w:r>
          </w:p>
        </w:tc>
        <w:tc>
          <w:tcPr>
            <w:tcW w:w="7513" w:type="dxa"/>
            <w:shd w:val="clear" w:color="auto" w:fill="auto"/>
          </w:tcPr>
          <w:p w14:paraId="65792B1E" w14:textId="3FCBF443" w:rsidR="00D8452B" w:rsidRPr="00C8308C" w:rsidRDefault="00DA66DB" w:rsidP="005125F4">
            <w:pPr>
              <w:pStyle w:val="TableParagraph"/>
              <w:ind w:left="110" w:right="-289"/>
              <w:jc w:val="both"/>
              <w:rPr>
                <w:sz w:val="24"/>
              </w:rPr>
            </w:pPr>
            <w:r w:rsidRPr="00DA66DB">
              <w:rPr>
                <w:sz w:val="24"/>
              </w:rPr>
              <w:t>Федеральный закон от 31.07.2020 № 248-ФЗ «О государственном контроле (надзоре) и муниципальном контроле в Российской Федерации»</w:t>
            </w:r>
            <w:r w:rsidR="00624022">
              <w:rPr>
                <w:sz w:val="24"/>
              </w:rPr>
              <w:t xml:space="preserve"> (далее - </w:t>
            </w:r>
            <w:r w:rsidR="00624022" w:rsidRPr="00624022">
              <w:rPr>
                <w:sz w:val="24"/>
              </w:rPr>
              <w:t>Федеральный закон № 248-ФЗ</w:t>
            </w:r>
            <w:r w:rsidR="00624022">
              <w:rPr>
                <w:sz w:val="24"/>
              </w:rPr>
              <w:t>)</w:t>
            </w:r>
            <w:r w:rsidRPr="00DA66DB">
              <w:rPr>
                <w:sz w:val="24"/>
              </w:rPr>
              <w:t xml:space="preserve">, </w:t>
            </w:r>
            <w:r w:rsidR="00624022">
              <w:rPr>
                <w:sz w:val="24"/>
              </w:rPr>
              <w:t>п</w:t>
            </w:r>
            <w:r w:rsidRPr="00DA66DB">
              <w:rPr>
                <w:sz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82037E" w:rsidRPr="00C8308C" w14:paraId="1EAD3D0F" w14:textId="77777777" w:rsidTr="005125F4">
        <w:trPr>
          <w:trHeight w:val="275"/>
        </w:trPr>
        <w:tc>
          <w:tcPr>
            <w:tcW w:w="2693" w:type="dxa"/>
            <w:shd w:val="clear" w:color="auto" w:fill="auto"/>
          </w:tcPr>
          <w:p w14:paraId="3C395EDF" w14:textId="13D7B842" w:rsidR="0082037E" w:rsidRPr="00C8308C" w:rsidRDefault="0082037E" w:rsidP="005125F4">
            <w:pPr>
              <w:pStyle w:val="TableParagraph"/>
              <w:spacing w:line="255" w:lineRule="exact"/>
              <w:ind w:left="107" w:right="-289"/>
              <w:rPr>
                <w:sz w:val="24"/>
              </w:rPr>
            </w:pPr>
            <w:r w:rsidRPr="00C8308C">
              <w:rPr>
                <w:sz w:val="24"/>
              </w:rPr>
              <w:t>Разработчик программы</w:t>
            </w:r>
            <w:r w:rsidR="009E20B4">
              <w:rPr>
                <w:sz w:val="24"/>
              </w:rPr>
              <w:t xml:space="preserve"> профилактики</w:t>
            </w:r>
          </w:p>
        </w:tc>
        <w:tc>
          <w:tcPr>
            <w:tcW w:w="7513" w:type="dxa"/>
            <w:shd w:val="clear" w:color="auto" w:fill="auto"/>
          </w:tcPr>
          <w:p w14:paraId="7FF96BE5" w14:textId="0D582BD6" w:rsidR="00D8452B" w:rsidRPr="005125F4" w:rsidRDefault="00B04EB1" w:rsidP="005125F4">
            <w:pPr>
              <w:pStyle w:val="TableParagraph"/>
              <w:spacing w:line="255" w:lineRule="exact"/>
              <w:ind w:left="110" w:right="-289"/>
              <w:jc w:val="both"/>
              <w:rPr>
                <w:sz w:val="24"/>
                <w:szCs w:val="24"/>
              </w:rPr>
            </w:pPr>
            <w:r>
              <w:rPr>
                <w:color w:val="000000" w:themeColor="text1"/>
                <w:sz w:val="24"/>
              </w:rPr>
              <w:t>Департамент образования и науки Чукотского автономного округа</w:t>
            </w:r>
            <w:r w:rsidR="00891C15">
              <w:rPr>
                <w:color w:val="000000" w:themeColor="text1"/>
                <w:sz w:val="24"/>
              </w:rPr>
              <w:t xml:space="preserve"> </w:t>
            </w:r>
            <w:r w:rsidR="00D30A43" w:rsidRPr="00D30A43">
              <w:rPr>
                <w:sz w:val="24"/>
              </w:rPr>
              <w:t xml:space="preserve">(далее - </w:t>
            </w:r>
            <w:r w:rsidR="00891C15">
              <w:rPr>
                <w:sz w:val="24"/>
                <w:szCs w:val="24"/>
              </w:rPr>
              <w:t>Департамент</w:t>
            </w:r>
            <w:r w:rsidR="00D30A43">
              <w:rPr>
                <w:sz w:val="24"/>
                <w:szCs w:val="24"/>
              </w:rPr>
              <w:t>)</w:t>
            </w:r>
          </w:p>
        </w:tc>
      </w:tr>
      <w:tr w:rsidR="00B754E6" w:rsidRPr="00B754E6" w14:paraId="7C4F0F7A" w14:textId="77777777" w:rsidTr="005125F4">
        <w:trPr>
          <w:trHeight w:val="399"/>
        </w:trPr>
        <w:tc>
          <w:tcPr>
            <w:tcW w:w="2693" w:type="dxa"/>
            <w:shd w:val="clear" w:color="auto" w:fill="auto"/>
          </w:tcPr>
          <w:p w14:paraId="770C2E81" w14:textId="6E89A911" w:rsidR="0082037E" w:rsidRPr="00B754E6" w:rsidRDefault="0082037E" w:rsidP="005125F4">
            <w:pPr>
              <w:pStyle w:val="TableParagraph"/>
              <w:spacing w:line="268" w:lineRule="exact"/>
              <w:ind w:left="107" w:right="-289"/>
              <w:rPr>
                <w:color w:val="000000" w:themeColor="text1"/>
                <w:sz w:val="24"/>
              </w:rPr>
            </w:pPr>
            <w:r w:rsidRPr="00B754E6">
              <w:rPr>
                <w:color w:val="000000" w:themeColor="text1"/>
                <w:sz w:val="24"/>
              </w:rPr>
              <w:t>Цели программы</w:t>
            </w:r>
            <w:r w:rsidR="009E20B4" w:rsidRPr="00B754E6">
              <w:rPr>
                <w:color w:val="000000" w:themeColor="text1"/>
                <w:sz w:val="24"/>
              </w:rPr>
              <w:t xml:space="preserve"> профилактики</w:t>
            </w:r>
          </w:p>
        </w:tc>
        <w:tc>
          <w:tcPr>
            <w:tcW w:w="7513" w:type="dxa"/>
            <w:shd w:val="clear" w:color="auto" w:fill="auto"/>
          </w:tcPr>
          <w:p w14:paraId="296104B3" w14:textId="77777777"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1. Предотвращение рисков причинения вреда охраняемым законом ценностям;</w:t>
            </w:r>
          </w:p>
          <w:p w14:paraId="09FE07FE" w14:textId="42A3799A"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 xml:space="preserve">2. Предупреждение нарушений обязательных требований (снижение числа нарушений обязательных требований) в сфере </w:t>
            </w:r>
            <w:r w:rsidR="00960EE0" w:rsidRPr="00B754E6">
              <w:rPr>
                <w:color w:val="000000" w:themeColor="text1"/>
                <w:sz w:val="24"/>
              </w:rPr>
              <w:t xml:space="preserve">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8433D5" w:rsidRPr="008433D5">
              <w:rPr>
                <w:color w:val="000000" w:themeColor="text1"/>
                <w:sz w:val="24"/>
              </w:rPr>
              <w:t xml:space="preserve">Чукотского автономного округа </w:t>
            </w:r>
            <w:r w:rsidRPr="00B754E6">
              <w:rPr>
                <w:color w:val="000000" w:themeColor="text1"/>
                <w:sz w:val="24"/>
              </w:rPr>
              <w:t>(далее –</w:t>
            </w:r>
            <w:r w:rsidR="004E5295">
              <w:rPr>
                <w:color w:val="000000" w:themeColor="text1"/>
                <w:sz w:val="24"/>
              </w:rPr>
              <w:t xml:space="preserve"> </w:t>
            </w:r>
            <w:r w:rsidR="00D30A43" w:rsidRPr="00B754E6">
              <w:rPr>
                <w:color w:val="000000" w:themeColor="text1"/>
                <w:sz w:val="24"/>
              </w:rPr>
              <w:t xml:space="preserve">государственный контроль </w:t>
            </w:r>
            <w:r w:rsidR="00D30A43" w:rsidRPr="00B754E6">
              <w:rPr>
                <w:color w:val="000000" w:themeColor="text1"/>
                <w:sz w:val="24"/>
                <w:szCs w:val="28"/>
              </w:rPr>
              <w:t>(надзор)</w:t>
            </w:r>
            <w:r w:rsidRPr="00B754E6">
              <w:rPr>
                <w:color w:val="000000" w:themeColor="text1"/>
                <w:sz w:val="24"/>
              </w:rPr>
              <w:t>);</w:t>
            </w:r>
          </w:p>
          <w:p w14:paraId="71856141" w14:textId="147CD513"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 xml:space="preserve">3. Повышение прозрачности деятельности </w:t>
            </w:r>
            <w:r w:rsidR="00574436" w:rsidRPr="00B754E6">
              <w:rPr>
                <w:color w:val="000000" w:themeColor="text1"/>
                <w:sz w:val="24"/>
              </w:rPr>
              <w:t>контрольного (надзорного) органа</w:t>
            </w:r>
            <w:r w:rsidRPr="00B754E6">
              <w:rPr>
                <w:color w:val="000000" w:themeColor="text1"/>
                <w:sz w:val="24"/>
              </w:rPr>
              <w:t xml:space="preserve"> при осуществлении государственного контроля</w:t>
            </w:r>
            <w:r w:rsidR="000C4C58" w:rsidRPr="00B754E6">
              <w:rPr>
                <w:color w:val="000000" w:themeColor="text1"/>
                <w:sz w:val="24"/>
              </w:rPr>
              <w:t xml:space="preserve"> </w:t>
            </w:r>
            <w:r w:rsidR="00D30A43" w:rsidRPr="00B754E6">
              <w:rPr>
                <w:color w:val="000000" w:themeColor="text1"/>
                <w:sz w:val="24"/>
                <w:szCs w:val="28"/>
              </w:rPr>
              <w:t>(надзора)</w:t>
            </w:r>
            <w:r w:rsidR="00960EE0" w:rsidRPr="00B754E6">
              <w:rPr>
                <w:color w:val="000000" w:themeColor="text1"/>
                <w:sz w:val="24"/>
                <w:szCs w:val="28"/>
              </w:rPr>
              <w:t xml:space="preserve"> </w:t>
            </w:r>
            <w:r w:rsidRPr="00B754E6">
              <w:rPr>
                <w:color w:val="000000" w:themeColor="text1"/>
                <w:sz w:val="24"/>
              </w:rPr>
              <w:t xml:space="preserve">за деятельностью </w:t>
            </w:r>
            <w:r w:rsidR="00B00404" w:rsidRPr="00B754E6">
              <w:rPr>
                <w:color w:val="000000" w:themeColor="text1"/>
                <w:sz w:val="24"/>
              </w:rPr>
              <w:t>контролируемых лиц</w:t>
            </w:r>
            <w:r w:rsidRPr="00B754E6">
              <w:rPr>
                <w:color w:val="000000" w:themeColor="text1"/>
                <w:sz w:val="24"/>
              </w:rPr>
              <w:t>;</w:t>
            </w:r>
          </w:p>
          <w:p w14:paraId="24F0ED7B" w14:textId="5FC0B9E3" w:rsidR="00DA66DB" w:rsidRPr="00B754E6" w:rsidRDefault="00DA66DB" w:rsidP="005125F4">
            <w:pPr>
              <w:pStyle w:val="TableParagraph"/>
              <w:tabs>
                <w:tab w:val="left" w:pos="502"/>
              </w:tabs>
              <w:ind w:left="147" w:right="126"/>
              <w:jc w:val="both"/>
              <w:rPr>
                <w:color w:val="000000" w:themeColor="text1"/>
                <w:sz w:val="24"/>
              </w:rPr>
            </w:pPr>
            <w:r w:rsidRPr="00B754E6">
              <w:rPr>
                <w:color w:val="000000" w:themeColor="text1"/>
                <w:sz w:val="24"/>
              </w:rPr>
              <w:t>4. Снижение при осуществлении государственного контроля</w:t>
            </w:r>
            <w:r w:rsidR="000C4C58" w:rsidRPr="00B754E6">
              <w:rPr>
                <w:color w:val="000000" w:themeColor="text1"/>
                <w:sz w:val="24"/>
              </w:rPr>
              <w:t xml:space="preserve"> (надзора)</w:t>
            </w:r>
            <w:r w:rsidRPr="00B754E6">
              <w:rPr>
                <w:color w:val="000000" w:themeColor="text1"/>
                <w:sz w:val="24"/>
              </w:rPr>
              <w:t xml:space="preserve"> административной нагрузки на </w:t>
            </w:r>
            <w:r w:rsidR="00B00404" w:rsidRPr="00B754E6">
              <w:rPr>
                <w:color w:val="000000" w:themeColor="text1"/>
                <w:sz w:val="24"/>
              </w:rPr>
              <w:t>контролируемых лиц</w:t>
            </w:r>
            <w:r w:rsidRPr="00B754E6">
              <w:rPr>
                <w:color w:val="000000" w:themeColor="text1"/>
                <w:sz w:val="24"/>
              </w:rPr>
              <w:t>;</w:t>
            </w:r>
          </w:p>
          <w:p w14:paraId="49D34CB1" w14:textId="1BFEFEA3" w:rsidR="00DA66DB" w:rsidRPr="00B754E6" w:rsidRDefault="00DA66DB" w:rsidP="005125F4">
            <w:pPr>
              <w:pStyle w:val="TableParagraph"/>
              <w:tabs>
                <w:tab w:val="left" w:pos="218"/>
                <w:tab w:val="left" w:pos="360"/>
              </w:tabs>
              <w:ind w:left="147" w:right="126"/>
              <w:jc w:val="both"/>
              <w:rPr>
                <w:color w:val="000000" w:themeColor="text1"/>
                <w:sz w:val="24"/>
              </w:rPr>
            </w:pPr>
            <w:r w:rsidRPr="00B754E6">
              <w:rPr>
                <w:color w:val="000000" w:themeColor="text1"/>
                <w:sz w:val="24"/>
              </w:rPr>
              <w:t xml:space="preserve">5. Предупреждение нарушения </w:t>
            </w:r>
            <w:r w:rsidR="00B00404" w:rsidRPr="00B754E6">
              <w:rPr>
                <w:color w:val="000000" w:themeColor="text1"/>
                <w:sz w:val="24"/>
              </w:rPr>
              <w:t>контролируемыми лицами</w:t>
            </w:r>
            <w:r w:rsidRPr="00B754E6">
              <w:rPr>
                <w:color w:val="000000" w:themeColor="text1"/>
                <w:sz w:val="24"/>
              </w:rPr>
              <w:t xml:space="preserve"> обязательных требований в сфере </w:t>
            </w:r>
            <w:r w:rsidR="00960EE0" w:rsidRPr="00B754E6">
              <w:rPr>
                <w:color w:val="000000" w:themeColor="text1"/>
                <w:sz w:val="24"/>
              </w:rPr>
              <w:t>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w:t>
            </w:r>
            <w:r w:rsidR="004E5295">
              <w:rPr>
                <w:color w:val="000000" w:themeColor="text1"/>
                <w:sz w:val="24"/>
              </w:rPr>
              <w:t>ия</w:t>
            </w:r>
            <w:r w:rsidR="008433D5">
              <w:t xml:space="preserve"> </w:t>
            </w:r>
            <w:r w:rsidR="008433D5" w:rsidRPr="008433D5">
              <w:rPr>
                <w:color w:val="000000" w:themeColor="text1"/>
                <w:sz w:val="24"/>
              </w:rPr>
              <w:t>Чукотского автономного округа</w:t>
            </w:r>
            <w:r w:rsidRPr="00B754E6">
              <w:rPr>
                <w:color w:val="000000" w:themeColor="text1"/>
                <w:sz w:val="24"/>
              </w:rPr>
              <w:t>, включая устранение причин, факторов и условий, способствующих возможному нарушению обязательных требований;</w:t>
            </w:r>
          </w:p>
          <w:p w14:paraId="4A32074E" w14:textId="1DA175BC" w:rsidR="0082037E" w:rsidRPr="00B754E6" w:rsidRDefault="00DA66DB" w:rsidP="005125F4">
            <w:pPr>
              <w:pStyle w:val="TableParagraph"/>
              <w:ind w:left="147" w:right="126"/>
              <w:jc w:val="both"/>
              <w:rPr>
                <w:color w:val="000000" w:themeColor="text1"/>
                <w:sz w:val="24"/>
              </w:rPr>
            </w:pPr>
            <w:r w:rsidRPr="00B754E6">
              <w:rPr>
                <w:color w:val="000000" w:themeColor="text1"/>
                <w:sz w:val="24"/>
              </w:rPr>
              <w:t xml:space="preserve">6. Разъяснение </w:t>
            </w:r>
            <w:r w:rsidR="00B00404" w:rsidRPr="00B754E6">
              <w:rPr>
                <w:color w:val="000000" w:themeColor="text1"/>
                <w:sz w:val="24"/>
              </w:rPr>
              <w:t>контролируемым лицам</w:t>
            </w:r>
            <w:r w:rsidRPr="00B754E6">
              <w:rPr>
                <w:color w:val="000000" w:themeColor="text1"/>
                <w:sz w:val="24"/>
              </w:rPr>
              <w:t xml:space="preserve"> обязательных требований </w:t>
            </w:r>
            <w:r w:rsidR="00960EE0" w:rsidRPr="00B754E6">
              <w:rPr>
                <w:color w:val="000000" w:themeColor="text1"/>
                <w:sz w:val="24"/>
              </w:rPr>
              <w:t xml:space="preserve">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w:t>
            </w:r>
            <w:r w:rsidR="004E5295">
              <w:rPr>
                <w:color w:val="000000" w:themeColor="text1"/>
                <w:sz w:val="24"/>
              </w:rPr>
              <w:t>отдыха детей и их оздоровления</w:t>
            </w:r>
            <w:r w:rsidR="00C04962">
              <w:t xml:space="preserve"> </w:t>
            </w:r>
            <w:r w:rsidR="00C04962" w:rsidRPr="00C04962">
              <w:rPr>
                <w:color w:val="000000" w:themeColor="text1"/>
                <w:sz w:val="24"/>
              </w:rPr>
              <w:t>Чукотского автономного округа</w:t>
            </w:r>
            <w:r w:rsidR="004E5295">
              <w:rPr>
                <w:color w:val="000000" w:themeColor="text1"/>
                <w:sz w:val="24"/>
              </w:rPr>
              <w:t>,</w:t>
            </w:r>
            <w:r w:rsidRPr="00B754E6">
              <w:rPr>
                <w:color w:val="000000" w:themeColor="text1"/>
                <w:sz w:val="24"/>
              </w:rPr>
              <w:t xml:space="preserve"> законодательства Российской Федерации.</w:t>
            </w:r>
          </w:p>
        </w:tc>
      </w:tr>
      <w:tr w:rsidR="00B754E6" w:rsidRPr="00B754E6" w14:paraId="4756A4D0" w14:textId="77777777" w:rsidTr="005125F4">
        <w:trPr>
          <w:trHeight w:val="1381"/>
        </w:trPr>
        <w:tc>
          <w:tcPr>
            <w:tcW w:w="2693" w:type="dxa"/>
            <w:shd w:val="clear" w:color="auto" w:fill="auto"/>
          </w:tcPr>
          <w:p w14:paraId="0011BADA" w14:textId="3D421794" w:rsidR="0082037E" w:rsidRPr="00B754E6" w:rsidRDefault="0082037E" w:rsidP="005125F4">
            <w:pPr>
              <w:pStyle w:val="TableParagraph"/>
              <w:spacing w:line="268" w:lineRule="exact"/>
              <w:ind w:left="107" w:right="-289"/>
              <w:rPr>
                <w:color w:val="000000" w:themeColor="text1"/>
                <w:sz w:val="24"/>
              </w:rPr>
            </w:pPr>
            <w:r w:rsidRPr="00B754E6">
              <w:rPr>
                <w:color w:val="000000" w:themeColor="text1"/>
                <w:sz w:val="24"/>
              </w:rPr>
              <w:lastRenderedPageBreak/>
              <w:t>Задачи программы</w:t>
            </w:r>
            <w:r w:rsidR="009E20B4" w:rsidRPr="00B754E6">
              <w:rPr>
                <w:color w:val="000000" w:themeColor="text1"/>
                <w:sz w:val="24"/>
              </w:rPr>
              <w:t xml:space="preserve"> профилактики</w:t>
            </w:r>
          </w:p>
        </w:tc>
        <w:tc>
          <w:tcPr>
            <w:tcW w:w="7513" w:type="dxa"/>
            <w:shd w:val="clear" w:color="auto" w:fill="auto"/>
          </w:tcPr>
          <w:p w14:paraId="4339F6AA" w14:textId="4E95E8E5" w:rsidR="0082037E" w:rsidRPr="00B754E6" w:rsidRDefault="00DA66DB" w:rsidP="005125F4">
            <w:pPr>
              <w:spacing w:after="0" w:line="240" w:lineRule="auto"/>
              <w:ind w:right="-289"/>
              <w:jc w:val="both"/>
              <w:rPr>
                <w:rFonts w:ascii="Times New Roman" w:eastAsia="Times New Roman" w:hAnsi="Times New Roman"/>
                <w:color w:val="000000" w:themeColor="text1"/>
                <w:sz w:val="24"/>
                <w:szCs w:val="28"/>
                <w:lang w:eastAsia="ru-RU"/>
              </w:rPr>
            </w:pPr>
            <w:r w:rsidRPr="00B754E6">
              <w:rPr>
                <w:rFonts w:ascii="Times New Roman" w:eastAsia="Times New Roman" w:hAnsi="Times New Roman"/>
                <w:color w:val="000000" w:themeColor="text1"/>
                <w:sz w:val="24"/>
                <w:szCs w:val="28"/>
                <w:lang w:eastAsia="ru-RU"/>
              </w:rPr>
              <w:t xml:space="preserve">1. Выявление причин, факторов и условий, способствующих нарушению обязательных требований в сфере </w:t>
            </w:r>
            <w:r w:rsidR="00960EE0" w:rsidRPr="00B754E6">
              <w:rPr>
                <w:rFonts w:ascii="Times New Roman" w:eastAsia="Times New Roman" w:hAnsi="Times New Roman"/>
                <w:color w:val="000000" w:themeColor="text1"/>
                <w:sz w:val="24"/>
                <w:szCs w:val="28"/>
                <w:lang w:eastAsia="ru-RU"/>
              </w:rPr>
              <w:t xml:space="preserve">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w:t>
            </w:r>
            <w:r w:rsidR="004E5295">
              <w:rPr>
                <w:rFonts w:ascii="Times New Roman" w:eastAsia="Times New Roman" w:hAnsi="Times New Roman"/>
                <w:color w:val="000000" w:themeColor="text1"/>
                <w:sz w:val="24"/>
                <w:szCs w:val="28"/>
                <w:lang w:eastAsia="ru-RU"/>
              </w:rPr>
              <w:t>отдыха детей и их оздоровления</w:t>
            </w:r>
            <w:r w:rsidR="00C04962">
              <w:t xml:space="preserve"> </w:t>
            </w:r>
            <w:r w:rsidR="00C04962" w:rsidRPr="00C04962">
              <w:rPr>
                <w:rFonts w:ascii="Times New Roman" w:eastAsia="Times New Roman" w:hAnsi="Times New Roman"/>
                <w:color w:val="000000" w:themeColor="text1"/>
                <w:sz w:val="24"/>
                <w:szCs w:val="28"/>
                <w:lang w:eastAsia="ru-RU"/>
              </w:rPr>
              <w:t>Чукотского автономного округа</w:t>
            </w:r>
            <w:r w:rsidRPr="00B754E6">
              <w:rPr>
                <w:rFonts w:ascii="Times New Roman" w:eastAsia="Times New Roman" w:hAnsi="Times New Roman"/>
                <w:color w:val="000000" w:themeColor="text1"/>
                <w:sz w:val="24"/>
                <w:szCs w:val="28"/>
                <w:lang w:eastAsia="ru-RU"/>
              </w:rPr>
              <w:t>, определение способов устранения или снижения рисков их возникновения;</w:t>
            </w:r>
          </w:p>
          <w:p w14:paraId="69068D86" w14:textId="77777777" w:rsidR="00DA66DB" w:rsidRDefault="00DA66DB" w:rsidP="005125F4">
            <w:pPr>
              <w:spacing w:after="0" w:line="240" w:lineRule="auto"/>
              <w:ind w:right="-289"/>
              <w:jc w:val="both"/>
              <w:rPr>
                <w:rFonts w:ascii="Times New Roman" w:eastAsia="Times New Roman" w:hAnsi="Times New Roman"/>
                <w:color w:val="000000" w:themeColor="text1"/>
                <w:sz w:val="24"/>
                <w:szCs w:val="28"/>
                <w:lang w:eastAsia="ru-RU"/>
              </w:rPr>
            </w:pPr>
            <w:r w:rsidRPr="00B754E6">
              <w:rPr>
                <w:rFonts w:ascii="Times New Roman" w:eastAsia="Times New Roman" w:hAnsi="Times New Roman"/>
                <w:color w:val="000000" w:themeColor="text1"/>
                <w:sz w:val="24"/>
                <w:szCs w:val="28"/>
                <w:lang w:eastAsia="ru-RU"/>
              </w:rPr>
              <w:t>2. Устранение причин, факторов и условий, способствующих нарушению обязательных требований;</w:t>
            </w:r>
          </w:p>
          <w:p w14:paraId="70C82513" w14:textId="77777777"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sidRPr="00EF7448">
              <w:rPr>
                <w:rFonts w:ascii="Times New Roman" w:eastAsia="Times New Roman" w:hAnsi="Times New Roman"/>
                <w:color w:val="000000" w:themeColor="text1"/>
                <w:sz w:val="24"/>
                <w:szCs w:val="28"/>
                <w:lang w:eastAsia="ru-RU"/>
              </w:rPr>
              <w:t>3.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14:paraId="49433F04" w14:textId="77777777"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sidRPr="00EF7448">
              <w:rPr>
                <w:rFonts w:ascii="Times New Roman" w:eastAsia="Times New Roman" w:hAnsi="Times New Roman"/>
                <w:color w:val="000000" w:themeColor="text1"/>
                <w:sz w:val="24"/>
                <w:szCs w:val="28"/>
                <w:lang w:eastAsia="ru-RU"/>
              </w:rPr>
              <w:t>4. Определение перечня видов и сбор статистических данных, необходимых для организации профилактической работы;</w:t>
            </w:r>
          </w:p>
          <w:p w14:paraId="19D25321" w14:textId="05A6B9FF"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5</w:t>
            </w:r>
            <w:r w:rsidRPr="00EF7448">
              <w:rPr>
                <w:rFonts w:ascii="Times New Roman" w:eastAsia="Times New Roman" w:hAnsi="Times New Roman"/>
                <w:color w:val="000000" w:themeColor="text1"/>
                <w:sz w:val="24"/>
                <w:szCs w:val="28"/>
                <w:lang w:eastAsia="ru-RU"/>
              </w:rPr>
              <w:t>. Создание системы консультирования подконтрольных контролируемых лиц, в том числе с использованием современных информационно-телекоммуникационных технологий;</w:t>
            </w:r>
          </w:p>
          <w:p w14:paraId="21B8BDD0" w14:textId="7AB245C3" w:rsidR="00EF7448" w:rsidRPr="00B754E6"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6</w:t>
            </w:r>
            <w:r w:rsidRPr="00EF7448">
              <w:rPr>
                <w:rFonts w:ascii="Times New Roman" w:eastAsia="Times New Roman" w:hAnsi="Times New Roman"/>
                <w:color w:val="000000" w:themeColor="text1"/>
                <w:sz w:val="24"/>
                <w:szCs w:val="28"/>
                <w:lang w:eastAsia="ru-RU"/>
              </w:rPr>
              <w:t>. Формирование одинакового понимания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t xml:space="preserve"> </w:t>
            </w:r>
            <w:r w:rsidRPr="00EF7448">
              <w:rPr>
                <w:rFonts w:ascii="Times New Roman" w:eastAsia="Times New Roman" w:hAnsi="Times New Roman"/>
                <w:color w:val="000000" w:themeColor="text1"/>
                <w:sz w:val="24"/>
                <w:szCs w:val="28"/>
                <w:lang w:eastAsia="ru-RU"/>
              </w:rPr>
              <w:t>Чукотского автономного округа, у всех участников контрольно-надзорной деятельности на территории</w:t>
            </w:r>
            <w:r w:rsidR="00320E50">
              <w:t xml:space="preserve"> </w:t>
            </w:r>
            <w:r w:rsidR="00320E50" w:rsidRPr="00320E50">
              <w:rPr>
                <w:rFonts w:ascii="Times New Roman" w:eastAsia="Times New Roman" w:hAnsi="Times New Roman"/>
                <w:color w:val="000000" w:themeColor="text1"/>
                <w:sz w:val="24"/>
                <w:szCs w:val="28"/>
                <w:lang w:eastAsia="ru-RU"/>
              </w:rPr>
              <w:t>Чукотского автономного округа</w:t>
            </w:r>
            <w:r w:rsidRPr="00EF7448">
              <w:rPr>
                <w:rFonts w:ascii="Times New Roman" w:eastAsia="Times New Roman" w:hAnsi="Times New Roman"/>
                <w:color w:val="000000" w:themeColor="text1"/>
                <w:sz w:val="24"/>
                <w:szCs w:val="28"/>
                <w:lang w:eastAsia="ru-RU"/>
              </w:rPr>
              <w:t>.</w:t>
            </w:r>
          </w:p>
        </w:tc>
      </w:tr>
      <w:tr w:rsidR="00F4783B" w:rsidRPr="00C8308C" w14:paraId="50110DBE" w14:textId="77777777" w:rsidTr="005125F4">
        <w:trPr>
          <w:trHeight w:val="693"/>
        </w:trPr>
        <w:tc>
          <w:tcPr>
            <w:tcW w:w="2693" w:type="dxa"/>
            <w:shd w:val="clear" w:color="auto" w:fill="auto"/>
          </w:tcPr>
          <w:p w14:paraId="7B38174B" w14:textId="350ED9C5" w:rsidR="00F4783B" w:rsidRPr="00C8308C" w:rsidRDefault="00F4783B" w:rsidP="00C20786">
            <w:pPr>
              <w:pStyle w:val="TableParagraph"/>
              <w:ind w:left="107" w:right="480"/>
              <w:rPr>
                <w:sz w:val="24"/>
              </w:rPr>
            </w:pPr>
            <w:r w:rsidRPr="00C8308C">
              <w:rPr>
                <w:sz w:val="24"/>
              </w:rPr>
              <w:t>Сроки и этапы реализации программы</w:t>
            </w:r>
            <w:r w:rsidR="009E20B4">
              <w:rPr>
                <w:sz w:val="24"/>
              </w:rPr>
              <w:t xml:space="preserve"> профилактики</w:t>
            </w:r>
          </w:p>
        </w:tc>
        <w:tc>
          <w:tcPr>
            <w:tcW w:w="7513" w:type="dxa"/>
            <w:shd w:val="clear" w:color="auto" w:fill="auto"/>
            <w:vAlign w:val="center"/>
          </w:tcPr>
          <w:p w14:paraId="31E294A1" w14:textId="158B8331" w:rsidR="00F4783B" w:rsidRPr="00C8308C" w:rsidRDefault="004E5295" w:rsidP="00C20786">
            <w:pPr>
              <w:widowControl w:val="0"/>
              <w:autoSpaceDE w:val="0"/>
              <w:autoSpaceDN w:val="0"/>
              <w:spacing w:after="0"/>
              <w:jc w:val="both"/>
              <w:rPr>
                <w:rFonts w:ascii="Times New Roman" w:eastAsia="Times New Roman" w:hAnsi="Times New Roman"/>
                <w:sz w:val="24"/>
                <w:szCs w:val="24"/>
                <w:lang w:eastAsia="ru-RU"/>
              </w:rPr>
            </w:pPr>
            <w:r>
              <w:rPr>
                <w:rFonts w:ascii="Times New Roman" w:hAnsi="Times New Roman"/>
                <w:sz w:val="24"/>
                <w:szCs w:val="24"/>
              </w:rPr>
              <w:t xml:space="preserve"> </w:t>
            </w:r>
            <w:r w:rsidR="00F4783B" w:rsidRPr="00C8308C">
              <w:rPr>
                <w:rFonts w:ascii="Times New Roman" w:hAnsi="Times New Roman"/>
                <w:sz w:val="24"/>
                <w:szCs w:val="24"/>
              </w:rPr>
              <w:t>20</w:t>
            </w:r>
            <w:r w:rsidR="002C5426">
              <w:rPr>
                <w:rFonts w:ascii="Times New Roman" w:hAnsi="Times New Roman"/>
                <w:sz w:val="24"/>
                <w:szCs w:val="24"/>
              </w:rPr>
              <w:t>2</w:t>
            </w:r>
            <w:r w:rsidR="00621EAD">
              <w:rPr>
                <w:rFonts w:ascii="Times New Roman" w:hAnsi="Times New Roman"/>
                <w:sz w:val="24"/>
                <w:szCs w:val="24"/>
              </w:rPr>
              <w:t>5</w:t>
            </w:r>
            <w:r w:rsidR="00F4783B" w:rsidRPr="00C8308C">
              <w:rPr>
                <w:rFonts w:ascii="Times New Roman" w:hAnsi="Times New Roman"/>
                <w:sz w:val="24"/>
                <w:szCs w:val="24"/>
              </w:rPr>
              <w:t xml:space="preserve"> год </w:t>
            </w:r>
            <w:r w:rsidR="005125F4">
              <w:rPr>
                <w:rFonts w:ascii="Times New Roman" w:hAnsi="Times New Roman"/>
                <w:sz w:val="24"/>
                <w:szCs w:val="24"/>
              </w:rPr>
              <w:t>без разделения на этапы</w:t>
            </w:r>
          </w:p>
          <w:p w14:paraId="5C6CAC0B" w14:textId="77777777" w:rsidR="00D8452B" w:rsidRPr="00C8308C" w:rsidRDefault="00D8452B" w:rsidP="004E5295">
            <w:pPr>
              <w:widowControl w:val="0"/>
              <w:autoSpaceDE w:val="0"/>
              <w:autoSpaceDN w:val="0"/>
              <w:spacing w:after="0"/>
              <w:jc w:val="both"/>
              <w:rPr>
                <w:rFonts w:ascii="Times New Roman" w:eastAsia="Times New Roman" w:hAnsi="Times New Roman"/>
                <w:sz w:val="24"/>
                <w:szCs w:val="24"/>
                <w:lang w:eastAsia="ru-RU"/>
              </w:rPr>
            </w:pPr>
          </w:p>
        </w:tc>
      </w:tr>
      <w:tr w:rsidR="00F4783B" w:rsidRPr="00C8308C" w14:paraId="58E2373D" w14:textId="77777777" w:rsidTr="005125F4">
        <w:trPr>
          <w:trHeight w:val="418"/>
        </w:trPr>
        <w:tc>
          <w:tcPr>
            <w:tcW w:w="2693" w:type="dxa"/>
            <w:tcBorders>
              <w:bottom w:val="single" w:sz="4" w:space="0" w:color="000000"/>
            </w:tcBorders>
            <w:shd w:val="clear" w:color="auto" w:fill="auto"/>
          </w:tcPr>
          <w:p w14:paraId="39491382" w14:textId="77777777" w:rsidR="00F4783B" w:rsidRPr="00C8308C" w:rsidRDefault="00F4783B" w:rsidP="00C20786">
            <w:pPr>
              <w:pStyle w:val="TableParagraph"/>
              <w:spacing w:line="268" w:lineRule="exact"/>
              <w:ind w:left="107"/>
              <w:rPr>
                <w:sz w:val="24"/>
              </w:rPr>
            </w:pPr>
            <w:r w:rsidRPr="00C8308C">
              <w:rPr>
                <w:sz w:val="24"/>
              </w:rPr>
              <w:t>Источники финансирования</w:t>
            </w:r>
          </w:p>
        </w:tc>
        <w:tc>
          <w:tcPr>
            <w:tcW w:w="7513" w:type="dxa"/>
            <w:tcBorders>
              <w:bottom w:val="single" w:sz="4" w:space="0" w:color="000000"/>
            </w:tcBorders>
            <w:shd w:val="clear" w:color="auto" w:fill="auto"/>
            <w:vAlign w:val="center"/>
          </w:tcPr>
          <w:p w14:paraId="437E21C4" w14:textId="07E0C65A" w:rsidR="00D8452B" w:rsidRPr="00C8308C" w:rsidRDefault="00BC718A" w:rsidP="00891C15">
            <w:pPr>
              <w:widowControl w:val="0"/>
              <w:autoSpaceDE w:val="0"/>
              <w:autoSpaceDN w:val="0"/>
              <w:spacing w:after="0"/>
              <w:jc w:val="both"/>
              <w:rPr>
                <w:rFonts w:ascii="Times New Roman" w:hAnsi="Times New Roman"/>
                <w:sz w:val="24"/>
                <w:szCs w:val="24"/>
              </w:rPr>
            </w:pPr>
            <w:r w:rsidRPr="00C8308C">
              <w:rPr>
                <w:rFonts w:ascii="Times New Roman" w:eastAsia="Times New Roman" w:hAnsi="Times New Roman"/>
                <w:color w:val="000000"/>
                <w:sz w:val="24"/>
                <w:szCs w:val="24"/>
                <w:lang w:eastAsia="ru-RU"/>
              </w:rPr>
              <w:t xml:space="preserve">В рамках текущего финансирования деятельности </w:t>
            </w:r>
            <w:r w:rsidR="00891C15">
              <w:rPr>
                <w:rFonts w:ascii="Times New Roman" w:eastAsia="Times New Roman" w:hAnsi="Times New Roman"/>
                <w:color w:val="000000" w:themeColor="text1"/>
                <w:sz w:val="24"/>
                <w:szCs w:val="24"/>
                <w:lang w:eastAsia="ru-RU"/>
              </w:rPr>
              <w:t>Департамента</w:t>
            </w:r>
          </w:p>
        </w:tc>
      </w:tr>
      <w:tr w:rsidR="00A35656" w:rsidRPr="00C8308C" w14:paraId="537BC5E3" w14:textId="77777777" w:rsidTr="005125F4">
        <w:trPr>
          <w:trHeight w:val="418"/>
        </w:trPr>
        <w:tc>
          <w:tcPr>
            <w:tcW w:w="2693" w:type="dxa"/>
            <w:tcBorders>
              <w:bottom w:val="single" w:sz="4" w:space="0" w:color="000000"/>
            </w:tcBorders>
            <w:shd w:val="clear" w:color="auto" w:fill="auto"/>
          </w:tcPr>
          <w:p w14:paraId="7D1EDBE1" w14:textId="386174FE" w:rsidR="00A35656" w:rsidRPr="00C8308C" w:rsidRDefault="00A35656" w:rsidP="00C20786">
            <w:pPr>
              <w:pStyle w:val="TableParagraph"/>
              <w:spacing w:line="268" w:lineRule="exact"/>
              <w:ind w:left="107"/>
              <w:rPr>
                <w:sz w:val="24"/>
              </w:rPr>
            </w:pPr>
            <w:r w:rsidRPr="00A35656">
              <w:rPr>
                <w:sz w:val="24"/>
              </w:rPr>
              <w:t>Ожидаемые конечные результаты реализации программы профилактики</w:t>
            </w:r>
          </w:p>
        </w:tc>
        <w:tc>
          <w:tcPr>
            <w:tcW w:w="7513" w:type="dxa"/>
            <w:tcBorders>
              <w:bottom w:val="single" w:sz="4" w:space="0" w:color="000000"/>
            </w:tcBorders>
            <w:shd w:val="clear" w:color="auto" w:fill="auto"/>
            <w:vAlign w:val="center"/>
          </w:tcPr>
          <w:p w14:paraId="4C6BB0C6"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1. Снижение рисков причинения вреда охраняемым законом ценностям;</w:t>
            </w:r>
          </w:p>
          <w:p w14:paraId="5A69777E" w14:textId="37936248"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 xml:space="preserve">2. Увеличение доли законопослушных контролируемых лиц - развитие системы профилактических мероприятий органа, осуществляющего государственный контроль (надзор) </w:t>
            </w:r>
            <w:r w:rsidR="004E5295" w:rsidRPr="00495388">
              <w:rPr>
                <w:color w:val="000000" w:themeColor="text1"/>
                <w:sz w:val="24"/>
              </w:rPr>
              <w:t>на территории</w:t>
            </w:r>
            <w:r w:rsidR="00B87B13">
              <w:t xml:space="preserve"> </w:t>
            </w:r>
            <w:r w:rsidR="00B87B13" w:rsidRPr="00B87B13">
              <w:rPr>
                <w:color w:val="000000" w:themeColor="text1"/>
                <w:sz w:val="24"/>
              </w:rPr>
              <w:t>Чукотского автономного округа</w:t>
            </w:r>
            <w:r w:rsidRPr="00495388">
              <w:rPr>
                <w:color w:val="000000" w:themeColor="text1"/>
                <w:sz w:val="24"/>
              </w:rPr>
              <w:t>;</w:t>
            </w:r>
          </w:p>
          <w:p w14:paraId="1B19F544"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3. Внедрение различных способов профилактики;</w:t>
            </w:r>
          </w:p>
          <w:p w14:paraId="4DE2F909" w14:textId="48C42FC3"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 xml:space="preserve">4. Разработка и внедрение технологий профилактической работы внутри </w:t>
            </w:r>
            <w:r w:rsidR="00116AC7">
              <w:rPr>
                <w:color w:val="000000" w:themeColor="text1"/>
                <w:sz w:val="24"/>
              </w:rPr>
              <w:t>Департамента</w:t>
            </w:r>
            <w:r w:rsidRPr="00495388">
              <w:rPr>
                <w:color w:val="000000" w:themeColor="text1"/>
                <w:sz w:val="24"/>
              </w:rPr>
              <w:t>;</w:t>
            </w:r>
          </w:p>
          <w:p w14:paraId="1778A51D"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5. Разработка образцов эффективного, законопослушного поведения контролируемых лиц;</w:t>
            </w:r>
          </w:p>
          <w:p w14:paraId="1590AB3C" w14:textId="40726925" w:rsidR="00A35656" w:rsidRPr="00495388" w:rsidRDefault="00116AC7" w:rsidP="00495388">
            <w:pPr>
              <w:pStyle w:val="TableParagraph"/>
              <w:tabs>
                <w:tab w:val="left" w:pos="387"/>
              </w:tabs>
              <w:ind w:right="88"/>
              <w:jc w:val="both"/>
              <w:rPr>
                <w:color w:val="000000" w:themeColor="text1"/>
                <w:sz w:val="24"/>
              </w:rPr>
            </w:pPr>
            <w:r>
              <w:rPr>
                <w:color w:val="000000" w:themeColor="text1"/>
                <w:sz w:val="24"/>
              </w:rPr>
              <w:t>6</w:t>
            </w:r>
            <w:r w:rsidR="00A35656" w:rsidRPr="00495388">
              <w:rPr>
                <w:color w:val="000000" w:themeColor="text1"/>
                <w:sz w:val="24"/>
              </w:rPr>
              <w:t xml:space="preserve">. Повышение прозрачности деятельности </w:t>
            </w:r>
            <w:r>
              <w:rPr>
                <w:color w:val="000000" w:themeColor="text1"/>
                <w:sz w:val="24"/>
              </w:rPr>
              <w:t>Департамента</w:t>
            </w:r>
            <w:r w:rsidR="00A35656" w:rsidRPr="00495388">
              <w:rPr>
                <w:color w:val="000000" w:themeColor="text1"/>
                <w:sz w:val="24"/>
              </w:rPr>
              <w:t>;</w:t>
            </w:r>
          </w:p>
          <w:p w14:paraId="6A05DC09" w14:textId="134347A9" w:rsidR="00A35656" w:rsidRPr="00495388" w:rsidRDefault="00116AC7" w:rsidP="00495388">
            <w:pPr>
              <w:pStyle w:val="TableParagraph"/>
              <w:tabs>
                <w:tab w:val="left" w:pos="387"/>
              </w:tabs>
              <w:ind w:right="88"/>
              <w:jc w:val="both"/>
              <w:rPr>
                <w:color w:val="000000" w:themeColor="text1"/>
                <w:sz w:val="24"/>
              </w:rPr>
            </w:pPr>
            <w:r>
              <w:rPr>
                <w:color w:val="000000" w:themeColor="text1"/>
                <w:sz w:val="24"/>
              </w:rPr>
              <w:t>7</w:t>
            </w:r>
            <w:r w:rsidR="00A35656" w:rsidRPr="00495388">
              <w:rPr>
                <w:color w:val="000000" w:themeColor="text1"/>
                <w:sz w:val="24"/>
              </w:rPr>
              <w:t>. Уменьшение административной нагрузки на контролируемых лиц;</w:t>
            </w:r>
          </w:p>
          <w:p w14:paraId="7DD72ACB" w14:textId="62006DF6" w:rsidR="00A35656" w:rsidRPr="00A35656" w:rsidRDefault="00116AC7" w:rsidP="00A35656">
            <w:pPr>
              <w:widowControl w:val="0"/>
              <w:autoSpaceDE w:val="0"/>
              <w:autoSpaceDN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A35656" w:rsidRPr="00A35656">
              <w:rPr>
                <w:rFonts w:ascii="Times New Roman" w:eastAsia="Times New Roman" w:hAnsi="Times New Roman"/>
                <w:color w:val="000000"/>
                <w:sz w:val="24"/>
                <w:szCs w:val="24"/>
                <w:lang w:eastAsia="ru-RU"/>
              </w:rPr>
              <w:t>. Повышение уровня правовой грамотности контролируемых лиц;</w:t>
            </w:r>
          </w:p>
          <w:p w14:paraId="4291B2AB" w14:textId="275BC863" w:rsidR="00A35656" w:rsidRPr="00A35656" w:rsidRDefault="00116AC7" w:rsidP="00A35656">
            <w:pPr>
              <w:widowControl w:val="0"/>
              <w:autoSpaceDE w:val="0"/>
              <w:autoSpaceDN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A35656" w:rsidRPr="00A35656">
              <w:rPr>
                <w:rFonts w:ascii="Times New Roman" w:eastAsia="Times New Roman" w:hAnsi="Times New Roman"/>
                <w:color w:val="000000"/>
                <w:sz w:val="24"/>
                <w:szCs w:val="24"/>
                <w:lang w:eastAsia="ru-RU"/>
              </w:rPr>
              <w:t>. Обеспечение единообразия понимания предмета контроля контролируемыми лицами;</w:t>
            </w:r>
          </w:p>
          <w:p w14:paraId="23E641EC" w14:textId="7128D44D" w:rsidR="00A35656" w:rsidRPr="00C8308C" w:rsidRDefault="00A35656" w:rsidP="00A35656">
            <w:pPr>
              <w:widowControl w:val="0"/>
              <w:autoSpaceDE w:val="0"/>
              <w:autoSpaceDN w:val="0"/>
              <w:spacing w:after="0"/>
              <w:jc w:val="both"/>
              <w:rPr>
                <w:rFonts w:ascii="Times New Roman" w:eastAsia="Times New Roman" w:hAnsi="Times New Roman"/>
                <w:color w:val="000000"/>
                <w:sz w:val="24"/>
                <w:szCs w:val="24"/>
                <w:lang w:eastAsia="ru-RU"/>
              </w:rPr>
            </w:pPr>
            <w:r w:rsidRPr="00A35656">
              <w:rPr>
                <w:rFonts w:ascii="Times New Roman" w:eastAsia="Times New Roman" w:hAnsi="Times New Roman"/>
                <w:color w:val="000000"/>
                <w:sz w:val="24"/>
                <w:szCs w:val="24"/>
                <w:lang w:eastAsia="ru-RU"/>
              </w:rPr>
              <w:t>1</w:t>
            </w:r>
            <w:r w:rsidR="00116AC7">
              <w:rPr>
                <w:rFonts w:ascii="Times New Roman" w:eastAsia="Times New Roman" w:hAnsi="Times New Roman"/>
                <w:color w:val="000000"/>
                <w:sz w:val="24"/>
                <w:szCs w:val="24"/>
                <w:lang w:eastAsia="ru-RU"/>
              </w:rPr>
              <w:t>0</w:t>
            </w:r>
            <w:r w:rsidRPr="00A35656">
              <w:rPr>
                <w:rFonts w:ascii="Times New Roman" w:eastAsia="Times New Roman" w:hAnsi="Times New Roman"/>
                <w:color w:val="000000"/>
                <w:sz w:val="24"/>
                <w:szCs w:val="24"/>
                <w:lang w:eastAsia="ru-RU"/>
              </w:rPr>
              <w:t>. Мотивация контролируемых лиц к добросовестному поведению.</w:t>
            </w:r>
          </w:p>
        </w:tc>
      </w:tr>
    </w:tbl>
    <w:p w14:paraId="660DEFB9" w14:textId="77777777" w:rsidR="0082037E" w:rsidRPr="00C8308C" w:rsidRDefault="0082037E" w:rsidP="0082037E">
      <w:pPr>
        <w:spacing w:line="270" w:lineRule="atLeast"/>
        <w:jc w:val="both"/>
        <w:rPr>
          <w:sz w:val="24"/>
        </w:rPr>
        <w:sectPr w:rsidR="0082037E" w:rsidRPr="00C8308C" w:rsidSect="005125F4">
          <w:footerReference w:type="default" r:id="rId8"/>
          <w:headerReference w:type="first" r:id="rId9"/>
          <w:footerReference w:type="first" r:id="rId10"/>
          <w:pgSz w:w="11900" w:h="16850"/>
          <w:pgMar w:top="1000" w:right="843" w:bottom="280" w:left="851" w:header="710" w:footer="0" w:gutter="0"/>
          <w:cols w:space="720"/>
        </w:sectPr>
      </w:pPr>
    </w:p>
    <w:p w14:paraId="7BD051C6" w14:textId="36CA52D0" w:rsidR="00454544" w:rsidRPr="005125F4" w:rsidRDefault="005125F4" w:rsidP="005125F4">
      <w:pPr>
        <w:widowControl w:val="0"/>
        <w:tabs>
          <w:tab w:val="left" w:pos="3648"/>
        </w:tabs>
        <w:autoSpaceDE w:val="0"/>
        <w:autoSpaceDN w:val="0"/>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lang w:val="en-US"/>
        </w:rPr>
        <w:lastRenderedPageBreak/>
        <w:t>I</w:t>
      </w:r>
      <w:r>
        <w:rPr>
          <w:rFonts w:ascii="Times New Roman" w:eastAsia="Times New Roman" w:hAnsi="Times New Roman"/>
          <w:b/>
          <w:bCs/>
          <w:sz w:val="24"/>
          <w:szCs w:val="24"/>
        </w:rPr>
        <w:t xml:space="preserve">. </w:t>
      </w:r>
      <w:proofErr w:type="gramStart"/>
      <w:r w:rsidR="00454544" w:rsidRPr="005125F4">
        <w:rPr>
          <w:rFonts w:ascii="Times New Roman" w:eastAsia="Times New Roman" w:hAnsi="Times New Roman"/>
          <w:b/>
          <w:bCs/>
          <w:sz w:val="24"/>
          <w:szCs w:val="24"/>
        </w:rPr>
        <w:t>Общие  положения</w:t>
      </w:r>
      <w:proofErr w:type="gramEnd"/>
    </w:p>
    <w:p w14:paraId="01DE1889" w14:textId="77777777" w:rsidR="00454544" w:rsidRPr="005125F4" w:rsidRDefault="00454544" w:rsidP="00454544">
      <w:pPr>
        <w:widowControl w:val="0"/>
        <w:autoSpaceDE w:val="0"/>
        <w:autoSpaceDN w:val="0"/>
        <w:spacing w:before="1" w:after="0" w:line="240" w:lineRule="auto"/>
        <w:rPr>
          <w:rFonts w:ascii="Times New Roman" w:eastAsia="Times New Roman" w:hAnsi="Times New Roman"/>
          <w:b/>
          <w:sz w:val="24"/>
          <w:szCs w:val="24"/>
        </w:rPr>
      </w:pPr>
    </w:p>
    <w:p w14:paraId="40600022" w14:textId="17147FE7" w:rsidR="00454544" w:rsidRPr="005125F4" w:rsidRDefault="00454544"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606A5E" w:rsidRPr="005125F4">
        <w:rPr>
          <w:rFonts w:ascii="Times New Roman" w:eastAsia="Times New Roman" w:hAnsi="Times New Roman"/>
          <w:sz w:val="24"/>
          <w:szCs w:val="24"/>
        </w:rPr>
        <w:t>.1</w:t>
      </w:r>
      <w:r w:rsidRPr="005125F4">
        <w:rPr>
          <w:rFonts w:ascii="Times New Roman" w:eastAsia="Times New Roman" w:hAnsi="Times New Roman"/>
          <w:sz w:val="24"/>
          <w:szCs w:val="24"/>
        </w:rPr>
        <w:t>. Программа профилактики рисков причинения вреда (ущерба) охраняемым законом ценностям (далее – Программа профилактики) является организационной основой осуществления мероприятий, направленных  на профилактику нарушений обязательных требований законодательства в сфере организации отдыха  и оздоровления детей организациями отдыха и детей и их оздоровления и (или) их филиалами фактически расположенными на территории Чукотского автономного округа и включенными в реестр организаций отдыха детей и их оздоровления Чукотского автономного округа (далее – Организации отдыха), в 202</w:t>
      </w:r>
      <w:r w:rsidR="00621EAD">
        <w:rPr>
          <w:rFonts w:ascii="Times New Roman" w:eastAsia="Times New Roman" w:hAnsi="Times New Roman"/>
          <w:sz w:val="24"/>
          <w:szCs w:val="24"/>
        </w:rPr>
        <w:t>5</w:t>
      </w:r>
      <w:r w:rsidRPr="005125F4">
        <w:rPr>
          <w:rFonts w:ascii="Times New Roman" w:eastAsia="Times New Roman" w:hAnsi="Times New Roman"/>
          <w:sz w:val="24"/>
          <w:szCs w:val="24"/>
        </w:rPr>
        <w:t xml:space="preserve"> году.</w:t>
      </w:r>
    </w:p>
    <w:p w14:paraId="3DF1F351" w14:textId="62E4F738"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2. Программа профилактики является единым программным документом Департамента образования и науки Чукотского автономного округа (далее – Департамент) об организации профилактической работы при осуществлении регионального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государственного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контроля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за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достоверностью,</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актуальностью</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полнотой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сведений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об</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организациях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отдыха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детей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оздоровления,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содержащихся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в</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реестре</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организаций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отдыха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детей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оздоровления на территории Чукотского автономного округа (далее – региональный контроль).</w:t>
      </w:r>
    </w:p>
    <w:p w14:paraId="0610488A" w14:textId="140BDBA2"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3. Предметом регионального контроля является предупреждение, выявление и пресечение нарушений Организациями отдыха, требований о предоставлении достоверных, актуальных и полных сведений  в соответствии с требованиями Федерального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закона от 24 июля 1998 года № 124-ФЗ «Об основных гарантиях прав ребенка</w:t>
      </w:r>
      <w:r w:rsidR="00454544" w:rsidRPr="005125F4">
        <w:rPr>
          <w:rFonts w:ascii="Times New Roman" w:eastAsia="Times New Roman" w:hAnsi="Times New Roman"/>
          <w:spacing w:val="-67"/>
          <w:sz w:val="24"/>
          <w:szCs w:val="24"/>
        </w:rPr>
        <w:t xml:space="preserve"> </w:t>
      </w:r>
      <w:r w:rsidR="00454544" w:rsidRPr="005125F4">
        <w:rPr>
          <w:rFonts w:ascii="Times New Roman" w:eastAsia="Times New Roman" w:hAnsi="Times New Roman"/>
          <w:sz w:val="24"/>
          <w:szCs w:val="24"/>
        </w:rPr>
        <w:t>в Российской Федерации»,  приказе Министерства просвещения Российской Федерации от 21 октября 2019 года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 иных нормативных правовых актах Российской Федерации и Чукотского автономного округа.</w:t>
      </w:r>
    </w:p>
    <w:p w14:paraId="39BB8F01" w14:textId="53FEAD8F"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4. Подконтрольными объектами регионального контроля являют</w:t>
      </w:r>
      <w:r w:rsidR="00454544" w:rsidRPr="005125F4">
        <w:rPr>
          <w:rFonts w:ascii="Times New Roman" w:eastAsia="Times New Roman" w:hAnsi="Times New Roman"/>
          <w:sz w:val="24"/>
          <w:szCs w:val="24"/>
          <w:lang w:val="en-US"/>
        </w:rPr>
        <w:t>c</w:t>
      </w:r>
      <w:r w:rsidR="00454544" w:rsidRPr="005125F4">
        <w:rPr>
          <w:rFonts w:ascii="Times New Roman" w:eastAsia="Times New Roman" w:hAnsi="Times New Roman"/>
          <w:sz w:val="24"/>
          <w:szCs w:val="24"/>
        </w:rPr>
        <w:t>я Организации отдыха.</w:t>
      </w:r>
    </w:p>
    <w:p w14:paraId="6B69EE08" w14:textId="3C9EDC91"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5. Программа профилактики содержит аналитическую часть, план мероприятий по профилактике рисков причинения вреда (ущерба) охраняемым законом ценностям на 202</w:t>
      </w:r>
      <w:r w:rsidR="005A5AFD">
        <w:rPr>
          <w:rFonts w:ascii="Times New Roman" w:eastAsia="Times New Roman" w:hAnsi="Times New Roman"/>
          <w:sz w:val="24"/>
          <w:szCs w:val="24"/>
        </w:rPr>
        <w:t>4</w:t>
      </w:r>
      <w:r w:rsidR="00454544" w:rsidRPr="005125F4">
        <w:rPr>
          <w:rFonts w:ascii="Times New Roman" w:eastAsia="Times New Roman" w:hAnsi="Times New Roman"/>
          <w:sz w:val="24"/>
          <w:szCs w:val="24"/>
        </w:rPr>
        <w:t xml:space="preserve"> год.</w:t>
      </w:r>
    </w:p>
    <w:p w14:paraId="4E0A361E" w14:textId="78CAEE0B" w:rsidR="006A7D6A" w:rsidRPr="005125F4" w:rsidRDefault="006A7D6A" w:rsidP="00454544">
      <w:pPr>
        <w:widowControl w:val="0"/>
        <w:autoSpaceDE w:val="0"/>
        <w:autoSpaceDN w:val="0"/>
        <w:spacing w:after="0" w:line="240" w:lineRule="auto"/>
        <w:ind w:left="102" w:right="125"/>
        <w:jc w:val="both"/>
        <w:rPr>
          <w:rFonts w:ascii="Times New Roman" w:eastAsia="Times New Roman" w:hAnsi="Times New Roman"/>
          <w:sz w:val="24"/>
          <w:szCs w:val="24"/>
        </w:rPr>
      </w:pPr>
    </w:p>
    <w:p w14:paraId="1C1B1156" w14:textId="54C86705" w:rsidR="006A7D6A" w:rsidRPr="005125F4" w:rsidRDefault="006A7D6A" w:rsidP="006A7D6A">
      <w:pPr>
        <w:widowControl w:val="0"/>
        <w:autoSpaceDE w:val="0"/>
        <w:autoSpaceDN w:val="0"/>
        <w:spacing w:after="0" w:line="240" w:lineRule="auto"/>
        <w:ind w:left="102" w:right="125"/>
        <w:jc w:val="center"/>
        <w:rPr>
          <w:rFonts w:ascii="Times New Roman" w:eastAsia="Times New Roman" w:hAnsi="Times New Roman"/>
          <w:b/>
          <w:sz w:val="24"/>
          <w:szCs w:val="24"/>
        </w:rPr>
      </w:pPr>
      <w:r w:rsidRPr="005125F4">
        <w:rPr>
          <w:rFonts w:ascii="Times New Roman" w:eastAsia="Times New Roman" w:hAnsi="Times New Roman"/>
          <w:b/>
          <w:sz w:val="24"/>
          <w:szCs w:val="24"/>
        </w:rPr>
        <w:t>I</w:t>
      </w:r>
      <w:r w:rsidRPr="005125F4">
        <w:rPr>
          <w:rFonts w:ascii="Times New Roman" w:eastAsia="Times New Roman" w:hAnsi="Times New Roman"/>
          <w:b/>
          <w:sz w:val="24"/>
          <w:szCs w:val="24"/>
          <w:lang w:val="en-US"/>
        </w:rPr>
        <w:t>I</w:t>
      </w:r>
      <w:r w:rsidRPr="005125F4">
        <w:rPr>
          <w:rFonts w:ascii="Times New Roman" w:eastAsia="Times New Roman" w:hAnsi="Times New Roman"/>
          <w:b/>
          <w:sz w:val="24"/>
          <w:szCs w:val="24"/>
        </w:rPr>
        <w:t>.</w:t>
      </w:r>
      <w:r w:rsidRPr="005125F4">
        <w:rPr>
          <w:rFonts w:ascii="Times New Roman" w:eastAsia="Times New Roman" w:hAnsi="Times New Roman"/>
          <w:b/>
          <w:sz w:val="24"/>
          <w:szCs w:val="24"/>
        </w:rPr>
        <w:tab/>
        <w:t>Анализ текущего состояния подконтрольной среды</w:t>
      </w:r>
    </w:p>
    <w:p w14:paraId="1A037DE8" w14:textId="77777777" w:rsidR="00866EFD" w:rsidRPr="005125F4" w:rsidRDefault="00866EFD" w:rsidP="00866EFD">
      <w:pPr>
        <w:widowControl w:val="0"/>
        <w:autoSpaceDE w:val="0"/>
        <w:autoSpaceDN w:val="0"/>
        <w:spacing w:before="6" w:after="0" w:line="240" w:lineRule="auto"/>
        <w:rPr>
          <w:rFonts w:ascii="Times New Roman" w:eastAsia="Times New Roman" w:hAnsi="Times New Roman"/>
          <w:b/>
          <w:sz w:val="24"/>
          <w:szCs w:val="24"/>
        </w:rPr>
      </w:pPr>
    </w:p>
    <w:p w14:paraId="439F7588" w14:textId="243EA11D" w:rsidR="006A7D6A" w:rsidRPr="005125F4" w:rsidRDefault="00606A5E"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2.</w:t>
      </w:r>
      <w:r w:rsidR="006A7D6A" w:rsidRPr="005125F4">
        <w:rPr>
          <w:rFonts w:ascii="Times New Roman" w:eastAsia="Times New Roman" w:hAnsi="Times New Roman"/>
          <w:sz w:val="24"/>
          <w:szCs w:val="24"/>
        </w:rPr>
        <w:t>1. Контролируемыми лицами государственного контроля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(далее – государственный контроль (надзор)), являются: юридические лица, индивидуальные предприниматели, осуществляющие деятельность в сфере организации отдыха и оздоровления детей.</w:t>
      </w:r>
    </w:p>
    <w:p w14:paraId="00FD3462" w14:textId="11758F7F"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 xml:space="preserve">Объектами государственного контроля (надзора) являются деятельность контролируемых лиц по предоставлению достоверных, актуальных и полных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w:t>
      </w:r>
    </w:p>
    <w:p w14:paraId="0CCF4043" w14:textId="77777777"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В среднем в год контролируемыми лицами совершается минимальное количество нарушений законодательства.</w:t>
      </w:r>
    </w:p>
    <w:p w14:paraId="6F02F52B" w14:textId="4CDE7DEB" w:rsidR="006A7D6A" w:rsidRPr="005125F4" w:rsidRDefault="00606A5E"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2.</w:t>
      </w:r>
      <w:r w:rsidR="006A7D6A" w:rsidRPr="005125F4">
        <w:rPr>
          <w:rFonts w:ascii="Times New Roman" w:eastAsia="Times New Roman" w:hAnsi="Times New Roman"/>
          <w:sz w:val="24"/>
          <w:szCs w:val="24"/>
        </w:rPr>
        <w:t>2.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1301E6C1" w14:textId="46F7C388"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По состоянию на 01 октября 202</w:t>
      </w:r>
      <w:r w:rsidR="00621EAD">
        <w:rPr>
          <w:rFonts w:ascii="Times New Roman" w:eastAsia="Times New Roman" w:hAnsi="Times New Roman"/>
          <w:sz w:val="24"/>
          <w:szCs w:val="24"/>
        </w:rPr>
        <w:t>4</w:t>
      </w:r>
      <w:r w:rsidRPr="005125F4">
        <w:rPr>
          <w:rFonts w:ascii="Times New Roman" w:eastAsia="Times New Roman" w:hAnsi="Times New Roman"/>
          <w:sz w:val="24"/>
          <w:szCs w:val="24"/>
        </w:rPr>
        <w:t xml:space="preserve"> года количество</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подконтрольных</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субъектов</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при</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осуществлении</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регионального</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контроля</w:t>
      </w:r>
      <w:r w:rsidRPr="005125F4">
        <w:rPr>
          <w:rFonts w:ascii="Times New Roman" w:eastAsia="Times New Roman" w:hAnsi="Times New Roman"/>
          <w:spacing w:val="71"/>
          <w:sz w:val="24"/>
          <w:szCs w:val="24"/>
        </w:rPr>
        <w:t xml:space="preserve"> </w:t>
      </w:r>
      <w:r w:rsidRPr="005125F4">
        <w:rPr>
          <w:rFonts w:ascii="Times New Roman" w:eastAsia="Times New Roman" w:hAnsi="Times New Roman"/>
          <w:sz w:val="24"/>
          <w:szCs w:val="24"/>
        </w:rPr>
        <w:t>составляет</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 xml:space="preserve">41. </w:t>
      </w:r>
    </w:p>
    <w:p w14:paraId="4AFE39CD" w14:textId="52958F26"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lastRenderedPageBreak/>
        <w:t>Из них:</w:t>
      </w:r>
    </w:p>
    <w:p w14:paraId="15FC5673" w14:textId="08B8367C"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 xml:space="preserve">1 - организации отдыха детей и их оздоровления сезонного действия с круглосуточным пребыванием; </w:t>
      </w:r>
    </w:p>
    <w:p w14:paraId="0C8D3F9D" w14:textId="13A814C3"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40 – лагеря,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r w:rsidR="006A7D6A" w:rsidRPr="005125F4">
        <w:rPr>
          <w:rFonts w:ascii="Times New Roman" w:eastAsia="Times New Roman" w:hAnsi="Times New Roman"/>
          <w:sz w:val="24"/>
          <w:szCs w:val="24"/>
        </w:rPr>
        <w:t>.</w:t>
      </w:r>
    </w:p>
    <w:p w14:paraId="3231387C" w14:textId="3115D261" w:rsidR="006A7D6A" w:rsidRPr="005125F4" w:rsidRDefault="006A7D6A"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В 202</w:t>
      </w:r>
      <w:r w:rsidR="00621EAD">
        <w:rPr>
          <w:rFonts w:ascii="Times New Roman" w:eastAsia="Times New Roman" w:hAnsi="Times New Roman"/>
          <w:sz w:val="24"/>
          <w:szCs w:val="24"/>
        </w:rPr>
        <w:t>4</w:t>
      </w:r>
      <w:r w:rsidRPr="005125F4">
        <w:rPr>
          <w:rFonts w:ascii="Times New Roman" w:eastAsia="Times New Roman" w:hAnsi="Times New Roman"/>
          <w:sz w:val="24"/>
          <w:szCs w:val="24"/>
        </w:rPr>
        <w:t xml:space="preserve"> году внеплановые проверки контролируемых лиц</w:t>
      </w:r>
      <w:r w:rsidR="005125F4" w:rsidRPr="005125F4">
        <w:rPr>
          <w:rFonts w:ascii="Times New Roman" w:eastAsia="Times New Roman" w:hAnsi="Times New Roman"/>
          <w:sz w:val="24"/>
          <w:szCs w:val="24"/>
        </w:rPr>
        <w:t xml:space="preserve"> не проводились</w:t>
      </w:r>
      <w:r w:rsidRPr="005125F4">
        <w:rPr>
          <w:rFonts w:ascii="Times New Roman" w:eastAsia="Times New Roman" w:hAnsi="Times New Roman"/>
          <w:sz w:val="24"/>
          <w:szCs w:val="24"/>
        </w:rPr>
        <w:t>.</w:t>
      </w:r>
    </w:p>
    <w:p w14:paraId="0C0BE13F" w14:textId="3ECCF60B" w:rsidR="006A7D6A" w:rsidRPr="005125F4" w:rsidRDefault="006A7D6A"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p>
    <w:p w14:paraId="406051B7" w14:textId="73871F45" w:rsidR="006A7D6A" w:rsidRPr="005125F4" w:rsidRDefault="006A7D6A" w:rsidP="006A7D6A">
      <w:pPr>
        <w:widowControl w:val="0"/>
        <w:autoSpaceDE w:val="0"/>
        <w:autoSpaceDN w:val="0"/>
        <w:spacing w:after="0" w:line="240" w:lineRule="auto"/>
        <w:ind w:left="102" w:right="128" w:firstLine="749"/>
        <w:jc w:val="center"/>
        <w:rPr>
          <w:rFonts w:ascii="Times New Roman" w:eastAsia="Times New Roman" w:hAnsi="Times New Roman"/>
          <w:b/>
          <w:sz w:val="24"/>
          <w:szCs w:val="24"/>
        </w:rPr>
      </w:pPr>
      <w:r w:rsidRPr="005125F4">
        <w:rPr>
          <w:rFonts w:ascii="Times New Roman" w:eastAsia="Times New Roman" w:hAnsi="Times New Roman"/>
          <w:b/>
          <w:sz w:val="24"/>
          <w:szCs w:val="24"/>
          <w:lang w:val="en-US"/>
        </w:rPr>
        <w:t>III</w:t>
      </w:r>
      <w:r w:rsidRPr="005125F4">
        <w:rPr>
          <w:rFonts w:ascii="Times New Roman" w:eastAsia="Times New Roman" w:hAnsi="Times New Roman"/>
          <w:b/>
          <w:sz w:val="24"/>
          <w:szCs w:val="24"/>
        </w:rPr>
        <w:t>. Анализ и оценка предполагаемых рисков причинения вреда охраняемым законам ценностям</w:t>
      </w:r>
    </w:p>
    <w:p w14:paraId="4A2BC261" w14:textId="77777777"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b/>
          <w:sz w:val="24"/>
          <w:szCs w:val="24"/>
        </w:rPr>
      </w:pPr>
    </w:p>
    <w:p w14:paraId="0BCCE878" w14:textId="5364EDF6" w:rsidR="006A7D6A" w:rsidRPr="005125F4" w:rsidRDefault="005125F4" w:rsidP="005125F4">
      <w:pPr>
        <w:widowControl w:val="0"/>
        <w:autoSpaceDE w:val="0"/>
        <w:autoSpaceDN w:val="0"/>
        <w:spacing w:after="0" w:line="240" w:lineRule="auto"/>
        <w:ind w:left="102" w:right="128" w:firstLine="607"/>
        <w:jc w:val="both"/>
        <w:rPr>
          <w:rFonts w:ascii="Times New Roman" w:eastAsia="Times New Roman" w:hAnsi="Times New Roman"/>
          <w:sz w:val="24"/>
          <w:szCs w:val="24"/>
        </w:rPr>
      </w:pPr>
      <w:bookmarkStart w:id="0" w:name="_Hlk83829380"/>
      <w:r>
        <w:rPr>
          <w:rFonts w:ascii="Times New Roman" w:eastAsia="Times New Roman" w:hAnsi="Times New Roman"/>
          <w:sz w:val="24"/>
          <w:szCs w:val="24"/>
        </w:rPr>
        <w:t xml:space="preserve">3.1. </w:t>
      </w:r>
      <w:r w:rsidR="006A7D6A" w:rsidRPr="005125F4">
        <w:rPr>
          <w:rFonts w:ascii="Times New Roman" w:eastAsia="Times New Roman" w:hAnsi="Times New Roman"/>
          <w:sz w:val="24"/>
          <w:szCs w:val="24"/>
        </w:rPr>
        <w:t>Наиболее значимыми предполагаемыми рисками несоблюдения подконтрольными субъектами обязательных требований могут быть:</w:t>
      </w:r>
    </w:p>
    <w:p w14:paraId="4EFF0648" w14:textId="38E7605C"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отсутствие условий для охраны здоровья детей, пребывающих в организациях отдыха детей и их оздоровления;</w:t>
      </w:r>
    </w:p>
    <w:p w14:paraId="28A0C4F6" w14:textId="066C7F6E"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установленных законодательством Российской Федерации требований к организации питания детей в организациях отдыха детей и их оздоровления;</w:t>
      </w:r>
    </w:p>
    <w:bookmarkEnd w:id="0"/>
    <w:p w14:paraId="3AB0CBD0" w14:textId="315F1072"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w:t>
      </w:r>
      <w:r w:rsidR="00606A5E" w:rsidRPr="005125F4">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требований</w:t>
      </w:r>
      <w:r w:rsidR="00606A5E" w:rsidRPr="005125F4">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комплексной безопасности антитеррористической, противопожарной и др. безопасности;</w:t>
      </w:r>
    </w:p>
    <w:p w14:paraId="2B87B81D" w14:textId="45B39703"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требований санитарного законодательства; нарушение транспортной безопасности;</w:t>
      </w:r>
    </w:p>
    <w:p w14:paraId="10AF0A4D" w14:textId="64A3C648"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безопасности на водных объектах;</w:t>
      </w:r>
    </w:p>
    <w:p w14:paraId="262AF6AE" w14:textId="20CA86C1"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допуск к педагогической деятельности лиц, не отвечающих квалификационным требованиям;</w:t>
      </w:r>
    </w:p>
    <w:p w14:paraId="5946285B" w14:textId="66A4D651"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законных прав детей.</w:t>
      </w:r>
    </w:p>
    <w:p w14:paraId="3601D32E" w14:textId="7F0F4E18" w:rsidR="00606A5E" w:rsidRPr="005125F4" w:rsidRDefault="00606A5E" w:rsidP="006A7D6A">
      <w:pPr>
        <w:widowControl w:val="0"/>
        <w:autoSpaceDE w:val="0"/>
        <w:autoSpaceDN w:val="0"/>
        <w:spacing w:after="0" w:line="240" w:lineRule="auto"/>
        <w:ind w:left="102" w:right="128" w:firstLine="465"/>
        <w:jc w:val="both"/>
        <w:rPr>
          <w:rFonts w:ascii="Times New Roman" w:eastAsia="Times New Roman" w:hAnsi="Times New Roman"/>
          <w:sz w:val="24"/>
          <w:szCs w:val="24"/>
        </w:rPr>
      </w:pPr>
    </w:p>
    <w:p w14:paraId="0FAF92CB" w14:textId="6B295F29" w:rsidR="00606A5E" w:rsidRPr="005125F4" w:rsidRDefault="00606A5E" w:rsidP="00606A5E">
      <w:pPr>
        <w:widowControl w:val="0"/>
        <w:autoSpaceDE w:val="0"/>
        <w:autoSpaceDN w:val="0"/>
        <w:spacing w:after="0" w:line="240" w:lineRule="auto"/>
        <w:ind w:left="895" w:right="128"/>
        <w:jc w:val="center"/>
        <w:rPr>
          <w:rFonts w:ascii="Times New Roman" w:eastAsia="Times New Roman" w:hAnsi="Times New Roman"/>
          <w:b/>
          <w:sz w:val="24"/>
          <w:szCs w:val="24"/>
        </w:rPr>
      </w:pPr>
      <w:r w:rsidRPr="005125F4">
        <w:rPr>
          <w:rFonts w:ascii="Times New Roman" w:eastAsia="Times New Roman" w:hAnsi="Times New Roman"/>
          <w:b/>
          <w:sz w:val="24"/>
          <w:szCs w:val="24"/>
          <w:lang w:val="en-US"/>
        </w:rPr>
        <w:t>IV</w:t>
      </w:r>
      <w:r w:rsidRPr="005125F4">
        <w:rPr>
          <w:rFonts w:ascii="Times New Roman" w:eastAsia="Times New Roman" w:hAnsi="Times New Roman"/>
          <w:b/>
          <w:sz w:val="24"/>
          <w:szCs w:val="24"/>
        </w:rPr>
        <w:t>.Основные цели и задачи подпрограммы</w:t>
      </w:r>
    </w:p>
    <w:p w14:paraId="5D9F4086" w14:textId="77777777" w:rsidR="00606A5E" w:rsidRPr="005125F4" w:rsidRDefault="00606A5E" w:rsidP="00606A5E">
      <w:pPr>
        <w:widowControl w:val="0"/>
        <w:autoSpaceDE w:val="0"/>
        <w:autoSpaceDN w:val="0"/>
        <w:spacing w:after="0" w:line="240" w:lineRule="auto"/>
        <w:ind w:left="102" w:right="128" w:firstLine="707"/>
        <w:jc w:val="both"/>
        <w:rPr>
          <w:rFonts w:ascii="Times New Roman" w:eastAsia="Times New Roman" w:hAnsi="Times New Roman"/>
          <w:sz w:val="24"/>
          <w:szCs w:val="24"/>
        </w:rPr>
      </w:pPr>
    </w:p>
    <w:p w14:paraId="2F4CA3A0" w14:textId="2028913D" w:rsidR="00606A5E" w:rsidRPr="005125F4" w:rsidRDefault="00606A5E"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4.1. Цели и задачи Программы профилактики определены на основании текущего состояния подконтрольной системы и направлены на минимизацию основных рисков.</w:t>
      </w:r>
    </w:p>
    <w:p w14:paraId="2A2E00C7" w14:textId="151B5967" w:rsidR="00606A5E" w:rsidRPr="005125F4" w:rsidRDefault="00606A5E"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4.2. Целями программы профилактики являются:</w:t>
      </w:r>
    </w:p>
    <w:p w14:paraId="41E088FE" w14:textId="329CEC4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Обеспечение достоверности, актуальности и полноты сведений об организациях отдыха</w:t>
      </w: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детей и их оздоровления, содержащихся в реестре организаций отдыха детей и их оздоровления.</w:t>
      </w:r>
    </w:p>
    <w:p w14:paraId="5DF442AD" w14:textId="04E1688D"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Предупреждение нарушений законодательства в сфере организации отдыха и оздоровления детей.</w:t>
      </w:r>
    </w:p>
    <w:p w14:paraId="7EAECED8" w14:textId="4FC3D232"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 xml:space="preserve">Обеспечение устранения причин, факторов и условий, способствующих нарушениям обязательных требований в сфере </w:t>
      </w:r>
      <w:proofErr w:type="gramStart"/>
      <w:r w:rsidR="00606A5E" w:rsidRPr="005125F4">
        <w:rPr>
          <w:rFonts w:ascii="Times New Roman" w:eastAsia="Times New Roman" w:hAnsi="Times New Roman"/>
          <w:sz w:val="24"/>
          <w:szCs w:val="24"/>
        </w:rPr>
        <w:t>организации  отдыха</w:t>
      </w:r>
      <w:proofErr w:type="gramEnd"/>
      <w:r w:rsidR="00606A5E" w:rsidRPr="005125F4">
        <w:rPr>
          <w:rFonts w:ascii="Times New Roman" w:eastAsia="Times New Roman" w:hAnsi="Times New Roman"/>
          <w:sz w:val="24"/>
          <w:szCs w:val="24"/>
        </w:rPr>
        <w:t xml:space="preserve"> и оздоровления детей.</w:t>
      </w:r>
    </w:p>
    <w:p w14:paraId="1342392B" w14:textId="5633FE9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Повышение качества предоставляемых услуг в сфере отдыха и оздоровления детей.</w:t>
      </w:r>
    </w:p>
    <w:p w14:paraId="568A953B" w14:textId="3F98C9F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Создание мотивации добросовестной деятельности руководителей и должностных лиц Организации отдыха.</w:t>
      </w:r>
    </w:p>
    <w:p w14:paraId="1D8BD92B" w14:textId="778A2E2F" w:rsidR="00606A5E" w:rsidRPr="005125F4" w:rsidRDefault="00606A5E"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4.3. Задачами Программы профилактики являются:</w:t>
      </w:r>
    </w:p>
    <w:p w14:paraId="19170D35" w14:textId="09C359A9" w:rsidR="00606A5E"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Соблюдение законодательных и нормативных правовых актов в сфере организации отдыха и оздоровления детей.</w:t>
      </w:r>
    </w:p>
    <w:p w14:paraId="246261C7" w14:textId="66C76DE1" w:rsidR="00606A5E"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Предупреждение, выявление и пресечение нарушений юридическими лицами независимо от их организационно-правовой формы и (или) индивидуальными предпринимателями требований, установленных Федеральным законом от 24 июля 1998 года № 124-ФЗ «Об основных гарантиях прав ребенка в Российской Федерации», приказом Минобрнауки России от 13 июля 2017 года № 656 «Об утверждении примерных положений об организациях отдыха детей и их оздоровления», иными нормативными правовыми актами.</w:t>
      </w:r>
    </w:p>
    <w:p w14:paraId="2D6289CF" w14:textId="570ABB7B" w:rsidR="00BC7C9D"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Взаимодействие Организаций отдыха в рамках межведомственной системы обеспечения государственного регулирования.</w:t>
      </w:r>
    </w:p>
    <w:p w14:paraId="2E6DD641" w14:textId="7869A286" w:rsidR="00BC7C9D" w:rsidRPr="005125F4" w:rsidRDefault="00BC7C9D" w:rsidP="00CA2426">
      <w:pPr>
        <w:spacing w:after="238" w:line="256" w:lineRule="auto"/>
        <w:ind w:right="145"/>
        <w:jc w:val="center"/>
        <w:rPr>
          <w:rFonts w:ascii="Times New Roman" w:eastAsia="Times New Roman" w:hAnsi="Times New Roman"/>
          <w:b/>
          <w:bCs/>
          <w:color w:val="000000"/>
          <w:sz w:val="24"/>
          <w:szCs w:val="24"/>
        </w:rPr>
      </w:pPr>
      <w:r w:rsidRPr="005125F4">
        <w:rPr>
          <w:rFonts w:ascii="Times New Roman" w:eastAsia="Times New Roman" w:hAnsi="Times New Roman"/>
          <w:b/>
          <w:bCs/>
          <w:color w:val="000000"/>
          <w:sz w:val="24"/>
          <w:szCs w:val="24"/>
          <w:lang w:val="en-US"/>
        </w:rPr>
        <w:lastRenderedPageBreak/>
        <w:t>V</w:t>
      </w:r>
      <w:r w:rsidRPr="005125F4">
        <w:rPr>
          <w:rFonts w:ascii="Times New Roman" w:eastAsia="Times New Roman" w:hAnsi="Times New Roman"/>
          <w:b/>
          <w:bCs/>
          <w:color w:val="000000"/>
          <w:sz w:val="24"/>
          <w:szCs w:val="24"/>
        </w:rPr>
        <w:t>. Перечень программных мероприятий</w:t>
      </w:r>
    </w:p>
    <w:p w14:paraId="46C13FB9" w14:textId="55547F5E"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BC7C9D" w:rsidRPr="005125F4">
        <w:rPr>
          <w:rFonts w:ascii="Times New Roman" w:eastAsia="Times New Roman" w:hAnsi="Times New Roman"/>
          <w:sz w:val="24"/>
          <w:szCs w:val="24"/>
        </w:rPr>
        <w:t xml:space="preserve">В рамках Программы профилактики предусмотрена реализация перечня мероприятий, указанных в плане мероприятий по профилактике нарушений обязательных требований </w:t>
      </w:r>
      <w:r w:rsidR="00BC7C9D" w:rsidRPr="005125F4">
        <w:rPr>
          <w:rFonts w:ascii="Times New Roman" w:eastAsia="Times New Roman" w:hAnsi="Times New Roman"/>
          <w:noProof/>
          <w:sz w:val="24"/>
          <w:szCs w:val="24"/>
          <w:lang w:eastAsia="ru-RU"/>
        </w:rPr>
        <w:drawing>
          <wp:inline distT="0" distB="0" distL="0" distR="0" wp14:anchorId="4C5FE06B" wp14:editId="15314410">
            <wp:extent cx="9525" cy="9525"/>
            <wp:effectExtent l="0" t="0" r="0" b="0"/>
            <wp:docPr id="1"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C7C9D" w:rsidRPr="005125F4">
        <w:rPr>
          <w:rFonts w:ascii="Times New Roman" w:eastAsia="Times New Roman" w:hAnsi="Times New Roman"/>
          <w:sz w:val="24"/>
          <w:szCs w:val="24"/>
        </w:rPr>
        <w:t>законодательства в сфере организации отдыха и оздоровления детей на 202</w:t>
      </w:r>
      <w:r w:rsidR="00621EAD">
        <w:rPr>
          <w:rFonts w:ascii="Times New Roman" w:eastAsia="Times New Roman" w:hAnsi="Times New Roman"/>
          <w:sz w:val="24"/>
          <w:szCs w:val="24"/>
        </w:rPr>
        <w:t>5</w:t>
      </w:r>
      <w:r w:rsidR="00BC7C9D" w:rsidRPr="005125F4">
        <w:rPr>
          <w:rFonts w:ascii="Times New Roman" w:eastAsia="Times New Roman" w:hAnsi="Times New Roman"/>
          <w:sz w:val="24"/>
          <w:szCs w:val="24"/>
        </w:rPr>
        <w:t xml:space="preserve"> год (далее — план мероприятий). </w:t>
      </w:r>
    </w:p>
    <w:p w14:paraId="7EB67A50" w14:textId="642CFAC0"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BC7C9D" w:rsidRPr="005125F4">
        <w:rPr>
          <w:rFonts w:ascii="Times New Roman" w:eastAsia="Times New Roman" w:hAnsi="Times New Roman"/>
          <w:sz w:val="24"/>
          <w:szCs w:val="24"/>
        </w:rPr>
        <w:t xml:space="preserve">План мероприятий направлен на профилактику нарушений обязательных требований законодательства в сфере организации отдыха и оздоровления детей. </w:t>
      </w:r>
    </w:p>
    <w:p w14:paraId="397F54A9" w14:textId="1983E1A6"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00BC7C9D" w:rsidRPr="005125F4">
        <w:rPr>
          <w:rFonts w:ascii="Times New Roman" w:eastAsia="Times New Roman" w:hAnsi="Times New Roman"/>
          <w:sz w:val="24"/>
          <w:szCs w:val="24"/>
        </w:rPr>
        <w:t>План мероприятий подлежит реализации для решения задач и достижения целей Программы профилактики, с привлечением участников Программы профилактики в соответствии с их полномочиями, что позволит повысить эффективность управления основными рисками, и, соответственно, будет способствовать снижению нарушений обязательных требований законодательства в сфере организации отдыха и оздоровления детей.</w:t>
      </w:r>
    </w:p>
    <w:p w14:paraId="64DFAC23" w14:textId="50CB55C5" w:rsidR="00BC7C9D" w:rsidRPr="005125F4" w:rsidRDefault="00BC7C9D"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План мероприятий на 202</w:t>
      </w:r>
      <w:r w:rsidR="00621EAD">
        <w:rPr>
          <w:rFonts w:ascii="Times New Roman" w:eastAsia="Times New Roman" w:hAnsi="Times New Roman"/>
          <w:color w:val="000000"/>
          <w:sz w:val="24"/>
          <w:szCs w:val="24"/>
        </w:rPr>
        <w:t>5</w:t>
      </w:r>
      <w:r w:rsidRPr="005125F4">
        <w:rPr>
          <w:rFonts w:ascii="Times New Roman" w:eastAsia="Times New Roman" w:hAnsi="Times New Roman"/>
          <w:color w:val="000000"/>
          <w:sz w:val="24"/>
          <w:szCs w:val="24"/>
        </w:rPr>
        <w:t xml:space="preserve"> год содержится в приложении № 1 настоящей</w:t>
      </w:r>
      <w:r w:rsidR="00AD2BC0" w:rsidRPr="005125F4">
        <w:rPr>
          <w:rFonts w:ascii="Times New Roman" w:eastAsia="Times New Roman" w:hAnsi="Times New Roman"/>
          <w:color w:val="000000"/>
          <w:sz w:val="24"/>
          <w:szCs w:val="24"/>
        </w:rPr>
        <w:t xml:space="preserve"> </w:t>
      </w:r>
      <w:r w:rsidRPr="005125F4">
        <w:rPr>
          <w:rFonts w:ascii="Times New Roman" w:eastAsia="Times New Roman" w:hAnsi="Times New Roman"/>
          <w:color w:val="000000"/>
          <w:sz w:val="24"/>
          <w:szCs w:val="24"/>
        </w:rPr>
        <w:t>Программы</w:t>
      </w:r>
      <w:r w:rsidRPr="005125F4">
        <w:rPr>
          <w:rFonts w:ascii="Times New Roman" w:eastAsia="Times New Roman" w:hAnsi="Times New Roman"/>
          <w:sz w:val="24"/>
          <w:szCs w:val="24"/>
        </w:rPr>
        <w:t xml:space="preserve"> профилактики</w:t>
      </w:r>
      <w:r w:rsidRPr="005125F4">
        <w:rPr>
          <w:rFonts w:ascii="Times New Roman" w:eastAsia="Times New Roman" w:hAnsi="Times New Roman"/>
          <w:color w:val="000000"/>
          <w:sz w:val="24"/>
          <w:szCs w:val="24"/>
        </w:rPr>
        <w:t>.</w:t>
      </w:r>
    </w:p>
    <w:p w14:paraId="2EFA3006" w14:textId="710939C9"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5.4. </w:t>
      </w:r>
      <w:r w:rsidR="00AD2BC0" w:rsidRPr="005125F4">
        <w:rPr>
          <w:rFonts w:ascii="Times New Roman" w:eastAsia="Times New Roman" w:hAnsi="Times New Roman"/>
          <w:color w:val="000000"/>
          <w:sz w:val="24"/>
          <w:szCs w:val="24"/>
        </w:rPr>
        <w:t>При осуществлении регионального государственного контроля (надзора) Департамент проводит следующие виды профилактических мероприятий:</w:t>
      </w:r>
    </w:p>
    <w:p w14:paraId="4F11326A" w14:textId="49B7A170"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информирование;</w:t>
      </w:r>
    </w:p>
    <w:p w14:paraId="61C7FD59" w14:textId="521831A1"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обобщение правоприменительной практики;</w:t>
      </w:r>
    </w:p>
    <w:p w14:paraId="504F2E4D" w14:textId="4EF9619B"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объявление предостережения;</w:t>
      </w:r>
    </w:p>
    <w:p w14:paraId="08B01A31" w14:textId="34915AD7"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консультирование;</w:t>
      </w:r>
    </w:p>
    <w:p w14:paraId="01FE10DB" w14:textId="131416B1"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профилактический визит.</w:t>
      </w:r>
    </w:p>
    <w:p w14:paraId="6BBF3CAE" w14:textId="77777777" w:rsidR="00AD2BC0" w:rsidRPr="005125F4" w:rsidRDefault="00AD2BC0" w:rsidP="00AD2BC0">
      <w:pPr>
        <w:pStyle w:val="af3"/>
        <w:widowControl w:val="0"/>
        <w:autoSpaceDE w:val="0"/>
        <w:autoSpaceDN w:val="0"/>
        <w:spacing w:after="0" w:line="240" w:lineRule="auto"/>
        <w:ind w:left="0" w:right="145" w:firstLine="851"/>
        <w:jc w:val="both"/>
        <w:rPr>
          <w:rFonts w:ascii="Times New Roman" w:eastAsia="Times New Roman" w:hAnsi="Times New Roman"/>
          <w:color w:val="000000"/>
          <w:sz w:val="24"/>
          <w:szCs w:val="24"/>
        </w:rPr>
      </w:pPr>
    </w:p>
    <w:p w14:paraId="41BF37F0" w14:textId="6174EF67" w:rsidR="00AD2BC0" w:rsidRPr="005125F4" w:rsidRDefault="00AD2BC0" w:rsidP="00AD2BC0">
      <w:pPr>
        <w:widowControl w:val="0"/>
        <w:autoSpaceDE w:val="0"/>
        <w:autoSpaceDN w:val="0"/>
        <w:spacing w:after="0" w:line="240" w:lineRule="auto"/>
        <w:ind w:right="145"/>
        <w:jc w:val="center"/>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Информирование</w:t>
      </w:r>
    </w:p>
    <w:p w14:paraId="5E1131FC" w14:textId="77777777" w:rsidR="00652E28" w:rsidRPr="005125F4" w:rsidRDefault="00652E28" w:rsidP="00AD2BC0">
      <w:pPr>
        <w:widowControl w:val="0"/>
        <w:autoSpaceDE w:val="0"/>
        <w:autoSpaceDN w:val="0"/>
        <w:spacing w:after="0" w:line="240" w:lineRule="auto"/>
        <w:ind w:right="145"/>
        <w:jc w:val="center"/>
        <w:rPr>
          <w:rFonts w:ascii="Times New Roman" w:eastAsia="Times New Roman" w:hAnsi="Times New Roman"/>
          <w:color w:val="000000"/>
          <w:sz w:val="24"/>
          <w:szCs w:val="24"/>
        </w:rPr>
      </w:pPr>
    </w:p>
    <w:p w14:paraId="5E35DB81"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Департамент осуществляет информирование контролируемых лиц и иных заинтересованных лиц по вопросам соблюдения обязательных требований.</w:t>
      </w:r>
    </w:p>
    <w:p w14:paraId="5332CE56" w14:textId="066D724F"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Информирование осуществляется посредством размещения соответствующих сведений на официальном сайте Департамента в информационно-телекоммуникационной сети «Интернет» и в средствах массовой информации.</w:t>
      </w:r>
    </w:p>
    <w:p w14:paraId="5F22975A" w14:textId="4AA2909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Департамент размещает и поддерживает в актуальном состоянии на своем официальном сайте в информационно-телекоммуникационной сети «Интернет»:</w:t>
      </w:r>
    </w:p>
    <w:p w14:paraId="4D1536E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 тексты нормативных правовых актов, регулирующих осуществление регионального государственного контроля (надзора);</w:t>
      </w:r>
    </w:p>
    <w:p w14:paraId="41E91D21" w14:textId="6D2381B5"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2) сведения об изменениях, внесенных в нормативные правовые акты Российской Федерации, регулирующие осуществление регионального государственного контроля (надзора), о сроках и порядке их вступления в силу;</w:t>
      </w:r>
    </w:p>
    <w:p w14:paraId="270F5E92" w14:textId="07D500C3"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3) перечень нормативных правовых актов Российской Федерации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p>
    <w:p w14:paraId="13ABC9E1"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 xml:space="preserve">4) руководства по соблюдению обязательных требований, разработанные и утвержденные в соответствии с Федеральным законом </w:t>
      </w:r>
    </w:p>
    <w:p w14:paraId="406C711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от 31 июля 2020 года № 247-ФЗ «Об обязательных требованиях в Российской Федерации»;</w:t>
      </w:r>
    </w:p>
    <w:p w14:paraId="1B3C3E1A" w14:textId="0983D0E0"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5) перечень критериев и индикаторов риска нарушения обязательных требований, порядок отнесения объектов государственного контроля к категориям риска;</w:t>
      </w:r>
    </w:p>
    <w:p w14:paraId="712739B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6) перечень объектов контроля с указанием категории риска;</w:t>
      </w:r>
    </w:p>
    <w:p w14:paraId="08DF271C"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7) программу профилактики рисков причинения вреда и план проведения плановых контрольных (надзорных) мероприятий Департамента;</w:t>
      </w:r>
    </w:p>
    <w:p w14:paraId="73EC2506"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 xml:space="preserve">8) сведения о способах получения консультаций по вопросам соблюдения </w:t>
      </w:r>
      <w:r w:rsidRPr="005125F4">
        <w:rPr>
          <w:rFonts w:ascii="Times New Roman" w:eastAsia="Times New Roman" w:hAnsi="Times New Roman"/>
          <w:color w:val="000000"/>
          <w:sz w:val="24"/>
          <w:szCs w:val="24"/>
        </w:rPr>
        <w:lastRenderedPageBreak/>
        <w:t>обязательных требований;</w:t>
      </w:r>
    </w:p>
    <w:p w14:paraId="45555EC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9) сведения о порядке досудебного обжалования решений Департамента, действий (бездействия) его должностных лиц;</w:t>
      </w:r>
    </w:p>
    <w:p w14:paraId="7722AF9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10) доклад, содержащий результаты обобщения правоприменительной практики Департамента;</w:t>
      </w:r>
    </w:p>
    <w:p w14:paraId="08B835B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11) утвержденные проверочные листы в формате, допускающим их использование для самообследования;</w:t>
      </w:r>
    </w:p>
    <w:p w14:paraId="42EBB23E" w14:textId="1DF25886"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12) иные сведения, предусмотренные нормативными правовыми актами Российской Федерации и (или) программами профилактики рисков причинения вреда.</w:t>
      </w:r>
    </w:p>
    <w:p w14:paraId="546C5C56" w14:textId="55AEE737" w:rsidR="009336DF" w:rsidRPr="005125F4" w:rsidRDefault="00122BD6" w:rsidP="00CA2426">
      <w:pPr>
        <w:spacing w:after="0"/>
        <w:rPr>
          <w:rFonts w:ascii="Times New Roman" w:hAnsi="Times New Roman"/>
          <w:sz w:val="24"/>
          <w:szCs w:val="24"/>
        </w:rPr>
      </w:pPr>
      <w:r w:rsidRPr="005125F4">
        <w:rPr>
          <w:rFonts w:ascii="Times New Roman" w:hAnsi="Times New Roman"/>
          <w:sz w:val="24"/>
          <w:szCs w:val="24"/>
        </w:rPr>
        <w:fldChar w:fldCharType="begin"/>
      </w:r>
      <w:r w:rsidRPr="005125F4">
        <w:rPr>
          <w:rFonts w:ascii="Times New Roman" w:hAnsi="Times New Roman"/>
          <w:sz w:val="24"/>
          <w:szCs w:val="24"/>
        </w:rPr>
        <w:instrText xml:space="preserve"> QUOTE </w:instrText>
      </w:r>
      <m:oMath>
        <m:sSub>
          <m:sSubPr>
            <m:ctrlPr>
              <w:rPr>
                <w:rFonts w:ascii="Cambria Math" w:hAnsi="Cambria Math" w:cs="Cambria Math"/>
                <w:i/>
                <w:sz w:val="24"/>
                <w:szCs w:val="24"/>
              </w:rPr>
            </m:ctrlPr>
          </m:sSubPr>
          <m:e>
            <m:r>
              <m:rPr>
                <m:sty m:val="p"/>
              </m:rPr>
              <w:rPr>
                <w:rFonts w:ascii="Cambria Math" w:hAnsi="Cambria Math" w:cs="Cambria Math"/>
                <w:sz w:val="24"/>
                <w:szCs w:val="24"/>
              </w:rPr>
              <m:t>В</m:t>
            </m:r>
          </m:e>
          <m:sub>
            <m:r>
              <m:rPr>
                <m:sty m:val="p"/>
              </m:rPr>
              <w:rPr>
                <w:rFonts w:ascii="Cambria Math" w:hAnsi="Cambria Math" w:cs="Cambria Math"/>
                <w:sz w:val="24"/>
                <w:szCs w:val="24"/>
                <w:lang w:val="en-US"/>
              </w:rPr>
              <m:t>i</m:t>
            </m:r>
          </m:sub>
        </m:sSub>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cs="Cambria Math"/>
                    <w:sz w:val="24"/>
                    <w:szCs w:val="24"/>
                  </w:rPr>
                </m:ctrlPr>
              </m:sSubPr>
              <m:e>
                <m:r>
                  <m:rPr>
                    <m:sty m:val="p"/>
                  </m:rPr>
                  <w:rPr>
                    <w:rFonts w:ascii="Cambria Math" w:hAnsi="Cambria Math" w:cs="Cambria Math"/>
                    <w:sz w:val="24"/>
                    <w:szCs w:val="24"/>
                  </w:rPr>
                  <m:t>Ф</m:t>
                </m:r>
              </m:e>
              <m:sub>
                <m:r>
                  <m:rPr>
                    <m:sty m:val="p"/>
                  </m:rPr>
                  <w:rPr>
                    <w:rFonts w:ascii="Cambria Math" w:hAnsi="Cambria Math" w:cs="Cambria Math"/>
                    <w:sz w:val="24"/>
                    <w:szCs w:val="24"/>
                  </w:rPr>
                  <m:t>i</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П</m:t>
                </m:r>
              </m:e>
              <m:sub>
                <m:r>
                  <m:rPr>
                    <m:sty m:val="p"/>
                  </m:rPr>
                  <w:rPr>
                    <w:rFonts w:ascii="Cambria Math" w:hAnsi="Cambria Math" w:cs="Cambria Math"/>
                    <w:sz w:val="24"/>
                    <w:szCs w:val="24"/>
                  </w:rPr>
                  <m:t>i</m:t>
                </m:r>
              </m:sub>
            </m:sSub>
          </m:den>
        </m:f>
        <m:r>
          <m:rPr>
            <m:sty m:val="p"/>
          </m:rPr>
          <w:rPr>
            <w:rFonts w:ascii="Cambria Math" w:hAnsi="Cambria Math"/>
            <w:sz w:val="24"/>
            <w:szCs w:val="24"/>
          </w:rPr>
          <m:t>*100%</m:t>
        </m:r>
      </m:oMath>
      <w:r w:rsidRPr="005125F4">
        <w:rPr>
          <w:rFonts w:ascii="Times New Roman" w:hAnsi="Times New Roman"/>
          <w:sz w:val="24"/>
          <w:szCs w:val="24"/>
        </w:rPr>
        <w:instrText xml:space="preserve"> </w:instrText>
      </w:r>
      <w:r w:rsidRPr="005125F4">
        <w:rPr>
          <w:rFonts w:ascii="Times New Roman" w:hAnsi="Times New Roman"/>
          <w:sz w:val="24"/>
          <w:szCs w:val="24"/>
        </w:rPr>
        <w:fldChar w:fldCharType="separate"/>
      </w:r>
      <w:r w:rsidR="00E721A8" w:rsidRPr="005125F4">
        <w:rPr>
          <w:noProof/>
          <w:sz w:val="24"/>
          <w:szCs w:val="24"/>
          <w:lang w:eastAsia="ru-RU"/>
        </w:rPr>
        <w:t xml:space="preserve"> </w:t>
      </w:r>
      <w:r w:rsidRPr="005125F4">
        <w:rPr>
          <w:rFonts w:ascii="Times New Roman" w:hAnsi="Times New Roman"/>
          <w:sz w:val="24"/>
          <w:szCs w:val="24"/>
        </w:rPr>
        <w:fldChar w:fldCharType="end"/>
      </w:r>
    </w:p>
    <w:p w14:paraId="1B8498A7" w14:textId="54B77C25" w:rsidR="009866A9" w:rsidRPr="005125F4" w:rsidRDefault="009866A9"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Обобщение правоприменительной практики</w:t>
      </w:r>
    </w:p>
    <w:p w14:paraId="1E226AFD" w14:textId="77777777" w:rsidR="00652E28" w:rsidRPr="005125F4" w:rsidRDefault="00652E28"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777C4991" w14:textId="51C7EDA5"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Департамент обеспечивает ежегодное обобщение правоприменительной практики осуществления регионального государственного контроля (надзора).</w:t>
      </w:r>
    </w:p>
    <w:p w14:paraId="761F2487" w14:textId="5A2D94F9"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По итогам обобщения правоприменительной практики Департамент обеспечивает ежегодную подготовку доклада, содержащего результаты обобщения правоприменительной практики Департамента, осуществляющего региональный государственный контроль (надзор) (далее - доклад о правоприменительной практике).</w:t>
      </w:r>
    </w:p>
    <w:p w14:paraId="23C93BC4" w14:textId="2ECB54EE"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Департамент обеспечивает публичное обсуждение проекта доклада о правоприменительной практике.</w:t>
      </w:r>
    </w:p>
    <w:p w14:paraId="5674ED1E" w14:textId="7FB4BEB6" w:rsidR="009336DF"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Доклад о правоприменительной практике утверждается Начальником Департамента, и ежегодно, до 30 апреля текущего года, размещается на официальном сайте Департамента, в информационно – телекоммуникационной сети «Интернет».</w:t>
      </w:r>
    </w:p>
    <w:p w14:paraId="54053671" w14:textId="77777777" w:rsidR="00AD2BC0" w:rsidRPr="005125F4" w:rsidRDefault="00AD2BC0" w:rsidP="00AD2BC0">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p>
    <w:p w14:paraId="37613917" w14:textId="77777777" w:rsidR="009336DF" w:rsidRPr="005125F4" w:rsidRDefault="009866A9" w:rsidP="00CA2426">
      <w:pPr>
        <w:pStyle w:val="-11"/>
        <w:shd w:val="clear" w:color="auto" w:fill="FFFFFF"/>
        <w:spacing w:after="0" w:line="240" w:lineRule="auto"/>
        <w:ind w:left="0"/>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Объявление предостережения</w:t>
      </w:r>
    </w:p>
    <w:p w14:paraId="26257C28" w14:textId="77777777" w:rsidR="009336DF" w:rsidRPr="005125F4" w:rsidRDefault="009336DF" w:rsidP="00701EB7">
      <w:pPr>
        <w:pStyle w:val="-11"/>
        <w:shd w:val="clear" w:color="auto" w:fill="FFFFFF"/>
        <w:spacing w:after="0" w:line="240" w:lineRule="auto"/>
        <w:ind w:left="0" w:firstLine="567"/>
        <w:jc w:val="both"/>
        <w:rPr>
          <w:rFonts w:ascii="yandex-sans" w:eastAsia="Times New Roman" w:hAnsi="yandex-sans"/>
          <w:color w:val="000000" w:themeColor="text1"/>
          <w:sz w:val="24"/>
          <w:szCs w:val="24"/>
          <w:lang w:eastAsia="ru-RU"/>
        </w:rPr>
      </w:pPr>
    </w:p>
    <w:p w14:paraId="62E071BF" w14:textId="124B1E5A" w:rsidR="00652E28" w:rsidRPr="005125F4" w:rsidRDefault="00652E28"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При наличии у Департамента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B509967" w14:textId="3F837A68" w:rsidR="00652E28" w:rsidRPr="005125F4" w:rsidRDefault="00652E28"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 о недопустимости нарушения обязательных требований и возражений контролируемых лиц.</w:t>
      </w:r>
    </w:p>
    <w:p w14:paraId="05A76697" w14:textId="77777777" w:rsidR="009336DF" w:rsidRPr="005125F4" w:rsidRDefault="009336DF" w:rsidP="00701EB7">
      <w:pPr>
        <w:pStyle w:val="-11"/>
        <w:shd w:val="clear" w:color="auto" w:fill="FFFFFF"/>
        <w:spacing w:after="0" w:line="240" w:lineRule="auto"/>
        <w:ind w:left="0" w:firstLine="567"/>
        <w:jc w:val="both"/>
        <w:rPr>
          <w:rFonts w:ascii="yandex-sans" w:eastAsia="Times New Roman" w:hAnsi="yandex-sans"/>
          <w:color w:val="000000" w:themeColor="text1"/>
          <w:sz w:val="24"/>
          <w:szCs w:val="24"/>
          <w:lang w:eastAsia="ru-RU"/>
        </w:rPr>
      </w:pPr>
    </w:p>
    <w:p w14:paraId="2BC9C063" w14:textId="34E7B73E" w:rsidR="009866A9" w:rsidRPr="005125F4" w:rsidRDefault="009866A9" w:rsidP="00CA2426">
      <w:pPr>
        <w:pStyle w:val="-11"/>
        <w:shd w:val="clear" w:color="auto" w:fill="FFFFFF"/>
        <w:spacing w:after="0" w:line="240" w:lineRule="auto"/>
        <w:ind w:left="0" w:firstLine="142"/>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w:t>
      </w:r>
    </w:p>
    <w:p w14:paraId="386D89EF" w14:textId="77777777" w:rsidR="009336DF" w:rsidRPr="005125F4" w:rsidRDefault="009336DF"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74290C46" w14:textId="23A030FA"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может осуществляться должностным лицом Департамента по телефону, посредством видео-конференц-связи, на личном приеме по итогам рассмотрения в соответствии с Федеральным законом от 2 мая 2006 года № 59-ФЗ «О порядке рассмотрения обращений граждан Российской Федерации» письменного обращения, в котором указываются вопросы, по которым необходимо получить консультирование со ссылкой на структурные единицы нормативного правового акта, содержащего обязательные требования или реквизиты предписания.</w:t>
      </w:r>
    </w:p>
    <w:p w14:paraId="65C8E0C0" w14:textId="6515F5BC"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осуществляется при условии, что контролируемому лицу ранее не предоставлялась информация по итогам консультирования и не направлялись ответы на обращения по вопросам, содержащимся в обращении, указанном в предыдущем абзаце, а также в отношении обратившегося контролируемого лица на момент консультирования не проводятся профилактические или контрольные (надзорные) мероприятия.</w:t>
      </w:r>
    </w:p>
    <w:p w14:paraId="66630163" w14:textId="4D265EC8"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lastRenderedPageBreak/>
        <w:t>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14:paraId="7F39126C" w14:textId="743CDEDC"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Должностные лица Департамента предоставляют консультирование по следующим вопросам:</w:t>
      </w:r>
    </w:p>
    <w:p w14:paraId="4B84A2CF"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1) наличие и (или) содержание обязательных требований в сфере организации отдыха детей и их оздоровления;</w:t>
      </w:r>
    </w:p>
    <w:p w14:paraId="3A66B67E"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2) периодичность и порядок проведения контрольных (надзорных) мероприятий;</w:t>
      </w:r>
    </w:p>
    <w:p w14:paraId="1173CAB4"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3) порядок выполнения обязательных требований в сфере организации отдыха детей и их оздоровления;</w:t>
      </w:r>
    </w:p>
    <w:p w14:paraId="22342772"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4) выполнение предписания, выданного по итогам контрольного (надзорного) мероприятия.</w:t>
      </w:r>
    </w:p>
    <w:p w14:paraId="45DA01E7" w14:textId="5E3E932F"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w:t>
      </w:r>
    </w:p>
    <w:p w14:paraId="608BD2BE" w14:textId="21A15641"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по однотипным обращениям контролируемых лиц и их представителей посредством размещения на официальном сайте Департамента в информационно-телекоммуникационной сети «Интернет» письменного разъяснения, подписанного уполномоченным должностным лицом, осуществляется в случаях регулярного поступления обращений по вопросу соблюдения одних и тех же обязательных требований.</w:t>
      </w:r>
    </w:p>
    <w:p w14:paraId="7AF0D1DA" w14:textId="4576CFD5" w:rsidR="006E0A2F" w:rsidRPr="005125F4" w:rsidRDefault="006E0A2F" w:rsidP="00994677">
      <w:pPr>
        <w:pStyle w:val="-11"/>
        <w:shd w:val="clear" w:color="auto" w:fill="FFFFFF"/>
        <w:spacing w:after="0" w:line="240" w:lineRule="auto"/>
        <w:ind w:left="0"/>
        <w:jc w:val="both"/>
        <w:rPr>
          <w:rFonts w:ascii="yandex-sans" w:eastAsia="Times New Roman" w:hAnsi="yandex-sans"/>
          <w:color w:val="000000" w:themeColor="text1"/>
          <w:sz w:val="24"/>
          <w:szCs w:val="24"/>
          <w:lang w:eastAsia="ru-RU"/>
        </w:rPr>
      </w:pPr>
    </w:p>
    <w:p w14:paraId="1A595D48" w14:textId="441E63DC" w:rsidR="009866A9" w:rsidRPr="005125F4" w:rsidRDefault="009866A9" w:rsidP="00CA2426">
      <w:pPr>
        <w:pStyle w:val="-11"/>
        <w:shd w:val="clear" w:color="auto" w:fill="FFFFFF"/>
        <w:spacing w:after="0" w:line="240" w:lineRule="auto"/>
        <w:ind w:left="0"/>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Профилактический визит</w:t>
      </w:r>
    </w:p>
    <w:p w14:paraId="7ABACDA8" w14:textId="77777777" w:rsidR="002545BE" w:rsidRPr="005125F4" w:rsidRDefault="002545BE" w:rsidP="002545BE">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4AAB9148" w14:textId="12FCFA55"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w:t>
      </w:r>
    </w:p>
    <w:p w14:paraId="32F14BFA"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0AECB16B" w14:textId="761FDE21"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5F0B25" w14:textId="1E3AEEBE"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Департамента незамедлительно направляет информацию об этом Начальнику Департамента для принятия решения о проведении контрольных (надзорных) мероприятий.</w:t>
      </w:r>
    </w:p>
    <w:p w14:paraId="1A3B69E7" w14:textId="6018A083"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Профилактические визиты могут проводиться в отношении объектов контроля всех категорий риска по согласованию с контролируемыми лицами.</w:t>
      </w:r>
    </w:p>
    <w:p w14:paraId="745A8620" w14:textId="0934315D"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Обязательные профилактические визиты проводятся в отношении контролируемых лиц, включенных в течение одного года, предшествующего принятию решения о проведении профилактического визита, в реестр организаций отдыха детей и их оздоровления на территории Чукотского автономного округа.</w:t>
      </w:r>
    </w:p>
    <w:p w14:paraId="6AE245A4" w14:textId="3FCD0E23"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По результатам профилактического визита оформляется акт, содержащий сведения:</w:t>
      </w:r>
    </w:p>
    <w:p w14:paraId="05969EDD"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1) дата, время и форма проведения профилактического визита;</w:t>
      </w:r>
    </w:p>
    <w:p w14:paraId="7E59488B"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2) наименование, место осуществления деятельности контролируемого лица;</w:t>
      </w:r>
    </w:p>
    <w:p w14:paraId="4240E88B"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3) о должностном лице Департамента, проводившем профилактический визит;</w:t>
      </w:r>
    </w:p>
    <w:p w14:paraId="4F25F3A3"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lastRenderedPageBreak/>
        <w:t>4) о перечне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w:t>
      </w:r>
    </w:p>
    <w:p w14:paraId="7E009791"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 xml:space="preserve">5) основаниях и о рекомендуемых способах снижения категории риска; </w:t>
      </w:r>
    </w:p>
    <w:p w14:paraId="77C39055"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6)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F5B3035" w14:textId="4E04026A"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7) сведения о лицах контролируемого лица, участвовавших в профилактическом визите и их подписи.</w:t>
      </w:r>
    </w:p>
    <w:p w14:paraId="1E07A0EB" w14:textId="25B5145D" w:rsidR="00953E07" w:rsidRPr="005125F4" w:rsidRDefault="00953E07"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p>
    <w:p w14:paraId="2EDB0815" w14:textId="3780AA00" w:rsidR="00953E07" w:rsidRPr="005125F4" w:rsidRDefault="00953E07" w:rsidP="00CA2426">
      <w:pPr>
        <w:pStyle w:val="-11"/>
        <w:shd w:val="clear" w:color="auto" w:fill="FFFFFF"/>
        <w:spacing w:after="0" w:line="240" w:lineRule="auto"/>
        <w:ind w:left="0" w:firstLine="709"/>
        <w:jc w:val="center"/>
        <w:rPr>
          <w:rFonts w:ascii="yandex-sans" w:eastAsia="Times New Roman" w:hAnsi="yandex-sans"/>
          <w:b/>
          <w:color w:val="000000" w:themeColor="text1"/>
          <w:sz w:val="24"/>
          <w:szCs w:val="24"/>
          <w:lang w:eastAsia="ru-RU"/>
        </w:rPr>
      </w:pPr>
      <w:r w:rsidRPr="005125F4">
        <w:rPr>
          <w:rFonts w:ascii="yandex-sans" w:eastAsia="Times New Roman" w:hAnsi="yandex-sans"/>
          <w:b/>
          <w:color w:val="000000" w:themeColor="text1"/>
          <w:sz w:val="24"/>
          <w:szCs w:val="24"/>
          <w:lang w:eastAsia="ru-RU"/>
        </w:rPr>
        <w:t>VI. Оценка эффективности Программы профилактики</w:t>
      </w:r>
    </w:p>
    <w:p w14:paraId="3B5F3DC4" w14:textId="77777777" w:rsidR="00953E07" w:rsidRPr="005125F4" w:rsidRDefault="00953E07" w:rsidP="00953E07">
      <w:pPr>
        <w:spacing w:after="34" w:line="228" w:lineRule="auto"/>
        <w:ind w:left="84" w:right="145" w:firstLine="709"/>
        <w:jc w:val="both"/>
        <w:rPr>
          <w:rFonts w:ascii="Times New Roman" w:eastAsia="Times New Roman" w:hAnsi="Times New Roman"/>
          <w:b/>
          <w:bCs/>
          <w:color w:val="000000"/>
          <w:sz w:val="24"/>
          <w:szCs w:val="24"/>
        </w:rPr>
      </w:pPr>
    </w:p>
    <w:p w14:paraId="4BBD41FB" w14:textId="4B5A7E08" w:rsidR="00953E07" w:rsidRPr="005125F4" w:rsidRDefault="00CA2426" w:rsidP="00CA2426">
      <w:pPr>
        <w:spacing w:after="34"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6.1. </w:t>
      </w:r>
      <w:r w:rsidR="00953E07" w:rsidRPr="005125F4">
        <w:rPr>
          <w:rFonts w:ascii="Times New Roman" w:eastAsia="Times New Roman" w:hAnsi="Times New Roman"/>
          <w:color w:val="000000"/>
          <w:sz w:val="24"/>
          <w:szCs w:val="24"/>
        </w:rPr>
        <w:t>Программа профилактики направлена на обеспечение создания условий для снижения случаев нарушения обязательных требований законодательства в сфере организации отдыха и оздоровления детей, повышения уровня руководителей Организаций отдыха.</w:t>
      </w:r>
    </w:p>
    <w:p w14:paraId="73D9390A" w14:textId="5D657A2D" w:rsidR="003D5BD2" w:rsidRPr="005125F4" w:rsidRDefault="00CA2426" w:rsidP="00CA2426">
      <w:pPr>
        <w:spacing w:after="43"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6.2. </w:t>
      </w:r>
      <w:r w:rsidR="003D5BD2" w:rsidRPr="005125F4">
        <w:rPr>
          <w:rFonts w:ascii="Times New Roman" w:eastAsia="Times New Roman" w:hAnsi="Times New Roman"/>
          <w:color w:val="000000"/>
          <w:sz w:val="24"/>
          <w:szCs w:val="24"/>
        </w:rPr>
        <w:t>В систему показателей результативности и эффективности деятельности Департамента при осуществлении регионального государственного контроля (надзора) входят:</w:t>
      </w:r>
    </w:p>
    <w:p w14:paraId="6F6E3AC0" w14:textId="77777777" w:rsidR="003D5BD2" w:rsidRPr="005125F4" w:rsidRDefault="003D5BD2" w:rsidP="00CA2426">
      <w:pPr>
        <w:spacing w:after="43" w:line="228" w:lineRule="auto"/>
        <w:ind w:left="84" w:right="145" w:firstLine="625"/>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 ключевой показатель результативности деятельности Департамента при осуществлении регионального государственного контроля (надзора) (далее - ключевой показатель), отражающий уровень минимизации вреда (ущерба) охраняемым законом ценностям, уровень устранения риска причинения вреда (ущерба), по которому устанавливается целевое (плановое) значение и достижение которого обеспечивается Департаментом;</w:t>
      </w:r>
    </w:p>
    <w:p w14:paraId="72D0DD58" w14:textId="77777777" w:rsidR="003D5BD2" w:rsidRPr="005125F4" w:rsidRDefault="003D5BD2" w:rsidP="00CA2426">
      <w:pPr>
        <w:spacing w:after="43" w:line="228" w:lineRule="auto"/>
        <w:ind w:left="84" w:right="145" w:firstLine="625"/>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2) индикативные показатели, применяемые для мониторинга контрольной (надзорной) деятельности Департамента,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1C87413" w14:textId="1DE8C3EC" w:rsidR="003D5BD2" w:rsidRPr="005125F4" w:rsidRDefault="00CA2426" w:rsidP="00CA2426">
      <w:pPr>
        <w:spacing w:after="43"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6.3. </w:t>
      </w:r>
      <w:r w:rsidR="003D5BD2" w:rsidRPr="005125F4">
        <w:rPr>
          <w:rFonts w:ascii="Times New Roman" w:eastAsia="Times New Roman" w:hAnsi="Times New Roman"/>
          <w:color w:val="000000"/>
          <w:sz w:val="24"/>
          <w:szCs w:val="24"/>
        </w:rPr>
        <w:t>Структура перечня показателей результативности и эффективности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 приведена в приложении 2</w:t>
      </w:r>
      <w:r w:rsidR="003D5BD2" w:rsidRPr="005125F4">
        <w:rPr>
          <w:sz w:val="24"/>
          <w:szCs w:val="24"/>
        </w:rPr>
        <w:t xml:space="preserve"> </w:t>
      </w:r>
      <w:r w:rsidR="003D5BD2" w:rsidRPr="005125F4">
        <w:rPr>
          <w:rFonts w:ascii="Times New Roman" w:eastAsia="Times New Roman" w:hAnsi="Times New Roman"/>
          <w:color w:val="000000"/>
          <w:sz w:val="24"/>
          <w:szCs w:val="24"/>
        </w:rPr>
        <w:t>настоящей Программы профилактики.</w:t>
      </w:r>
    </w:p>
    <w:p w14:paraId="41A14FCF" w14:textId="77777777" w:rsidR="00B53013" w:rsidRPr="00B754E6" w:rsidRDefault="00B53013" w:rsidP="00B53013">
      <w:pPr>
        <w:pStyle w:val="ab"/>
        <w:ind w:left="0" w:firstLine="567"/>
        <w:jc w:val="left"/>
        <w:rPr>
          <w:color w:val="000000" w:themeColor="text1"/>
          <w:sz w:val="25"/>
        </w:rPr>
      </w:pPr>
    </w:p>
    <w:p w14:paraId="647F8440" w14:textId="77777777" w:rsidR="00B418F8" w:rsidRDefault="00B418F8" w:rsidP="00BC718A">
      <w:pPr>
        <w:pStyle w:val="3"/>
        <w:spacing w:line="296" w:lineRule="exact"/>
        <w:ind w:left="0" w:firstLine="567"/>
        <w:rPr>
          <w:sz w:val="28"/>
        </w:rPr>
        <w:sectPr w:rsidR="00B418F8" w:rsidSect="009D326E">
          <w:headerReference w:type="default" r:id="rId12"/>
          <w:footerReference w:type="default" r:id="rId13"/>
          <w:pgSz w:w="11906" w:h="16838"/>
          <w:pgMar w:top="1134" w:right="567" w:bottom="1276" w:left="1418" w:header="709" w:footer="709" w:gutter="0"/>
          <w:pgNumType w:start="3"/>
          <w:cols w:space="708"/>
          <w:titlePg/>
          <w:docGrid w:linePitch="360"/>
        </w:sectPr>
      </w:pPr>
    </w:p>
    <w:tbl>
      <w:tblPr>
        <w:tblW w:w="0" w:type="auto"/>
        <w:tblLook w:val="04A0" w:firstRow="1" w:lastRow="0" w:firstColumn="1" w:lastColumn="0" w:noHBand="0" w:noVBand="1"/>
      </w:tblPr>
      <w:tblGrid>
        <w:gridCol w:w="4651"/>
        <w:gridCol w:w="4652"/>
        <w:gridCol w:w="5483"/>
      </w:tblGrid>
      <w:tr w:rsidR="00ED5FB9" w:rsidRPr="00ED5FB9" w14:paraId="3D6DCF88" w14:textId="77777777" w:rsidTr="005125F4">
        <w:tc>
          <w:tcPr>
            <w:tcW w:w="4651" w:type="dxa"/>
          </w:tcPr>
          <w:p w14:paraId="4260BE00" w14:textId="77777777" w:rsidR="00ED5FB9" w:rsidRPr="00ED5FB9" w:rsidRDefault="00ED5FB9" w:rsidP="005125F4">
            <w:pPr>
              <w:spacing w:after="0" w:line="240" w:lineRule="auto"/>
              <w:jc w:val="center"/>
              <w:rPr>
                <w:rFonts w:ascii="Times New Roman" w:eastAsia="Times New Roman" w:hAnsi="Times New Roman"/>
                <w:sz w:val="28"/>
                <w:szCs w:val="28"/>
                <w:lang w:eastAsia="ru-RU"/>
              </w:rPr>
            </w:pPr>
          </w:p>
        </w:tc>
        <w:tc>
          <w:tcPr>
            <w:tcW w:w="4652" w:type="dxa"/>
          </w:tcPr>
          <w:p w14:paraId="1465E563" w14:textId="77777777" w:rsidR="00ED5FB9" w:rsidRPr="00ED5FB9" w:rsidRDefault="00ED5FB9" w:rsidP="005125F4">
            <w:pPr>
              <w:spacing w:after="0" w:line="240" w:lineRule="auto"/>
              <w:jc w:val="center"/>
              <w:rPr>
                <w:rFonts w:ascii="Times New Roman" w:eastAsia="Times New Roman" w:hAnsi="Times New Roman"/>
                <w:sz w:val="28"/>
                <w:szCs w:val="28"/>
                <w:lang w:eastAsia="ru-RU"/>
              </w:rPr>
            </w:pPr>
          </w:p>
        </w:tc>
        <w:tc>
          <w:tcPr>
            <w:tcW w:w="5483" w:type="dxa"/>
          </w:tcPr>
          <w:p w14:paraId="241DC336" w14:textId="0366DF5B" w:rsidR="00ED5FB9" w:rsidRPr="00ED5FB9" w:rsidRDefault="00ED5FB9" w:rsidP="005125F4">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1</w:t>
            </w:r>
          </w:p>
          <w:p w14:paraId="594EC1CE" w14:textId="0000572C"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 Программ</w:t>
            </w:r>
            <w:r>
              <w:rPr>
                <w:rFonts w:ascii="Times New Roman" w:eastAsia="Times New Roman" w:hAnsi="Times New Roman"/>
                <w:sz w:val="24"/>
                <w:szCs w:val="24"/>
                <w:lang w:eastAsia="ru-RU"/>
              </w:rPr>
              <w:t>е</w:t>
            </w:r>
            <w:r w:rsidRPr="00ED5FB9">
              <w:rPr>
                <w:rFonts w:ascii="Times New Roman" w:eastAsia="Times New Roman" w:hAnsi="Times New Roman"/>
                <w:sz w:val="24"/>
                <w:szCs w:val="24"/>
                <w:lang w:eastAsia="ru-RU"/>
              </w:rPr>
              <w:t xml:space="preserve"> по профилактик</w:t>
            </w:r>
            <w:r>
              <w:rPr>
                <w:rFonts w:ascii="Times New Roman" w:eastAsia="Times New Roman" w:hAnsi="Times New Roman"/>
                <w:sz w:val="24"/>
                <w:szCs w:val="24"/>
                <w:lang w:eastAsia="ru-RU"/>
              </w:rPr>
              <w:t>и</w:t>
            </w:r>
            <w:r w:rsidRPr="00ED5FB9">
              <w:rPr>
                <w:rFonts w:ascii="Times New Roman" w:eastAsia="Times New Roman" w:hAnsi="Times New Roman"/>
                <w:sz w:val="24"/>
                <w:szCs w:val="24"/>
                <w:lang w:eastAsia="ru-RU"/>
              </w:rPr>
              <w:t xml:space="preserve">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w:t>
            </w:r>
          </w:p>
        </w:tc>
      </w:tr>
    </w:tbl>
    <w:p w14:paraId="51A97CD8" w14:textId="77777777" w:rsidR="00BC718A" w:rsidRPr="00C8308C" w:rsidRDefault="00BC718A" w:rsidP="00BC718A">
      <w:pPr>
        <w:spacing w:after="0"/>
        <w:jc w:val="right"/>
        <w:rPr>
          <w:rFonts w:ascii="Times New Roman" w:hAnsi="Times New Roman"/>
          <w:sz w:val="26"/>
          <w:szCs w:val="26"/>
        </w:rPr>
      </w:pPr>
    </w:p>
    <w:p w14:paraId="1E93C71A" w14:textId="2FE53DBE" w:rsidR="004D6668" w:rsidRPr="00CA2426" w:rsidRDefault="004D6668" w:rsidP="00CA2426">
      <w:pPr>
        <w:spacing w:after="0" w:line="240" w:lineRule="auto"/>
        <w:jc w:val="center"/>
        <w:rPr>
          <w:rFonts w:ascii="Times New Roman" w:hAnsi="Times New Roman"/>
          <w:b/>
          <w:sz w:val="24"/>
          <w:szCs w:val="24"/>
        </w:rPr>
      </w:pPr>
      <w:r w:rsidRPr="00CA2426">
        <w:rPr>
          <w:rFonts w:ascii="Times New Roman" w:hAnsi="Times New Roman"/>
          <w:b/>
          <w:sz w:val="24"/>
          <w:szCs w:val="24"/>
        </w:rPr>
        <w:t xml:space="preserve">План мероприятий по профилактике нарушений обязательных </w:t>
      </w:r>
      <w:proofErr w:type="gramStart"/>
      <w:r w:rsidRPr="00CA2426">
        <w:rPr>
          <w:rFonts w:ascii="Times New Roman" w:hAnsi="Times New Roman"/>
          <w:b/>
          <w:sz w:val="24"/>
          <w:szCs w:val="24"/>
        </w:rPr>
        <w:t>требований  законодательства</w:t>
      </w:r>
      <w:proofErr w:type="gramEnd"/>
      <w:r w:rsidRPr="00CA2426">
        <w:rPr>
          <w:rFonts w:ascii="Times New Roman" w:hAnsi="Times New Roman"/>
          <w:b/>
          <w:sz w:val="24"/>
          <w:szCs w:val="24"/>
        </w:rPr>
        <w:t xml:space="preserve"> в сфере организации отдыха и оздоровления детей </w:t>
      </w:r>
      <w:r w:rsidR="00ED5FB9" w:rsidRPr="00CA2426">
        <w:rPr>
          <w:rFonts w:ascii="Times New Roman" w:hAnsi="Times New Roman"/>
          <w:b/>
          <w:sz w:val="24"/>
          <w:szCs w:val="24"/>
        </w:rPr>
        <w:t xml:space="preserve">Чукотского автономного округа </w:t>
      </w:r>
      <w:r w:rsidRPr="00CA2426">
        <w:rPr>
          <w:rFonts w:ascii="Times New Roman" w:hAnsi="Times New Roman"/>
          <w:b/>
          <w:sz w:val="24"/>
          <w:szCs w:val="24"/>
        </w:rPr>
        <w:t>на 202</w:t>
      </w:r>
      <w:r w:rsidR="00621EAD">
        <w:rPr>
          <w:rFonts w:ascii="Times New Roman" w:hAnsi="Times New Roman"/>
          <w:b/>
          <w:sz w:val="24"/>
          <w:szCs w:val="24"/>
        </w:rPr>
        <w:t>5</w:t>
      </w:r>
      <w:bookmarkStart w:id="1" w:name="_GoBack"/>
      <w:bookmarkEnd w:id="1"/>
      <w:r w:rsidRPr="00CA2426">
        <w:rPr>
          <w:rFonts w:ascii="Times New Roman" w:hAnsi="Times New Roman"/>
          <w:b/>
          <w:sz w:val="24"/>
          <w:szCs w:val="24"/>
        </w:rPr>
        <w:t xml:space="preserve"> год</w:t>
      </w:r>
    </w:p>
    <w:p w14:paraId="7C01832B" w14:textId="23037886" w:rsidR="004D6668" w:rsidRPr="00CA2426" w:rsidRDefault="004D6668" w:rsidP="00CA2426">
      <w:pPr>
        <w:spacing w:after="0" w:line="240" w:lineRule="auto"/>
        <w:jc w:val="center"/>
        <w:rPr>
          <w:rFonts w:ascii="Times New Roman" w:hAnsi="Times New Roman"/>
          <w:b/>
          <w:sz w:val="24"/>
          <w:szCs w:val="24"/>
        </w:rPr>
      </w:pPr>
    </w:p>
    <w:tbl>
      <w:tblPr>
        <w:tblStyle w:val="TableNormal1"/>
        <w:tblW w:w="148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955"/>
        <w:gridCol w:w="3384"/>
        <w:gridCol w:w="3929"/>
      </w:tblGrid>
      <w:tr w:rsidR="004D6668" w:rsidRPr="00CA2426" w14:paraId="472831AF" w14:textId="77777777" w:rsidTr="00CA2426">
        <w:trPr>
          <w:trHeight w:val="645"/>
        </w:trPr>
        <w:tc>
          <w:tcPr>
            <w:tcW w:w="595" w:type="dxa"/>
          </w:tcPr>
          <w:p w14:paraId="64C8E041" w14:textId="77777777" w:rsidR="004D6668" w:rsidRPr="00CA2426" w:rsidRDefault="004D6668" w:rsidP="00CA2426">
            <w:pPr>
              <w:spacing w:after="0" w:line="240" w:lineRule="auto"/>
              <w:ind w:left="162"/>
              <w:rPr>
                <w:rFonts w:ascii="Times New Roman" w:eastAsia="Times New Roman" w:hAnsi="Times New Roman"/>
                <w:sz w:val="24"/>
                <w:szCs w:val="24"/>
              </w:rPr>
            </w:pPr>
            <w:r w:rsidRPr="00CA2426">
              <w:rPr>
                <w:rFonts w:ascii="Times New Roman" w:eastAsia="Times New Roman" w:hAnsi="Times New Roman"/>
                <w:sz w:val="24"/>
                <w:szCs w:val="24"/>
              </w:rPr>
              <w:t>№</w:t>
            </w:r>
          </w:p>
          <w:p w14:paraId="09501341" w14:textId="77777777" w:rsidR="004D6668" w:rsidRPr="00CA2426" w:rsidRDefault="004D6668" w:rsidP="00CA2426">
            <w:pPr>
              <w:spacing w:before="2" w:after="0" w:line="240" w:lineRule="auto"/>
              <w:ind w:left="107"/>
              <w:rPr>
                <w:rFonts w:ascii="Times New Roman" w:eastAsia="Times New Roman" w:hAnsi="Times New Roman"/>
                <w:sz w:val="24"/>
                <w:szCs w:val="24"/>
              </w:rPr>
            </w:pPr>
            <w:r w:rsidRPr="00CA2426">
              <w:rPr>
                <w:rFonts w:ascii="Times New Roman" w:eastAsia="Times New Roman" w:hAnsi="Times New Roman"/>
                <w:sz w:val="24"/>
                <w:szCs w:val="24"/>
              </w:rPr>
              <w:t>п/п</w:t>
            </w:r>
          </w:p>
        </w:tc>
        <w:tc>
          <w:tcPr>
            <w:tcW w:w="6955" w:type="dxa"/>
          </w:tcPr>
          <w:p w14:paraId="5FFF5ED5" w14:textId="77777777" w:rsidR="004D6668" w:rsidRPr="00CA2426" w:rsidRDefault="004D6668" w:rsidP="00CA2426">
            <w:pPr>
              <w:spacing w:after="0" w:line="240" w:lineRule="auto"/>
              <w:ind w:left="1965" w:right="1957"/>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Мероприятия</w:t>
            </w:r>
            <w:proofErr w:type="spellEnd"/>
          </w:p>
        </w:tc>
        <w:tc>
          <w:tcPr>
            <w:tcW w:w="3384" w:type="dxa"/>
          </w:tcPr>
          <w:p w14:paraId="62E5F063" w14:textId="77777777" w:rsidR="004D6668" w:rsidRPr="00CA2426" w:rsidRDefault="004D6668" w:rsidP="00CA2426">
            <w:pPr>
              <w:spacing w:after="0" w:line="240" w:lineRule="auto"/>
              <w:ind w:left="162" w:right="152"/>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Ответственные</w:t>
            </w:r>
            <w:proofErr w:type="spellEnd"/>
            <w:r w:rsidRPr="00CA2426">
              <w:rPr>
                <w:rFonts w:ascii="Times New Roman" w:eastAsia="Times New Roman" w:hAnsi="Times New Roman"/>
                <w:spacing w:val="-1"/>
                <w:sz w:val="24"/>
                <w:szCs w:val="24"/>
              </w:rPr>
              <w:t xml:space="preserve"> </w:t>
            </w:r>
            <w:proofErr w:type="spellStart"/>
            <w:r w:rsidRPr="00CA2426">
              <w:rPr>
                <w:rFonts w:ascii="Times New Roman" w:eastAsia="Times New Roman" w:hAnsi="Times New Roman"/>
                <w:sz w:val="24"/>
                <w:szCs w:val="24"/>
              </w:rPr>
              <w:t>за</w:t>
            </w:r>
            <w:proofErr w:type="spellEnd"/>
          </w:p>
          <w:p w14:paraId="2A43EC18" w14:textId="77777777" w:rsidR="004D6668" w:rsidRPr="00CA2426" w:rsidRDefault="004D6668" w:rsidP="00CA2426">
            <w:pPr>
              <w:spacing w:before="2" w:after="0" w:line="240" w:lineRule="auto"/>
              <w:ind w:left="162" w:right="154"/>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исполнение</w:t>
            </w:r>
            <w:proofErr w:type="spellEnd"/>
            <w:r w:rsidRPr="00CA2426">
              <w:rPr>
                <w:rFonts w:ascii="Times New Roman" w:eastAsia="Times New Roman" w:hAnsi="Times New Roman"/>
                <w:spacing w:val="-5"/>
                <w:sz w:val="24"/>
                <w:szCs w:val="24"/>
              </w:rPr>
              <w:t xml:space="preserve"> </w:t>
            </w:r>
            <w:proofErr w:type="spellStart"/>
            <w:r w:rsidRPr="00CA2426">
              <w:rPr>
                <w:rFonts w:ascii="Times New Roman" w:eastAsia="Times New Roman" w:hAnsi="Times New Roman"/>
                <w:sz w:val="24"/>
                <w:szCs w:val="24"/>
              </w:rPr>
              <w:t>мероприятия</w:t>
            </w:r>
            <w:proofErr w:type="spellEnd"/>
          </w:p>
        </w:tc>
        <w:tc>
          <w:tcPr>
            <w:tcW w:w="3929" w:type="dxa"/>
          </w:tcPr>
          <w:p w14:paraId="0AC51E4D" w14:textId="77777777" w:rsidR="004D6668" w:rsidRPr="00CA2426" w:rsidRDefault="004D6668" w:rsidP="00CA2426">
            <w:pPr>
              <w:spacing w:after="0" w:line="240" w:lineRule="auto"/>
              <w:ind w:left="1570"/>
              <w:rPr>
                <w:rFonts w:ascii="Times New Roman" w:eastAsia="Times New Roman" w:hAnsi="Times New Roman"/>
                <w:sz w:val="24"/>
                <w:szCs w:val="24"/>
              </w:rPr>
            </w:pPr>
            <w:proofErr w:type="spellStart"/>
            <w:r w:rsidRPr="00CA2426">
              <w:rPr>
                <w:rFonts w:ascii="Times New Roman" w:eastAsia="Times New Roman" w:hAnsi="Times New Roman"/>
                <w:sz w:val="24"/>
                <w:szCs w:val="24"/>
              </w:rPr>
              <w:t>Срок</w:t>
            </w:r>
            <w:proofErr w:type="spellEnd"/>
            <w:r w:rsidRPr="00CA2426">
              <w:rPr>
                <w:rFonts w:ascii="Times New Roman" w:eastAsia="Times New Roman" w:hAnsi="Times New Roman"/>
                <w:spacing w:val="-4"/>
                <w:sz w:val="24"/>
                <w:szCs w:val="24"/>
              </w:rPr>
              <w:t xml:space="preserve"> </w:t>
            </w:r>
            <w:proofErr w:type="spellStart"/>
            <w:r w:rsidRPr="00CA2426">
              <w:rPr>
                <w:rFonts w:ascii="Times New Roman" w:eastAsia="Times New Roman" w:hAnsi="Times New Roman"/>
                <w:sz w:val="24"/>
                <w:szCs w:val="24"/>
              </w:rPr>
              <w:t>исполнения</w:t>
            </w:r>
            <w:proofErr w:type="spellEnd"/>
          </w:p>
        </w:tc>
      </w:tr>
      <w:tr w:rsidR="004D6668" w:rsidRPr="00CA2426" w14:paraId="2CE34C96" w14:textId="77777777" w:rsidTr="00CA2426">
        <w:trPr>
          <w:trHeight w:val="1662"/>
        </w:trPr>
        <w:tc>
          <w:tcPr>
            <w:tcW w:w="14862" w:type="dxa"/>
            <w:gridSpan w:val="4"/>
          </w:tcPr>
          <w:p w14:paraId="399F3C91" w14:textId="4971847F" w:rsidR="004D6668" w:rsidRPr="00CA2426" w:rsidRDefault="004D6668" w:rsidP="00CA2426">
            <w:pPr>
              <w:spacing w:after="0" w:line="240" w:lineRule="auto"/>
              <w:ind w:left="287" w:firstLine="398"/>
              <w:jc w:val="center"/>
              <w:rPr>
                <w:rFonts w:ascii="Times New Roman" w:eastAsia="Times New Roman" w:hAnsi="Times New Roman"/>
                <w:b/>
                <w:sz w:val="24"/>
                <w:szCs w:val="24"/>
                <w:lang w:val="ru-RU"/>
              </w:rPr>
            </w:pPr>
            <w:r w:rsidRPr="00CA2426">
              <w:rPr>
                <w:rFonts w:ascii="Times New Roman" w:eastAsia="Times New Roman" w:hAnsi="Times New Roman"/>
                <w:b/>
                <w:sz w:val="24"/>
                <w:szCs w:val="24"/>
                <w:lang w:val="ru-RU"/>
              </w:rPr>
              <w:t xml:space="preserve">1. </w:t>
            </w:r>
            <w:r w:rsidRPr="00892413">
              <w:rPr>
                <w:rFonts w:ascii="Times New Roman" w:eastAsia="Times New Roman" w:hAnsi="Times New Roman"/>
                <w:b/>
                <w:sz w:val="24"/>
                <w:szCs w:val="24"/>
                <w:lang w:val="ru-RU"/>
              </w:rPr>
              <w:t>Вид профилактического мероприятия</w:t>
            </w:r>
            <w:r w:rsidRPr="00CA2426">
              <w:rPr>
                <w:rFonts w:ascii="Times New Roman" w:eastAsia="Times New Roman" w:hAnsi="Times New Roman"/>
                <w:b/>
                <w:sz w:val="24"/>
                <w:szCs w:val="24"/>
                <w:lang w:val="ru-RU"/>
              </w:rPr>
              <w:t xml:space="preserve"> –  Обеспечение размещения на официальном сайте Департамента образования и науки Чукотского автономного округа</w:t>
            </w:r>
            <w:r w:rsidRPr="00CA2426">
              <w:rPr>
                <w:rFonts w:ascii="Times New Roman" w:eastAsia="Times New Roman" w:hAnsi="Times New Roman"/>
                <w:b/>
                <w:spacing w:val="-1"/>
                <w:sz w:val="24"/>
                <w:szCs w:val="24"/>
                <w:lang w:val="ru-RU"/>
              </w:rPr>
              <w:t xml:space="preserve"> </w:t>
            </w:r>
            <w:r w:rsidR="00D078D0" w:rsidRPr="00CA2426">
              <w:rPr>
                <w:rFonts w:ascii="Times New Roman" w:eastAsia="Times New Roman" w:hAnsi="Times New Roman"/>
                <w:b/>
                <w:spacing w:val="-1"/>
                <w:sz w:val="24"/>
                <w:szCs w:val="24"/>
                <w:lang w:val="ru-RU"/>
              </w:rPr>
              <w:t xml:space="preserve">в сети «Интернет» </w:t>
            </w:r>
            <w:hyperlink r:id="rId14">
              <w:r w:rsidRPr="00CA2426">
                <w:rPr>
                  <w:rFonts w:ascii="Times New Roman" w:eastAsia="Times New Roman" w:hAnsi="Times New Roman"/>
                  <w:b/>
                  <w:sz w:val="24"/>
                  <w:szCs w:val="24"/>
                  <w:lang w:val="ru-RU"/>
                </w:rPr>
                <w:t>перечней</w:t>
              </w:r>
            </w:hyperlink>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 xml:space="preserve">нормативных правовых актов или их отдельных частей, содержащих обязательные требования к осуществлению </w:t>
            </w:r>
            <w:r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организации отдыха и оздоровления детей, оценка соблюдения которых является предметом регионального</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государственного</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контроля</w:t>
            </w:r>
            <w:r w:rsidRPr="00CA2426">
              <w:rPr>
                <w:rFonts w:ascii="Times New Roman" w:eastAsia="Times New Roman" w:hAnsi="Times New Roman"/>
                <w:b/>
                <w:spacing w:val="65"/>
                <w:sz w:val="24"/>
                <w:szCs w:val="24"/>
                <w:lang w:val="ru-RU"/>
              </w:rPr>
              <w:t xml:space="preserve"> </w:t>
            </w:r>
            <w:r w:rsidRPr="00CA2426">
              <w:rPr>
                <w:rFonts w:ascii="Times New Roman" w:eastAsia="Times New Roman" w:hAnsi="Times New Roman"/>
                <w:b/>
                <w:sz w:val="24"/>
                <w:szCs w:val="24"/>
                <w:lang w:val="ru-RU"/>
              </w:rPr>
              <w:t>за достоверностью,</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актуальностью</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полнотой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сведений</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об организациях</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 детей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содержащихся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в</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реестре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организаций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детей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а</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также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текстов</w:t>
            </w:r>
            <w:r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соответствующих нормативных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правовых</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актов</w:t>
            </w:r>
          </w:p>
        </w:tc>
      </w:tr>
      <w:tr w:rsidR="004D6668" w:rsidRPr="00CA2426" w14:paraId="77468540" w14:textId="77777777" w:rsidTr="00CA2426">
        <w:trPr>
          <w:trHeight w:val="416"/>
        </w:trPr>
        <w:tc>
          <w:tcPr>
            <w:tcW w:w="595" w:type="dxa"/>
          </w:tcPr>
          <w:p w14:paraId="26FDDC07" w14:textId="77777777" w:rsidR="004D6668" w:rsidRPr="00CA2426" w:rsidRDefault="004D6668" w:rsidP="00CA2426">
            <w:pPr>
              <w:spacing w:after="0" w:line="240" w:lineRule="auto"/>
              <w:ind w:left="119"/>
              <w:rPr>
                <w:rFonts w:ascii="Times New Roman" w:eastAsia="Times New Roman" w:hAnsi="Times New Roman"/>
                <w:sz w:val="24"/>
                <w:szCs w:val="24"/>
              </w:rPr>
            </w:pPr>
            <w:r w:rsidRPr="00CA2426">
              <w:rPr>
                <w:rFonts w:ascii="Times New Roman" w:eastAsia="Times New Roman" w:hAnsi="Times New Roman"/>
                <w:sz w:val="24"/>
                <w:szCs w:val="24"/>
              </w:rPr>
              <w:t>1.1</w:t>
            </w:r>
          </w:p>
        </w:tc>
        <w:tc>
          <w:tcPr>
            <w:tcW w:w="6955" w:type="dxa"/>
          </w:tcPr>
          <w:p w14:paraId="21AEC719" w14:textId="208F2502" w:rsidR="004D6668" w:rsidRPr="00CA2426" w:rsidRDefault="004D6668" w:rsidP="00CA2426">
            <w:pPr>
              <w:spacing w:after="0" w:line="240" w:lineRule="auto"/>
              <w:ind w:left="108" w:right="117"/>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Обновление и размещение на официальном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 xml:space="preserve">сайте Департамента образования и науки Чукотского автономного округа </w:t>
            </w:r>
            <w:hyperlink r:id="rId15">
              <w:r w:rsidRPr="00CA2426">
                <w:rPr>
                  <w:rFonts w:ascii="Times New Roman" w:eastAsia="Times New Roman" w:hAnsi="Times New Roman"/>
                  <w:sz w:val="24"/>
                  <w:szCs w:val="24"/>
                  <w:lang w:val="ru-RU"/>
                </w:rPr>
                <w:t>перечней</w:t>
              </w:r>
            </w:hyperlink>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нормативных правовых актов</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или их отдельных частей, содержащих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обязательные</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требования,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оценка соблюдения которых является предметом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регионального государственного контроля</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за достоверностью, актуальностью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полнотой</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сведений</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об</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организациях</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детей и их оздоровления, содержащихся в</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реестре</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организаций</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детей</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и их оздоровления,</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а</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также</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текстов соответствующих нормативных правовых актов</w:t>
            </w:r>
          </w:p>
        </w:tc>
        <w:tc>
          <w:tcPr>
            <w:tcW w:w="3384" w:type="dxa"/>
          </w:tcPr>
          <w:p w14:paraId="7FB231A6" w14:textId="30C33017" w:rsidR="004D6668" w:rsidRPr="00CA2426" w:rsidRDefault="004D6668"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w:t>
            </w:r>
            <w:r w:rsidR="00E714B1" w:rsidRPr="00CA2426">
              <w:rPr>
                <w:rFonts w:ascii="Times New Roman" w:eastAsia="Times New Roman" w:hAnsi="Times New Roman"/>
                <w:sz w:val="24"/>
                <w:szCs w:val="24"/>
                <w:lang w:val="ru-RU"/>
              </w:rPr>
              <w:t>воспитательной работы и детского отдыха Управления общего, дополнительного образования и воспитательной работы Департамента образования и науки Чукотского автономного округа</w:t>
            </w:r>
            <w:r w:rsidR="00CA2426">
              <w:rPr>
                <w:rFonts w:ascii="Times New Roman" w:eastAsia="Times New Roman" w:hAnsi="Times New Roman"/>
                <w:sz w:val="24"/>
                <w:szCs w:val="24"/>
                <w:lang w:val="ru-RU"/>
              </w:rPr>
              <w:t xml:space="preserve"> (далее – Департамента)</w:t>
            </w:r>
          </w:p>
        </w:tc>
        <w:tc>
          <w:tcPr>
            <w:tcW w:w="3929" w:type="dxa"/>
          </w:tcPr>
          <w:p w14:paraId="7227ADE1" w14:textId="77777777" w:rsidR="004D6668" w:rsidRPr="00CA2426" w:rsidRDefault="004D6668" w:rsidP="00CA2426">
            <w:pPr>
              <w:spacing w:after="0" w:line="240" w:lineRule="auto"/>
              <w:ind w:left="111" w:right="427"/>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По мере принятия и вступления в силу</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нормативных правовых актов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изменений</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и дополнений к</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ним</w:t>
            </w:r>
          </w:p>
        </w:tc>
      </w:tr>
      <w:tr w:rsidR="004D6668" w:rsidRPr="00CA2426" w14:paraId="6D9B62B3" w14:textId="77777777" w:rsidTr="00CA2426">
        <w:trPr>
          <w:trHeight w:val="416"/>
        </w:trPr>
        <w:tc>
          <w:tcPr>
            <w:tcW w:w="595" w:type="dxa"/>
          </w:tcPr>
          <w:p w14:paraId="6772D378" w14:textId="77777777" w:rsidR="004D6668" w:rsidRPr="00CA2426" w:rsidRDefault="004D6668" w:rsidP="00CA2426">
            <w:pPr>
              <w:spacing w:after="0" w:line="240" w:lineRule="auto"/>
              <w:ind w:left="119"/>
              <w:rPr>
                <w:rFonts w:ascii="Times New Roman" w:eastAsia="Times New Roman" w:hAnsi="Times New Roman"/>
                <w:sz w:val="24"/>
                <w:szCs w:val="24"/>
              </w:rPr>
            </w:pPr>
            <w:r w:rsidRPr="00CA2426">
              <w:rPr>
                <w:rFonts w:ascii="Times New Roman" w:eastAsia="Times New Roman" w:hAnsi="Times New Roman"/>
                <w:sz w:val="24"/>
                <w:szCs w:val="24"/>
              </w:rPr>
              <w:t>1.2</w:t>
            </w:r>
          </w:p>
        </w:tc>
        <w:tc>
          <w:tcPr>
            <w:tcW w:w="6955" w:type="dxa"/>
          </w:tcPr>
          <w:p w14:paraId="3B27A019" w14:textId="163B40C3" w:rsidR="004D6668" w:rsidRPr="00CA2426" w:rsidRDefault="004D6668" w:rsidP="00CA2426">
            <w:pPr>
              <w:spacing w:after="0" w:line="240" w:lineRule="auto"/>
              <w:ind w:left="108" w:right="29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Мониторинг действующих нормативных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правовых актов Российской Федерации и</w:t>
            </w:r>
            <w:r w:rsidRPr="00CA2426">
              <w:rPr>
                <w:rFonts w:ascii="Times New Roman" w:eastAsia="Times New Roman" w:hAnsi="Times New Roman"/>
                <w:spacing w:val="1"/>
                <w:sz w:val="24"/>
                <w:szCs w:val="24"/>
                <w:lang w:val="ru-RU"/>
              </w:rPr>
              <w:t xml:space="preserve"> </w:t>
            </w:r>
            <w:r w:rsidR="00B3456A" w:rsidRPr="00CA2426">
              <w:rPr>
                <w:rFonts w:ascii="Times New Roman" w:eastAsia="Times New Roman" w:hAnsi="Times New Roman"/>
                <w:sz w:val="24"/>
                <w:szCs w:val="24"/>
                <w:lang w:val="ru-RU"/>
              </w:rPr>
              <w:t>Чукотского автономного округа</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сфере</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организации отдыха</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детей</w:t>
            </w:r>
          </w:p>
        </w:tc>
        <w:tc>
          <w:tcPr>
            <w:tcW w:w="3384" w:type="dxa"/>
          </w:tcPr>
          <w:p w14:paraId="4F14E1E8" w14:textId="670A1FCE"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w:t>
            </w:r>
            <w:r w:rsidRPr="00CA2426">
              <w:rPr>
                <w:rFonts w:ascii="Times New Roman" w:eastAsia="Times New Roman" w:hAnsi="Times New Roman"/>
                <w:sz w:val="24"/>
                <w:szCs w:val="24"/>
                <w:lang w:val="ru-RU"/>
              </w:rPr>
              <w:lastRenderedPageBreak/>
              <w:t>образования и воспитательной работы Департамента</w:t>
            </w:r>
          </w:p>
        </w:tc>
        <w:tc>
          <w:tcPr>
            <w:tcW w:w="3929" w:type="dxa"/>
          </w:tcPr>
          <w:p w14:paraId="6F2B5CFE" w14:textId="77777777" w:rsidR="004D6668" w:rsidRPr="00CA2426" w:rsidRDefault="004D6668" w:rsidP="00CA2426">
            <w:pPr>
              <w:spacing w:after="0" w:line="240" w:lineRule="auto"/>
              <w:ind w:left="111" w:right="427"/>
              <w:rPr>
                <w:rFonts w:ascii="Times New Roman" w:eastAsia="Times New Roman" w:hAnsi="Times New Roman"/>
                <w:sz w:val="24"/>
                <w:szCs w:val="24"/>
              </w:rPr>
            </w:pPr>
            <w:proofErr w:type="spellStart"/>
            <w:r w:rsidRPr="00CA2426">
              <w:rPr>
                <w:rFonts w:ascii="Times New Roman" w:eastAsia="Times New Roman" w:hAnsi="Times New Roman"/>
                <w:sz w:val="24"/>
                <w:szCs w:val="24"/>
              </w:rPr>
              <w:lastRenderedPageBreak/>
              <w:t>Постоянно</w:t>
            </w:r>
            <w:proofErr w:type="spellEnd"/>
          </w:p>
        </w:tc>
      </w:tr>
      <w:tr w:rsidR="004D6668" w:rsidRPr="00CA2426" w14:paraId="2C09B186" w14:textId="77777777" w:rsidTr="00CA2426">
        <w:trPr>
          <w:trHeight w:val="1106"/>
        </w:trPr>
        <w:tc>
          <w:tcPr>
            <w:tcW w:w="14862" w:type="dxa"/>
            <w:gridSpan w:val="4"/>
          </w:tcPr>
          <w:p w14:paraId="5A3B3268" w14:textId="26E2C244" w:rsidR="004D6668" w:rsidRPr="00CA2426" w:rsidRDefault="004D6668" w:rsidP="00CA2426">
            <w:pPr>
              <w:spacing w:after="0" w:line="240" w:lineRule="auto"/>
              <w:ind w:left="203" w:firstLine="321"/>
              <w:jc w:val="center"/>
              <w:rPr>
                <w:rFonts w:ascii="Times New Roman" w:eastAsia="Times New Roman" w:hAnsi="Times New Roman"/>
                <w:b/>
                <w:sz w:val="24"/>
                <w:szCs w:val="24"/>
                <w:lang w:val="ru-RU"/>
              </w:rPr>
            </w:pPr>
            <w:r w:rsidRPr="00CA2426">
              <w:rPr>
                <w:rFonts w:ascii="Times New Roman" w:eastAsia="Times New Roman" w:hAnsi="Times New Roman"/>
                <w:b/>
                <w:sz w:val="24"/>
                <w:szCs w:val="24"/>
                <w:lang w:val="ru-RU"/>
              </w:rPr>
              <w:lastRenderedPageBreak/>
              <w:t xml:space="preserve">2. </w:t>
            </w:r>
            <w:r w:rsidRPr="00CA2426">
              <w:rPr>
                <w:rFonts w:ascii="Times New Roman" w:eastAsia="Times New Roman" w:hAnsi="Times New Roman"/>
                <w:b/>
                <w:sz w:val="24"/>
                <w:szCs w:val="24"/>
                <w:u w:val="thick"/>
                <w:lang w:val="ru-RU"/>
              </w:rPr>
              <w:t>Вид профилактического мероприятия</w:t>
            </w:r>
            <w:r w:rsidRPr="00CA2426">
              <w:rPr>
                <w:rFonts w:ascii="Times New Roman" w:eastAsia="Times New Roman" w:hAnsi="Times New Roman"/>
                <w:b/>
                <w:sz w:val="24"/>
                <w:szCs w:val="24"/>
                <w:lang w:val="ru-RU"/>
              </w:rPr>
              <w:t xml:space="preserve"> – Осуществление информирования организаций, осуществляющих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организацию</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детей,</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по</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вопросам</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соблюдения</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обязательных</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требований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в</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сфере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и</w:t>
            </w:r>
            <w:r w:rsidR="00B3456A" w:rsidRPr="00CA2426">
              <w:rPr>
                <w:rFonts w:ascii="Times New Roman" w:eastAsia="Times New Roman" w:hAnsi="Times New Roman"/>
                <w:b/>
                <w:sz w:val="24"/>
                <w:szCs w:val="24"/>
                <w:lang w:val="ru-RU"/>
              </w:rPr>
              <w:t xml:space="preserve"> </w:t>
            </w:r>
            <w:r w:rsidRPr="00CA2426">
              <w:rPr>
                <w:rFonts w:ascii="Times New Roman" w:eastAsia="Times New Roman" w:hAnsi="Times New Roman"/>
                <w:b/>
                <w:sz w:val="24"/>
                <w:szCs w:val="24"/>
                <w:lang w:val="ru-RU"/>
              </w:rPr>
              <w:t>оздоровления детей, в том числе посредством разработки и опубликования руководств по соблюдению</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обязательных</w:t>
            </w:r>
            <w:r w:rsidRPr="00CA2426">
              <w:rPr>
                <w:rFonts w:ascii="Times New Roman" w:eastAsia="Times New Roman" w:hAnsi="Times New Roman"/>
                <w:b/>
                <w:spacing w:val="-6"/>
                <w:sz w:val="24"/>
                <w:szCs w:val="24"/>
                <w:lang w:val="ru-RU"/>
              </w:rPr>
              <w:t xml:space="preserve"> </w:t>
            </w:r>
            <w:r w:rsidRPr="00CA2426">
              <w:rPr>
                <w:rFonts w:ascii="Times New Roman" w:eastAsia="Times New Roman" w:hAnsi="Times New Roman"/>
                <w:b/>
                <w:sz w:val="24"/>
                <w:szCs w:val="24"/>
                <w:lang w:val="ru-RU"/>
              </w:rPr>
              <w:t>требований,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проведения</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семинаров</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конференций,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разъяснительной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работы</w:t>
            </w:r>
          </w:p>
        </w:tc>
      </w:tr>
      <w:tr w:rsidR="004D6668" w:rsidRPr="00CA2426" w14:paraId="0B6E2D72" w14:textId="77777777" w:rsidTr="00CA2426">
        <w:trPr>
          <w:trHeight w:val="2122"/>
        </w:trPr>
        <w:tc>
          <w:tcPr>
            <w:tcW w:w="595" w:type="dxa"/>
          </w:tcPr>
          <w:p w14:paraId="6D744F7C" w14:textId="5B7534F2"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1</w:t>
            </w:r>
          </w:p>
        </w:tc>
        <w:tc>
          <w:tcPr>
            <w:tcW w:w="6955" w:type="dxa"/>
          </w:tcPr>
          <w:p w14:paraId="61FFB747" w14:textId="0ACDF65D" w:rsidR="004D6668" w:rsidRPr="00CA2426" w:rsidRDefault="004D6668" w:rsidP="00CA2426">
            <w:pPr>
              <w:spacing w:after="0" w:line="240" w:lineRule="auto"/>
              <w:ind w:left="108" w:right="199"/>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Проведение семинаров-совещаний по</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вопросам организации отдыха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детей,</w:t>
            </w:r>
            <w:r w:rsidRPr="00CA2426">
              <w:rPr>
                <w:rFonts w:ascii="Times New Roman" w:eastAsia="Times New Roman" w:hAnsi="Times New Roman"/>
                <w:spacing w:val="-4"/>
                <w:sz w:val="24"/>
                <w:szCs w:val="24"/>
                <w:lang w:val="ru-RU"/>
              </w:rPr>
              <w:t xml:space="preserve"> </w:t>
            </w:r>
            <w:proofErr w:type="gramStart"/>
            <w:r w:rsidRPr="00CA2426">
              <w:rPr>
                <w:rFonts w:ascii="Times New Roman" w:eastAsia="Times New Roman" w:hAnsi="Times New Roman"/>
                <w:sz w:val="24"/>
                <w:szCs w:val="24"/>
                <w:lang w:val="ru-RU"/>
              </w:rPr>
              <w:t xml:space="preserve">соблюдения </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законодательства</w:t>
            </w:r>
            <w:proofErr w:type="gramEnd"/>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этой сфере</w:t>
            </w:r>
          </w:p>
          <w:p w14:paraId="2A26F75C" w14:textId="77777777" w:rsidR="004D6668" w:rsidRPr="00CA2426" w:rsidRDefault="004D6668" w:rsidP="00CA2426">
            <w:pPr>
              <w:spacing w:after="0" w:line="240" w:lineRule="auto"/>
              <w:ind w:left="108"/>
              <w:rPr>
                <w:rFonts w:ascii="Times New Roman" w:eastAsia="Times New Roman" w:hAnsi="Times New Roman"/>
                <w:sz w:val="24"/>
                <w:szCs w:val="24"/>
                <w:lang w:val="ru-RU"/>
              </w:rPr>
            </w:pPr>
          </w:p>
        </w:tc>
        <w:tc>
          <w:tcPr>
            <w:tcW w:w="3384" w:type="dxa"/>
          </w:tcPr>
          <w:p w14:paraId="5CC02BAE" w14:textId="4BC7EEE3"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5358A992" w14:textId="17A48A06" w:rsidR="004D6668" w:rsidRPr="00CA2426" w:rsidRDefault="00B3456A" w:rsidP="00CA2426">
            <w:pPr>
              <w:spacing w:after="0" w:line="240" w:lineRule="auto"/>
              <w:ind w:left="111"/>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По мере необходимости</w:t>
            </w:r>
          </w:p>
        </w:tc>
      </w:tr>
      <w:tr w:rsidR="004D6668" w:rsidRPr="00CA2426" w14:paraId="63F05FCA" w14:textId="77777777" w:rsidTr="00CA2426">
        <w:trPr>
          <w:trHeight w:val="1691"/>
        </w:trPr>
        <w:tc>
          <w:tcPr>
            <w:tcW w:w="595" w:type="dxa"/>
          </w:tcPr>
          <w:p w14:paraId="1CD21501" w14:textId="6F526FF4"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2</w:t>
            </w:r>
          </w:p>
        </w:tc>
        <w:tc>
          <w:tcPr>
            <w:tcW w:w="6955" w:type="dxa"/>
          </w:tcPr>
          <w:p w14:paraId="7868222D" w14:textId="7BB540A9" w:rsidR="004D6668" w:rsidRPr="00CA2426" w:rsidRDefault="004D6668" w:rsidP="00CA2426">
            <w:pPr>
              <w:spacing w:after="0" w:line="240" w:lineRule="auto"/>
              <w:ind w:left="108" w:right="95"/>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Направление в федеральные и региональные</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органы государственной власти запросов о</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разъяснении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отдельных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положений</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правоприменительной практики по</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вопросам, входящим в их компетенцию, с</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последующей</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подготовкой</w:t>
            </w:r>
            <w:r w:rsidRPr="00CA2426">
              <w:rPr>
                <w:rFonts w:ascii="Times New Roman" w:eastAsia="Times New Roman" w:hAnsi="Times New Roman"/>
                <w:spacing w:val="-7"/>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направлением</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организации,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осуществляющие</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образовательную деятельность,</w:t>
            </w:r>
            <w:r w:rsidRPr="00CA2426">
              <w:rPr>
                <w:rFonts w:ascii="Times New Roman" w:eastAsia="Times New Roman" w:hAnsi="Times New Roman"/>
                <w:spacing w:val="-68"/>
                <w:sz w:val="24"/>
                <w:szCs w:val="24"/>
                <w:lang w:val="ru-RU"/>
              </w:rPr>
              <w:t xml:space="preserve"> </w:t>
            </w:r>
            <w:r w:rsidRPr="00CA2426">
              <w:rPr>
                <w:rFonts w:ascii="Times New Roman" w:eastAsia="Times New Roman" w:hAnsi="Times New Roman"/>
                <w:sz w:val="24"/>
                <w:szCs w:val="24"/>
                <w:lang w:val="ru-RU"/>
              </w:rPr>
              <w:t>информационных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писем</w:t>
            </w:r>
          </w:p>
        </w:tc>
        <w:tc>
          <w:tcPr>
            <w:tcW w:w="3384" w:type="dxa"/>
          </w:tcPr>
          <w:p w14:paraId="51675CD1" w14:textId="08BF8889"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05608C3B" w14:textId="77777777" w:rsidR="004D6668" w:rsidRPr="00CA2426" w:rsidRDefault="004D6668" w:rsidP="00CA2426">
            <w:pPr>
              <w:spacing w:after="0" w:line="240" w:lineRule="auto"/>
              <w:ind w:left="111"/>
              <w:rPr>
                <w:rFonts w:ascii="Times New Roman" w:eastAsia="Times New Roman" w:hAnsi="Times New Roman"/>
                <w:sz w:val="24"/>
                <w:szCs w:val="24"/>
              </w:rPr>
            </w:pPr>
            <w:proofErr w:type="spellStart"/>
            <w:r w:rsidRPr="00CA2426">
              <w:rPr>
                <w:rFonts w:ascii="Times New Roman" w:eastAsia="Times New Roman" w:hAnsi="Times New Roman"/>
                <w:sz w:val="24"/>
                <w:szCs w:val="24"/>
              </w:rPr>
              <w:t>По</w:t>
            </w:r>
            <w:proofErr w:type="spellEnd"/>
            <w:r w:rsidRPr="00CA2426">
              <w:rPr>
                <w:rFonts w:ascii="Times New Roman" w:eastAsia="Times New Roman" w:hAnsi="Times New Roman"/>
                <w:spacing w:val="-1"/>
                <w:sz w:val="24"/>
                <w:szCs w:val="24"/>
              </w:rPr>
              <w:t xml:space="preserve"> </w:t>
            </w:r>
            <w:proofErr w:type="spellStart"/>
            <w:r w:rsidRPr="00CA2426">
              <w:rPr>
                <w:rFonts w:ascii="Times New Roman" w:eastAsia="Times New Roman" w:hAnsi="Times New Roman"/>
                <w:sz w:val="24"/>
                <w:szCs w:val="24"/>
              </w:rPr>
              <w:t>мере</w:t>
            </w:r>
            <w:proofErr w:type="spellEnd"/>
            <w:r w:rsidRPr="00CA2426">
              <w:rPr>
                <w:rFonts w:ascii="Times New Roman" w:eastAsia="Times New Roman" w:hAnsi="Times New Roman"/>
                <w:spacing w:val="-4"/>
                <w:sz w:val="24"/>
                <w:szCs w:val="24"/>
              </w:rPr>
              <w:t xml:space="preserve"> </w:t>
            </w:r>
            <w:proofErr w:type="spellStart"/>
            <w:r w:rsidRPr="00CA2426">
              <w:rPr>
                <w:rFonts w:ascii="Times New Roman" w:eastAsia="Times New Roman" w:hAnsi="Times New Roman"/>
                <w:sz w:val="24"/>
                <w:szCs w:val="24"/>
              </w:rPr>
              <w:t>необходимости</w:t>
            </w:r>
            <w:proofErr w:type="spellEnd"/>
          </w:p>
        </w:tc>
      </w:tr>
      <w:tr w:rsidR="004D6668" w:rsidRPr="00CA2426" w14:paraId="303780E3" w14:textId="77777777" w:rsidTr="00CA2426">
        <w:trPr>
          <w:trHeight w:val="1416"/>
        </w:trPr>
        <w:tc>
          <w:tcPr>
            <w:tcW w:w="595" w:type="dxa"/>
          </w:tcPr>
          <w:p w14:paraId="1797B69B" w14:textId="551E6955"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3</w:t>
            </w:r>
          </w:p>
        </w:tc>
        <w:tc>
          <w:tcPr>
            <w:tcW w:w="6955" w:type="dxa"/>
          </w:tcPr>
          <w:p w14:paraId="24F025DE" w14:textId="42A4266C" w:rsidR="004D6668" w:rsidRPr="00CA2426" w:rsidRDefault="004D6668" w:rsidP="00CA2426">
            <w:pPr>
              <w:spacing w:after="0" w:line="240" w:lineRule="auto"/>
              <w:ind w:left="108" w:right="973"/>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Разработка и направление в адрес</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заинтересованных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организаций</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лиц</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информационных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инструктивных</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писем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вопросам</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соблюдения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законодательства</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в</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сфере</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детей</w:t>
            </w:r>
          </w:p>
        </w:tc>
        <w:tc>
          <w:tcPr>
            <w:tcW w:w="3384" w:type="dxa"/>
          </w:tcPr>
          <w:p w14:paraId="64CD0B48" w14:textId="4256D141" w:rsidR="004D6668" w:rsidRPr="00CA2426" w:rsidRDefault="00B3456A"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2936A3D2" w14:textId="4A783537" w:rsidR="004D6668" w:rsidRPr="00CA2426" w:rsidRDefault="00B3456A" w:rsidP="00CA2426">
            <w:pPr>
              <w:spacing w:after="0" w:line="240" w:lineRule="auto"/>
              <w:ind w:left="111"/>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При необходимости</w:t>
            </w:r>
          </w:p>
        </w:tc>
      </w:tr>
      <w:tr w:rsidR="00DE4D50" w:rsidRPr="00CA2426" w14:paraId="4FFBCE28" w14:textId="77777777" w:rsidTr="00CA2426">
        <w:trPr>
          <w:trHeight w:val="700"/>
        </w:trPr>
        <w:tc>
          <w:tcPr>
            <w:tcW w:w="14862" w:type="dxa"/>
            <w:gridSpan w:val="4"/>
          </w:tcPr>
          <w:p w14:paraId="2D87DB7B" w14:textId="02CF1552" w:rsidR="00D078D0" w:rsidRPr="00CA2426" w:rsidRDefault="00DE4D50" w:rsidP="00CA2426">
            <w:pPr>
              <w:spacing w:after="0" w:line="240" w:lineRule="auto"/>
              <w:ind w:left="907" w:right="581" w:hanging="303"/>
              <w:jc w:val="center"/>
              <w:rPr>
                <w:rFonts w:ascii="Times New Roman" w:eastAsia="Times New Roman" w:hAnsi="Times New Roman"/>
                <w:b/>
                <w:spacing w:val="-3"/>
                <w:sz w:val="24"/>
                <w:szCs w:val="24"/>
                <w:lang w:val="ru-RU"/>
              </w:rPr>
            </w:pPr>
            <w:r w:rsidRPr="00CA2426">
              <w:rPr>
                <w:rFonts w:ascii="Times New Roman" w:eastAsia="Times New Roman" w:hAnsi="Times New Roman"/>
                <w:b/>
                <w:sz w:val="24"/>
                <w:szCs w:val="24"/>
                <w:lang w:val="ru-RU"/>
              </w:rPr>
              <w:t xml:space="preserve">3. </w:t>
            </w:r>
            <w:r w:rsidRPr="00892413">
              <w:rPr>
                <w:rFonts w:ascii="Times New Roman" w:eastAsia="Times New Roman" w:hAnsi="Times New Roman"/>
                <w:b/>
                <w:sz w:val="24"/>
                <w:szCs w:val="24"/>
                <w:lang w:val="ru-RU"/>
              </w:rPr>
              <w:t>Вид профилактического мероприятия</w:t>
            </w:r>
            <w:r w:rsidRPr="00CA2426">
              <w:rPr>
                <w:rFonts w:ascii="Times New Roman" w:eastAsia="Times New Roman" w:hAnsi="Times New Roman"/>
                <w:b/>
                <w:sz w:val="24"/>
                <w:szCs w:val="24"/>
                <w:lang w:val="ru-RU"/>
              </w:rPr>
              <w:t xml:space="preserve"> – Обеспечение регулярного (не реже одного раза в год) обобщения</w:t>
            </w:r>
            <w:r w:rsidR="00D078D0" w:rsidRPr="00CA2426">
              <w:rPr>
                <w:rFonts w:ascii="Times New Roman" w:eastAsia="Times New Roman" w:hAnsi="Times New Roman"/>
                <w:b/>
                <w:sz w:val="24"/>
                <w:szCs w:val="24"/>
                <w:lang w:val="ru-RU"/>
              </w:rPr>
              <w:t xml:space="preserve"> правоприменительной практики</w:t>
            </w:r>
            <w:r w:rsidRPr="00CA2426">
              <w:rPr>
                <w:rFonts w:ascii="Times New Roman" w:eastAsia="Times New Roman" w:hAnsi="Times New Roman"/>
                <w:b/>
                <w:spacing w:val="-67"/>
                <w:sz w:val="24"/>
                <w:szCs w:val="24"/>
                <w:lang w:val="ru-RU"/>
              </w:rPr>
              <w:t xml:space="preserve"> </w:t>
            </w:r>
            <w:r w:rsidR="00D078D0"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 xml:space="preserve">и размещение на официальном сайте </w:t>
            </w:r>
            <w:r w:rsidR="00D078D0" w:rsidRPr="00CA2426">
              <w:rPr>
                <w:rFonts w:ascii="Times New Roman" w:eastAsia="Times New Roman" w:hAnsi="Times New Roman"/>
                <w:b/>
                <w:sz w:val="24"/>
                <w:szCs w:val="24"/>
                <w:lang w:val="ru-RU"/>
              </w:rPr>
              <w:t xml:space="preserve">Департамента образования и науки Чукотского автономного округа </w:t>
            </w:r>
            <w:r w:rsidRPr="00CA2426">
              <w:rPr>
                <w:rFonts w:ascii="Times New Roman" w:eastAsia="Times New Roman" w:hAnsi="Times New Roman"/>
                <w:b/>
                <w:sz w:val="24"/>
                <w:szCs w:val="24"/>
                <w:lang w:val="ru-RU"/>
              </w:rPr>
              <w:t>в сети «Интернет»</w:t>
            </w:r>
            <w:r w:rsidR="00D078D0" w:rsidRPr="00CA2426">
              <w:rPr>
                <w:rFonts w:ascii="Times New Roman" w:eastAsia="Times New Roman" w:hAnsi="Times New Roman"/>
                <w:b/>
                <w:sz w:val="24"/>
                <w:szCs w:val="24"/>
                <w:lang w:val="ru-RU"/>
              </w:rPr>
              <w:t xml:space="preserve"> </w:t>
            </w:r>
            <w:r w:rsidRPr="00CA2426">
              <w:rPr>
                <w:rFonts w:ascii="Times New Roman" w:eastAsia="Times New Roman" w:hAnsi="Times New Roman"/>
                <w:b/>
                <w:sz w:val="24"/>
                <w:szCs w:val="24"/>
                <w:lang w:val="ru-RU"/>
              </w:rPr>
              <w:t>соответствующих обобщений</w:t>
            </w:r>
          </w:p>
        </w:tc>
      </w:tr>
      <w:tr w:rsidR="00DE4D50" w:rsidRPr="00CA2426" w14:paraId="0C3EF86C" w14:textId="77777777" w:rsidTr="00CA2426">
        <w:trPr>
          <w:trHeight w:val="1421"/>
        </w:trPr>
        <w:tc>
          <w:tcPr>
            <w:tcW w:w="595" w:type="dxa"/>
          </w:tcPr>
          <w:p w14:paraId="04EE38E8" w14:textId="3A449DDA" w:rsidR="00DE4D50" w:rsidRPr="00CA2426" w:rsidRDefault="00DE4D50"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hAnsi="Times New Roman"/>
                <w:sz w:val="24"/>
                <w:szCs w:val="24"/>
              </w:rPr>
              <w:t>3.1</w:t>
            </w:r>
          </w:p>
        </w:tc>
        <w:tc>
          <w:tcPr>
            <w:tcW w:w="6955" w:type="dxa"/>
          </w:tcPr>
          <w:p w14:paraId="5D85B82F" w14:textId="44EEC66C" w:rsidR="00D078D0" w:rsidRPr="00CA2426" w:rsidRDefault="00DE4D50" w:rsidP="00CA2426">
            <w:pPr>
              <w:pStyle w:val="TableParagraph"/>
              <w:ind w:right="304"/>
              <w:jc w:val="both"/>
              <w:rPr>
                <w:sz w:val="24"/>
                <w:szCs w:val="24"/>
                <w:lang w:val="ru-RU"/>
              </w:rPr>
            </w:pPr>
            <w:r w:rsidRPr="00CA2426">
              <w:rPr>
                <w:sz w:val="24"/>
                <w:szCs w:val="24"/>
                <w:lang w:val="ru-RU"/>
              </w:rPr>
              <w:t>Подготовка</w:t>
            </w:r>
            <w:r w:rsidRPr="00CA2426">
              <w:rPr>
                <w:spacing w:val="-3"/>
                <w:sz w:val="24"/>
                <w:szCs w:val="24"/>
                <w:lang w:val="ru-RU"/>
              </w:rPr>
              <w:t xml:space="preserve"> </w:t>
            </w:r>
            <w:r w:rsidRPr="00CA2426">
              <w:rPr>
                <w:sz w:val="24"/>
                <w:szCs w:val="24"/>
                <w:lang w:val="ru-RU"/>
              </w:rPr>
              <w:t>и</w:t>
            </w:r>
            <w:r w:rsidRPr="00CA2426">
              <w:rPr>
                <w:spacing w:val="-5"/>
                <w:sz w:val="24"/>
                <w:szCs w:val="24"/>
                <w:lang w:val="ru-RU"/>
              </w:rPr>
              <w:t xml:space="preserve"> </w:t>
            </w:r>
            <w:r w:rsidRPr="00CA2426">
              <w:rPr>
                <w:sz w:val="24"/>
                <w:szCs w:val="24"/>
                <w:lang w:val="ru-RU"/>
              </w:rPr>
              <w:t>размещение</w:t>
            </w:r>
            <w:r w:rsidRPr="00CA2426">
              <w:rPr>
                <w:spacing w:val="-3"/>
                <w:sz w:val="24"/>
                <w:szCs w:val="24"/>
                <w:lang w:val="ru-RU"/>
              </w:rPr>
              <w:t xml:space="preserve"> </w:t>
            </w:r>
            <w:r w:rsidRPr="00CA2426">
              <w:rPr>
                <w:sz w:val="24"/>
                <w:szCs w:val="24"/>
                <w:lang w:val="ru-RU"/>
              </w:rPr>
              <w:t>на</w:t>
            </w:r>
            <w:r w:rsidRPr="00CA2426">
              <w:rPr>
                <w:spacing w:val="-5"/>
                <w:sz w:val="24"/>
                <w:szCs w:val="24"/>
                <w:lang w:val="ru-RU"/>
              </w:rPr>
              <w:t xml:space="preserve"> </w:t>
            </w:r>
            <w:r w:rsidRPr="00CA2426">
              <w:rPr>
                <w:sz w:val="24"/>
                <w:szCs w:val="24"/>
                <w:lang w:val="ru-RU"/>
              </w:rPr>
              <w:t>официальном</w:t>
            </w:r>
            <w:r w:rsidRPr="00CA2426">
              <w:rPr>
                <w:spacing w:val="-67"/>
                <w:sz w:val="24"/>
                <w:szCs w:val="24"/>
                <w:lang w:val="ru-RU"/>
              </w:rPr>
              <w:t xml:space="preserve"> </w:t>
            </w:r>
            <w:r w:rsidRPr="00CA2426">
              <w:rPr>
                <w:sz w:val="24"/>
                <w:szCs w:val="24"/>
                <w:lang w:val="ru-RU"/>
              </w:rPr>
              <w:t>сайте</w:t>
            </w:r>
            <w:r w:rsidRPr="00CA2426">
              <w:rPr>
                <w:spacing w:val="-3"/>
                <w:sz w:val="24"/>
                <w:szCs w:val="24"/>
                <w:lang w:val="ru-RU"/>
              </w:rPr>
              <w:t xml:space="preserve"> </w:t>
            </w:r>
            <w:r w:rsidR="00D078D0" w:rsidRPr="00CA2426">
              <w:rPr>
                <w:spacing w:val="-3"/>
                <w:sz w:val="24"/>
                <w:szCs w:val="24"/>
                <w:lang w:val="ru-RU"/>
              </w:rPr>
              <w:t xml:space="preserve">Департамента образования и науки Чукотского автономного округа в сети «Интернет» </w:t>
            </w:r>
            <w:r w:rsidRPr="00CA2426">
              <w:rPr>
                <w:sz w:val="24"/>
                <w:szCs w:val="24"/>
                <w:lang w:val="ru-RU"/>
              </w:rPr>
              <w:t xml:space="preserve">ежегодного </w:t>
            </w:r>
            <w:r w:rsidR="001D6E09" w:rsidRPr="00CA2426">
              <w:rPr>
                <w:sz w:val="24"/>
                <w:szCs w:val="24"/>
                <w:lang w:val="ru-RU"/>
              </w:rPr>
              <w:t>доклада, содержащего результаты обобщения правоприменительной практики Департамента</w:t>
            </w:r>
          </w:p>
          <w:p w14:paraId="4209E0C4" w14:textId="371125C0" w:rsidR="00DE4D50" w:rsidRPr="00CA2426" w:rsidRDefault="00DE4D50" w:rsidP="00CA2426">
            <w:pPr>
              <w:spacing w:after="0" w:line="240" w:lineRule="auto"/>
              <w:ind w:left="108" w:right="973"/>
              <w:rPr>
                <w:rFonts w:ascii="Times New Roman" w:eastAsia="Times New Roman" w:hAnsi="Times New Roman"/>
                <w:sz w:val="24"/>
                <w:szCs w:val="24"/>
                <w:lang w:val="ru-RU"/>
              </w:rPr>
            </w:pPr>
          </w:p>
        </w:tc>
        <w:tc>
          <w:tcPr>
            <w:tcW w:w="3384" w:type="dxa"/>
          </w:tcPr>
          <w:p w14:paraId="100099CB" w14:textId="4BE5F51E" w:rsidR="00DE4D50" w:rsidRPr="00CA2426" w:rsidRDefault="001D6E09" w:rsidP="00892413">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Управлени</w:t>
            </w:r>
            <w:r w:rsidR="00892413">
              <w:rPr>
                <w:rFonts w:ascii="Times New Roman" w:eastAsia="Times New Roman" w:hAnsi="Times New Roman"/>
                <w:sz w:val="24"/>
                <w:szCs w:val="24"/>
                <w:lang w:val="ru-RU"/>
              </w:rPr>
              <w:t>е аналитической, правовой и кадровой работы</w:t>
            </w:r>
            <w:r w:rsidRPr="00CA2426">
              <w:rPr>
                <w:rFonts w:ascii="Times New Roman" w:eastAsia="Times New Roman" w:hAnsi="Times New Roman"/>
                <w:sz w:val="24"/>
                <w:szCs w:val="24"/>
                <w:lang w:val="ru-RU"/>
              </w:rPr>
              <w:t xml:space="preserve"> Департамента</w:t>
            </w:r>
          </w:p>
        </w:tc>
        <w:tc>
          <w:tcPr>
            <w:tcW w:w="3929" w:type="dxa"/>
          </w:tcPr>
          <w:p w14:paraId="0218CB61" w14:textId="7D7F278B" w:rsidR="00DE4D50" w:rsidRPr="00CA2426" w:rsidRDefault="001D6E09" w:rsidP="00CA2426">
            <w:pPr>
              <w:spacing w:after="0" w:line="240" w:lineRule="auto"/>
              <w:ind w:left="111"/>
              <w:rPr>
                <w:rFonts w:ascii="Times New Roman" w:eastAsia="Times New Roman" w:hAnsi="Times New Roman"/>
                <w:sz w:val="24"/>
                <w:szCs w:val="24"/>
                <w:lang w:val="ru-RU"/>
              </w:rPr>
            </w:pPr>
            <w:r w:rsidRPr="00CA2426">
              <w:rPr>
                <w:rFonts w:ascii="Times New Roman" w:hAnsi="Times New Roman"/>
                <w:sz w:val="24"/>
                <w:szCs w:val="24"/>
                <w:lang w:val="ru-RU"/>
              </w:rPr>
              <w:t>30 апреля 202</w:t>
            </w:r>
            <w:r w:rsidR="005A5AFD">
              <w:rPr>
                <w:rFonts w:ascii="Times New Roman" w:hAnsi="Times New Roman"/>
                <w:sz w:val="24"/>
                <w:szCs w:val="24"/>
                <w:lang w:val="ru-RU"/>
              </w:rPr>
              <w:t>4</w:t>
            </w:r>
            <w:r w:rsidRPr="00CA2426">
              <w:rPr>
                <w:rFonts w:ascii="Times New Roman" w:hAnsi="Times New Roman"/>
                <w:sz w:val="24"/>
                <w:szCs w:val="24"/>
                <w:lang w:val="ru-RU"/>
              </w:rPr>
              <w:t xml:space="preserve"> года</w:t>
            </w:r>
          </w:p>
        </w:tc>
      </w:tr>
      <w:tr w:rsidR="00DE4D50" w:rsidRPr="00CA2426" w14:paraId="7701EA84" w14:textId="77777777" w:rsidTr="00CA2426">
        <w:trPr>
          <w:trHeight w:val="261"/>
        </w:trPr>
        <w:tc>
          <w:tcPr>
            <w:tcW w:w="14862" w:type="dxa"/>
            <w:gridSpan w:val="4"/>
          </w:tcPr>
          <w:p w14:paraId="598FA6E1" w14:textId="2C604D84" w:rsidR="001D6E09" w:rsidRPr="00CA2426" w:rsidRDefault="00DE4D50" w:rsidP="00CA2426">
            <w:pPr>
              <w:spacing w:before="120" w:after="120" w:line="240" w:lineRule="auto"/>
              <w:ind w:left="113"/>
              <w:jc w:val="center"/>
              <w:rPr>
                <w:rFonts w:ascii="Times New Roman" w:hAnsi="Times New Roman"/>
                <w:b/>
                <w:sz w:val="24"/>
                <w:szCs w:val="24"/>
                <w:lang w:val="ru-RU"/>
              </w:rPr>
            </w:pPr>
            <w:r w:rsidRPr="00CA2426">
              <w:rPr>
                <w:rFonts w:ascii="Times New Roman" w:hAnsi="Times New Roman"/>
                <w:b/>
                <w:sz w:val="24"/>
                <w:szCs w:val="24"/>
                <w:lang w:val="ru-RU"/>
              </w:rPr>
              <w:t xml:space="preserve">4. </w:t>
            </w:r>
            <w:r w:rsidRPr="00892413">
              <w:rPr>
                <w:rFonts w:ascii="Times New Roman" w:hAnsi="Times New Roman"/>
                <w:b/>
                <w:sz w:val="24"/>
                <w:szCs w:val="24"/>
                <w:lang w:val="ru-RU"/>
              </w:rPr>
              <w:t>Вид профилактического мероприятия</w:t>
            </w:r>
            <w:r w:rsidRPr="00CA2426">
              <w:rPr>
                <w:rFonts w:ascii="Times New Roman" w:hAnsi="Times New Roman"/>
                <w:b/>
                <w:sz w:val="24"/>
                <w:szCs w:val="24"/>
                <w:lang w:val="ru-RU"/>
              </w:rPr>
              <w:t xml:space="preserve"> – Направление предостережений о недопустимости нарушения</w:t>
            </w:r>
            <w:r w:rsidRPr="00CA2426">
              <w:rPr>
                <w:rFonts w:ascii="Times New Roman" w:hAnsi="Times New Roman"/>
                <w:b/>
                <w:spacing w:val="-67"/>
                <w:sz w:val="24"/>
                <w:szCs w:val="24"/>
                <w:lang w:val="ru-RU"/>
              </w:rPr>
              <w:t xml:space="preserve"> </w:t>
            </w:r>
            <w:r w:rsidRPr="00CA2426">
              <w:rPr>
                <w:rFonts w:ascii="Times New Roman" w:hAnsi="Times New Roman"/>
                <w:b/>
                <w:sz w:val="24"/>
                <w:szCs w:val="24"/>
                <w:lang w:val="ru-RU"/>
              </w:rPr>
              <w:t>обязательных</w:t>
            </w:r>
            <w:r w:rsidRPr="00CA2426">
              <w:rPr>
                <w:rFonts w:ascii="Times New Roman" w:hAnsi="Times New Roman"/>
                <w:b/>
                <w:spacing w:val="-4"/>
                <w:sz w:val="24"/>
                <w:szCs w:val="24"/>
                <w:lang w:val="ru-RU"/>
              </w:rPr>
              <w:t xml:space="preserve"> </w:t>
            </w:r>
            <w:r w:rsidRPr="00CA2426">
              <w:rPr>
                <w:rFonts w:ascii="Times New Roman" w:hAnsi="Times New Roman"/>
                <w:b/>
                <w:sz w:val="24"/>
                <w:szCs w:val="24"/>
                <w:lang w:val="ru-RU"/>
              </w:rPr>
              <w:t>требований</w:t>
            </w:r>
          </w:p>
        </w:tc>
      </w:tr>
      <w:tr w:rsidR="00DE4D50" w:rsidRPr="00CA2426" w14:paraId="187EFD6E" w14:textId="77777777" w:rsidTr="00CA2426">
        <w:trPr>
          <w:trHeight w:val="687"/>
        </w:trPr>
        <w:tc>
          <w:tcPr>
            <w:tcW w:w="595" w:type="dxa"/>
          </w:tcPr>
          <w:p w14:paraId="3F32C95C" w14:textId="3F7D9D9B" w:rsidR="00DE4D50" w:rsidRPr="00CA2426" w:rsidRDefault="00DE4D50" w:rsidP="00CA2426">
            <w:pPr>
              <w:spacing w:after="0" w:line="240" w:lineRule="auto"/>
              <w:ind w:left="90" w:right="84"/>
              <w:jc w:val="center"/>
              <w:rPr>
                <w:rFonts w:ascii="Times New Roman" w:eastAsia="Times New Roman" w:hAnsi="Times New Roman"/>
                <w:sz w:val="24"/>
                <w:szCs w:val="24"/>
              </w:rPr>
            </w:pPr>
            <w:r w:rsidRPr="00CA2426">
              <w:rPr>
                <w:rFonts w:ascii="Times New Roman" w:hAnsi="Times New Roman"/>
                <w:sz w:val="24"/>
                <w:szCs w:val="24"/>
              </w:rPr>
              <w:lastRenderedPageBreak/>
              <w:t>4.1</w:t>
            </w:r>
          </w:p>
        </w:tc>
        <w:tc>
          <w:tcPr>
            <w:tcW w:w="6955" w:type="dxa"/>
          </w:tcPr>
          <w:p w14:paraId="51141AE6" w14:textId="3DA039C1" w:rsidR="00DE4D50" w:rsidRPr="00CA2426" w:rsidRDefault="00DE4D50" w:rsidP="00CA2426">
            <w:pPr>
              <w:pStyle w:val="TableParagraph"/>
              <w:jc w:val="both"/>
              <w:rPr>
                <w:sz w:val="24"/>
                <w:szCs w:val="24"/>
                <w:lang w:val="ru-RU"/>
              </w:rPr>
            </w:pPr>
            <w:proofErr w:type="spellStart"/>
            <w:r w:rsidRPr="00CA2426">
              <w:rPr>
                <w:sz w:val="24"/>
                <w:szCs w:val="24"/>
              </w:rPr>
              <w:t>Организация</w:t>
            </w:r>
            <w:proofErr w:type="spellEnd"/>
            <w:r w:rsidRPr="00CA2426">
              <w:rPr>
                <w:spacing w:val="-7"/>
                <w:sz w:val="24"/>
                <w:szCs w:val="24"/>
              </w:rPr>
              <w:t xml:space="preserve"> </w:t>
            </w:r>
            <w:proofErr w:type="spellStart"/>
            <w:r w:rsidRPr="00CA2426">
              <w:rPr>
                <w:sz w:val="24"/>
                <w:szCs w:val="24"/>
              </w:rPr>
              <w:t>работы</w:t>
            </w:r>
            <w:proofErr w:type="spellEnd"/>
            <w:r w:rsidRPr="00CA2426">
              <w:rPr>
                <w:sz w:val="24"/>
                <w:szCs w:val="24"/>
              </w:rPr>
              <w:t xml:space="preserve"> </w:t>
            </w:r>
            <w:hyperlink r:id="rId16">
              <w:proofErr w:type="spellStart"/>
              <w:r w:rsidRPr="00CA2426">
                <w:rPr>
                  <w:sz w:val="24"/>
                  <w:szCs w:val="24"/>
                </w:rPr>
                <w:t>по</w:t>
              </w:r>
              <w:proofErr w:type="spellEnd"/>
            </w:hyperlink>
            <w:r w:rsidR="001D6E09" w:rsidRPr="00CA2426">
              <w:rPr>
                <w:sz w:val="24"/>
                <w:szCs w:val="24"/>
                <w:lang w:val="ru-RU"/>
              </w:rPr>
              <w:t>:</w:t>
            </w:r>
          </w:p>
          <w:p w14:paraId="693E14FD" w14:textId="376C84F2" w:rsidR="00DE4D50" w:rsidRPr="00CA2426" w:rsidRDefault="00DE4D50" w:rsidP="00CA2426">
            <w:pPr>
              <w:pStyle w:val="TableParagraph"/>
              <w:numPr>
                <w:ilvl w:val="0"/>
                <w:numId w:val="22"/>
              </w:numPr>
              <w:tabs>
                <w:tab w:val="left" w:pos="272"/>
              </w:tabs>
              <w:ind w:right="245" w:firstLine="0"/>
              <w:jc w:val="both"/>
              <w:rPr>
                <w:sz w:val="24"/>
                <w:szCs w:val="24"/>
                <w:lang w:val="ru-RU"/>
              </w:rPr>
            </w:pPr>
            <w:r w:rsidRPr="00CA2426">
              <w:rPr>
                <w:sz w:val="24"/>
                <w:szCs w:val="24"/>
                <w:lang w:val="ru-RU"/>
              </w:rPr>
              <w:t>составлению и направлению организации,</w:t>
            </w:r>
            <w:r w:rsidRPr="00CA2426">
              <w:rPr>
                <w:spacing w:val="-68"/>
                <w:sz w:val="24"/>
                <w:szCs w:val="24"/>
                <w:lang w:val="ru-RU"/>
              </w:rPr>
              <w:t xml:space="preserve"> </w:t>
            </w:r>
            <w:r w:rsidRPr="00CA2426">
              <w:rPr>
                <w:sz w:val="24"/>
                <w:szCs w:val="24"/>
                <w:lang w:val="ru-RU"/>
              </w:rPr>
              <w:t>осуществляющей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организации отдыха и оздоровления детей,</w:t>
            </w:r>
            <w:r w:rsidRPr="00CA2426">
              <w:rPr>
                <w:spacing w:val="1"/>
                <w:sz w:val="24"/>
                <w:szCs w:val="24"/>
                <w:lang w:val="ru-RU"/>
              </w:rPr>
              <w:t xml:space="preserve"> </w:t>
            </w:r>
            <w:r w:rsidRPr="00CA2426">
              <w:rPr>
                <w:sz w:val="24"/>
                <w:szCs w:val="24"/>
                <w:lang w:val="ru-RU"/>
              </w:rPr>
              <w:t>предостережения</w:t>
            </w:r>
            <w:r w:rsidRPr="00CA2426">
              <w:rPr>
                <w:spacing w:val="-4"/>
                <w:sz w:val="24"/>
                <w:szCs w:val="24"/>
                <w:lang w:val="ru-RU"/>
              </w:rPr>
              <w:t xml:space="preserve"> </w:t>
            </w:r>
            <w:r w:rsidRPr="00CA2426">
              <w:rPr>
                <w:sz w:val="24"/>
                <w:szCs w:val="24"/>
                <w:lang w:val="ru-RU"/>
              </w:rPr>
              <w:t>о недопустимости</w:t>
            </w:r>
            <w:r w:rsidR="001D6E09" w:rsidRPr="00CA2426">
              <w:rPr>
                <w:sz w:val="24"/>
                <w:szCs w:val="24"/>
                <w:lang w:val="ru-RU"/>
              </w:rPr>
              <w:t xml:space="preserve"> </w:t>
            </w:r>
            <w:r w:rsidRPr="00CA2426">
              <w:rPr>
                <w:sz w:val="24"/>
                <w:szCs w:val="24"/>
                <w:lang w:val="ru-RU"/>
              </w:rPr>
              <w:t>нарушения</w:t>
            </w:r>
            <w:r w:rsidRPr="00CA2426">
              <w:rPr>
                <w:spacing w:val="-6"/>
                <w:sz w:val="24"/>
                <w:szCs w:val="24"/>
                <w:lang w:val="ru-RU"/>
              </w:rPr>
              <w:t xml:space="preserve"> </w:t>
            </w:r>
            <w:r w:rsidRPr="00CA2426">
              <w:rPr>
                <w:sz w:val="24"/>
                <w:szCs w:val="24"/>
                <w:lang w:val="ru-RU"/>
              </w:rPr>
              <w:t>обязательных</w:t>
            </w:r>
            <w:r w:rsidRPr="00CA2426">
              <w:rPr>
                <w:spacing w:val="-4"/>
                <w:sz w:val="24"/>
                <w:szCs w:val="24"/>
                <w:lang w:val="ru-RU"/>
              </w:rPr>
              <w:t xml:space="preserve"> </w:t>
            </w:r>
            <w:r w:rsidRPr="00CA2426">
              <w:rPr>
                <w:sz w:val="24"/>
                <w:szCs w:val="24"/>
                <w:lang w:val="ru-RU"/>
              </w:rPr>
              <w:t>требований;</w:t>
            </w:r>
          </w:p>
          <w:p w14:paraId="0DB81743" w14:textId="77777777" w:rsidR="00DE4D50" w:rsidRPr="00CA2426" w:rsidRDefault="00DE4D50" w:rsidP="00CA2426">
            <w:pPr>
              <w:pStyle w:val="TableParagraph"/>
              <w:numPr>
                <w:ilvl w:val="0"/>
                <w:numId w:val="22"/>
              </w:numPr>
              <w:tabs>
                <w:tab w:val="left" w:pos="272"/>
              </w:tabs>
              <w:spacing w:before="1"/>
              <w:ind w:left="271"/>
              <w:jc w:val="both"/>
              <w:rPr>
                <w:sz w:val="24"/>
                <w:szCs w:val="24"/>
              </w:rPr>
            </w:pPr>
            <w:proofErr w:type="spellStart"/>
            <w:r w:rsidRPr="00CA2426">
              <w:rPr>
                <w:sz w:val="24"/>
                <w:szCs w:val="24"/>
              </w:rPr>
              <w:t>получению</w:t>
            </w:r>
            <w:proofErr w:type="spellEnd"/>
            <w:r w:rsidRPr="00CA2426">
              <w:rPr>
                <w:spacing w:val="-6"/>
                <w:sz w:val="24"/>
                <w:szCs w:val="24"/>
              </w:rPr>
              <w:t xml:space="preserve"> </w:t>
            </w:r>
            <w:proofErr w:type="spellStart"/>
            <w:r w:rsidRPr="00CA2426">
              <w:rPr>
                <w:sz w:val="24"/>
                <w:szCs w:val="24"/>
              </w:rPr>
              <w:t>от</w:t>
            </w:r>
            <w:proofErr w:type="spellEnd"/>
            <w:r w:rsidRPr="00CA2426">
              <w:rPr>
                <w:spacing w:val="-3"/>
                <w:sz w:val="24"/>
                <w:szCs w:val="24"/>
              </w:rPr>
              <w:t xml:space="preserve"> </w:t>
            </w:r>
            <w:proofErr w:type="spellStart"/>
            <w:r w:rsidRPr="00CA2426">
              <w:rPr>
                <w:sz w:val="24"/>
                <w:szCs w:val="24"/>
              </w:rPr>
              <w:t>организации</w:t>
            </w:r>
            <w:proofErr w:type="spellEnd"/>
            <w:r w:rsidRPr="00CA2426">
              <w:rPr>
                <w:sz w:val="24"/>
                <w:szCs w:val="24"/>
              </w:rPr>
              <w:t>,</w:t>
            </w:r>
          </w:p>
          <w:p w14:paraId="6A6127A6" w14:textId="77777777" w:rsidR="00DE4D50" w:rsidRPr="00CA2426" w:rsidRDefault="00DE4D50" w:rsidP="00CA2426">
            <w:pPr>
              <w:pStyle w:val="TableParagraph"/>
              <w:ind w:right="275"/>
              <w:jc w:val="both"/>
              <w:rPr>
                <w:sz w:val="24"/>
                <w:szCs w:val="24"/>
                <w:lang w:val="ru-RU"/>
              </w:rPr>
            </w:pPr>
            <w:r w:rsidRPr="00CA2426">
              <w:rPr>
                <w:sz w:val="24"/>
                <w:szCs w:val="24"/>
                <w:lang w:val="ru-RU"/>
              </w:rPr>
              <w:t>осуществляющей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организации отдыха и оздоровления детей,</w:t>
            </w:r>
            <w:r w:rsidRPr="00CA2426">
              <w:rPr>
                <w:spacing w:val="-67"/>
                <w:sz w:val="24"/>
                <w:szCs w:val="24"/>
                <w:lang w:val="ru-RU"/>
              </w:rPr>
              <w:t xml:space="preserve"> </w:t>
            </w:r>
            <w:r w:rsidRPr="00CA2426">
              <w:rPr>
                <w:sz w:val="24"/>
                <w:szCs w:val="24"/>
                <w:lang w:val="ru-RU"/>
              </w:rPr>
              <w:t>возражений</w:t>
            </w:r>
            <w:r w:rsidRPr="00CA2426">
              <w:rPr>
                <w:spacing w:val="-3"/>
                <w:sz w:val="24"/>
                <w:szCs w:val="24"/>
                <w:lang w:val="ru-RU"/>
              </w:rPr>
              <w:t xml:space="preserve"> </w:t>
            </w:r>
            <w:r w:rsidRPr="00CA2426">
              <w:rPr>
                <w:sz w:val="24"/>
                <w:szCs w:val="24"/>
                <w:lang w:val="ru-RU"/>
              </w:rPr>
              <w:t>на</w:t>
            </w:r>
            <w:r w:rsidRPr="00CA2426">
              <w:rPr>
                <w:spacing w:val="-3"/>
                <w:sz w:val="24"/>
                <w:szCs w:val="24"/>
                <w:lang w:val="ru-RU"/>
              </w:rPr>
              <w:t xml:space="preserve"> </w:t>
            </w:r>
            <w:r w:rsidRPr="00CA2426">
              <w:rPr>
                <w:sz w:val="24"/>
                <w:szCs w:val="24"/>
                <w:lang w:val="ru-RU"/>
              </w:rPr>
              <w:t>такое</w:t>
            </w:r>
            <w:r w:rsidRPr="00CA2426">
              <w:rPr>
                <w:spacing w:val="-3"/>
                <w:sz w:val="24"/>
                <w:szCs w:val="24"/>
                <w:lang w:val="ru-RU"/>
              </w:rPr>
              <w:t xml:space="preserve"> </w:t>
            </w:r>
            <w:r w:rsidRPr="00CA2426">
              <w:rPr>
                <w:sz w:val="24"/>
                <w:szCs w:val="24"/>
                <w:lang w:val="ru-RU"/>
              </w:rPr>
              <w:t>предостережение</w:t>
            </w:r>
            <w:r w:rsidRPr="00CA2426">
              <w:rPr>
                <w:spacing w:val="-5"/>
                <w:sz w:val="24"/>
                <w:szCs w:val="24"/>
                <w:lang w:val="ru-RU"/>
              </w:rPr>
              <w:t xml:space="preserve"> </w:t>
            </w:r>
            <w:r w:rsidRPr="00CA2426">
              <w:rPr>
                <w:sz w:val="24"/>
                <w:szCs w:val="24"/>
                <w:lang w:val="ru-RU"/>
              </w:rPr>
              <w:t>и</w:t>
            </w:r>
            <w:r w:rsidRPr="00CA2426">
              <w:rPr>
                <w:spacing w:val="-3"/>
                <w:sz w:val="24"/>
                <w:szCs w:val="24"/>
                <w:lang w:val="ru-RU"/>
              </w:rPr>
              <w:t xml:space="preserve"> </w:t>
            </w:r>
            <w:r w:rsidRPr="00CA2426">
              <w:rPr>
                <w:sz w:val="24"/>
                <w:szCs w:val="24"/>
                <w:lang w:val="ru-RU"/>
              </w:rPr>
              <w:t>их</w:t>
            </w:r>
            <w:r w:rsidRPr="00CA2426">
              <w:rPr>
                <w:spacing w:val="-67"/>
                <w:sz w:val="24"/>
                <w:szCs w:val="24"/>
                <w:lang w:val="ru-RU"/>
              </w:rPr>
              <w:t xml:space="preserve"> </w:t>
            </w:r>
            <w:r w:rsidRPr="00CA2426">
              <w:rPr>
                <w:sz w:val="24"/>
                <w:szCs w:val="24"/>
                <w:lang w:val="ru-RU"/>
              </w:rPr>
              <w:t>рассмотрению;</w:t>
            </w:r>
          </w:p>
          <w:p w14:paraId="1A63B441" w14:textId="2044549A" w:rsidR="00DE4D50" w:rsidRPr="00CA2426" w:rsidRDefault="00DE4D50" w:rsidP="00CA2426">
            <w:pPr>
              <w:pStyle w:val="TableParagraph"/>
              <w:numPr>
                <w:ilvl w:val="0"/>
                <w:numId w:val="22"/>
              </w:numPr>
              <w:tabs>
                <w:tab w:val="left" w:pos="272"/>
              </w:tabs>
              <w:ind w:right="194" w:firstLine="0"/>
              <w:jc w:val="both"/>
              <w:rPr>
                <w:sz w:val="24"/>
                <w:szCs w:val="24"/>
                <w:lang w:val="ru-RU"/>
              </w:rPr>
            </w:pPr>
            <w:r w:rsidRPr="00CA2426">
              <w:rPr>
                <w:sz w:val="24"/>
                <w:szCs w:val="24"/>
                <w:lang w:val="ru-RU"/>
              </w:rPr>
              <w:t>применению порядка уведомления об</w:t>
            </w:r>
            <w:r w:rsidRPr="00CA2426">
              <w:rPr>
                <w:spacing w:val="-67"/>
                <w:sz w:val="24"/>
                <w:szCs w:val="24"/>
                <w:lang w:val="ru-RU"/>
              </w:rPr>
              <w:t xml:space="preserve"> </w:t>
            </w:r>
            <w:r w:rsidRPr="00CA2426">
              <w:rPr>
                <w:sz w:val="24"/>
                <w:szCs w:val="24"/>
                <w:lang w:val="ru-RU"/>
              </w:rPr>
              <w:t>исполнении</w:t>
            </w:r>
            <w:r w:rsidRPr="00CA2426">
              <w:rPr>
                <w:spacing w:val="-3"/>
                <w:sz w:val="24"/>
                <w:szCs w:val="24"/>
                <w:lang w:val="ru-RU"/>
              </w:rPr>
              <w:t xml:space="preserve"> </w:t>
            </w:r>
            <w:r w:rsidRPr="00CA2426">
              <w:rPr>
                <w:sz w:val="24"/>
                <w:szCs w:val="24"/>
                <w:lang w:val="ru-RU"/>
              </w:rPr>
              <w:t>такого</w:t>
            </w:r>
            <w:r w:rsidRPr="00CA2426">
              <w:rPr>
                <w:spacing w:val="-5"/>
                <w:sz w:val="24"/>
                <w:szCs w:val="24"/>
                <w:lang w:val="ru-RU"/>
              </w:rPr>
              <w:t xml:space="preserve"> </w:t>
            </w:r>
            <w:r w:rsidRPr="00CA2426">
              <w:rPr>
                <w:sz w:val="24"/>
                <w:szCs w:val="24"/>
                <w:lang w:val="ru-RU"/>
              </w:rPr>
              <w:t>предостережения</w:t>
            </w:r>
            <w:r w:rsidR="001D6E09" w:rsidRPr="00CA2426">
              <w:rPr>
                <w:sz w:val="24"/>
                <w:szCs w:val="24"/>
                <w:lang w:val="ru-RU"/>
              </w:rPr>
              <w:t xml:space="preserve"> </w:t>
            </w:r>
            <w:r w:rsidRPr="00CA2426">
              <w:rPr>
                <w:sz w:val="24"/>
                <w:szCs w:val="24"/>
                <w:lang w:val="ru-RU"/>
              </w:rPr>
              <w:t>в соответствии с «Правилами составления и</w:t>
            </w:r>
            <w:r w:rsidRPr="00CA2426">
              <w:rPr>
                <w:spacing w:val="-67"/>
                <w:sz w:val="24"/>
                <w:szCs w:val="24"/>
                <w:lang w:val="ru-RU"/>
              </w:rPr>
              <w:t xml:space="preserve"> </w:t>
            </w:r>
            <w:r w:rsidRPr="00CA2426">
              <w:rPr>
                <w:sz w:val="24"/>
                <w:szCs w:val="24"/>
                <w:lang w:val="ru-RU"/>
              </w:rPr>
              <w:t>направления</w:t>
            </w:r>
            <w:r w:rsidRPr="00CA2426">
              <w:rPr>
                <w:spacing w:val="-1"/>
                <w:sz w:val="24"/>
                <w:szCs w:val="24"/>
                <w:lang w:val="ru-RU"/>
              </w:rPr>
              <w:t xml:space="preserve"> </w:t>
            </w:r>
            <w:r w:rsidRPr="00CA2426">
              <w:rPr>
                <w:sz w:val="24"/>
                <w:szCs w:val="24"/>
                <w:lang w:val="ru-RU"/>
              </w:rPr>
              <w:t>предостережения</w:t>
            </w:r>
            <w:r w:rsidRPr="00CA2426">
              <w:rPr>
                <w:spacing w:val="-3"/>
                <w:sz w:val="24"/>
                <w:szCs w:val="24"/>
                <w:lang w:val="ru-RU"/>
              </w:rPr>
              <w:t xml:space="preserve"> </w:t>
            </w:r>
            <w:r w:rsidRPr="00CA2426">
              <w:rPr>
                <w:sz w:val="24"/>
                <w:szCs w:val="24"/>
                <w:lang w:val="ru-RU"/>
              </w:rPr>
              <w:t>о</w:t>
            </w:r>
            <w:r w:rsidR="001D6E09" w:rsidRPr="00CA2426">
              <w:rPr>
                <w:sz w:val="24"/>
                <w:szCs w:val="24"/>
                <w:lang w:val="ru-RU"/>
              </w:rPr>
              <w:t xml:space="preserve"> </w:t>
            </w:r>
            <w:r w:rsidRPr="00CA2426">
              <w:rPr>
                <w:sz w:val="24"/>
                <w:szCs w:val="24"/>
                <w:lang w:val="ru-RU"/>
              </w:rPr>
              <w:t>недопустимости</w:t>
            </w:r>
            <w:r w:rsidRPr="00CA2426">
              <w:rPr>
                <w:spacing w:val="-4"/>
                <w:sz w:val="24"/>
                <w:szCs w:val="24"/>
                <w:lang w:val="ru-RU"/>
              </w:rPr>
              <w:t xml:space="preserve"> </w:t>
            </w:r>
            <w:r w:rsidRPr="00CA2426">
              <w:rPr>
                <w:sz w:val="24"/>
                <w:szCs w:val="24"/>
                <w:lang w:val="ru-RU"/>
              </w:rPr>
              <w:t>нарушения</w:t>
            </w:r>
            <w:r w:rsidRPr="00CA2426">
              <w:rPr>
                <w:spacing w:val="-4"/>
                <w:sz w:val="24"/>
                <w:szCs w:val="24"/>
                <w:lang w:val="ru-RU"/>
              </w:rPr>
              <w:t xml:space="preserve"> </w:t>
            </w:r>
            <w:r w:rsidRPr="00CA2426">
              <w:rPr>
                <w:sz w:val="24"/>
                <w:szCs w:val="24"/>
                <w:lang w:val="ru-RU"/>
              </w:rPr>
              <w:t>обязательных</w:t>
            </w:r>
            <w:r w:rsidR="001D6E09" w:rsidRPr="00CA2426">
              <w:rPr>
                <w:sz w:val="24"/>
                <w:szCs w:val="24"/>
                <w:lang w:val="ru-RU"/>
              </w:rPr>
              <w:t xml:space="preserve"> </w:t>
            </w:r>
            <w:r w:rsidRPr="00CA2426">
              <w:rPr>
                <w:sz w:val="24"/>
                <w:szCs w:val="24"/>
                <w:lang w:val="ru-RU"/>
              </w:rPr>
              <w:t>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r w:rsidR="001D6E09" w:rsidRPr="00CA2426">
              <w:rPr>
                <w:sz w:val="24"/>
                <w:szCs w:val="24"/>
                <w:lang w:val="ru-RU"/>
              </w:rPr>
              <w:t xml:space="preserve"> </w:t>
            </w:r>
            <w:r w:rsidRPr="00CA2426">
              <w:rPr>
                <w:sz w:val="24"/>
                <w:szCs w:val="24"/>
                <w:lang w:val="ru-RU"/>
              </w:rPr>
              <w:t>постановлением Правительства РФ</w:t>
            </w:r>
          </w:p>
        </w:tc>
        <w:tc>
          <w:tcPr>
            <w:tcW w:w="3384" w:type="dxa"/>
          </w:tcPr>
          <w:p w14:paraId="7E06CF51" w14:textId="3CA2C839" w:rsidR="00DE4D50" w:rsidRPr="00CA2426" w:rsidRDefault="001D6E09"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664C4EFC" w14:textId="00C814BC" w:rsidR="00DE4D50" w:rsidRPr="00CA2426" w:rsidRDefault="00DE4D50" w:rsidP="00CA2426">
            <w:pPr>
              <w:spacing w:after="0" w:line="240" w:lineRule="auto"/>
              <w:ind w:left="111"/>
              <w:rPr>
                <w:rFonts w:ascii="Times New Roman" w:eastAsia="Times New Roman" w:hAnsi="Times New Roman"/>
                <w:sz w:val="24"/>
                <w:szCs w:val="24"/>
              </w:rPr>
            </w:pPr>
            <w:proofErr w:type="spellStart"/>
            <w:r w:rsidRPr="00CA2426">
              <w:rPr>
                <w:rFonts w:ascii="Times New Roman" w:hAnsi="Times New Roman"/>
                <w:sz w:val="24"/>
                <w:szCs w:val="24"/>
              </w:rPr>
              <w:t>При</w:t>
            </w:r>
            <w:proofErr w:type="spellEnd"/>
            <w:r w:rsidRPr="00CA2426">
              <w:rPr>
                <w:rFonts w:ascii="Times New Roman" w:hAnsi="Times New Roman"/>
                <w:spacing w:val="-8"/>
                <w:sz w:val="24"/>
                <w:szCs w:val="24"/>
              </w:rPr>
              <w:t xml:space="preserve"> </w:t>
            </w:r>
            <w:proofErr w:type="spellStart"/>
            <w:r w:rsidRPr="00CA2426">
              <w:rPr>
                <w:rFonts w:ascii="Times New Roman" w:hAnsi="Times New Roman"/>
                <w:sz w:val="24"/>
                <w:szCs w:val="24"/>
              </w:rPr>
              <w:t>получении</w:t>
            </w:r>
            <w:proofErr w:type="spellEnd"/>
            <w:r w:rsidRPr="00CA2426">
              <w:rPr>
                <w:rFonts w:ascii="Times New Roman" w:hAnsi="Times New Roman"/>
                <w:spacing w:val="-7"/>
                <w:sz w:val="24"/>
                <w:szCs w:val="24"/>
              </w:rPr>
              <w:t xml:space="preserve"> </w:t>
            </w:r>
            <w:proofErr w:type="spellStart"/>
            <w:r w:rsidRPr="00CA2426">
              <w:rPr>
                <w:rFonts w:ascii="Times New Roman" w:hAnsi="Times New Roman"/>
                <w:sz w:val="24"/>
                <w:szCs w:val="24"/>
              </w:rPr>
              <w:t>соответствующих</w:t>
            </w:r>
            <w:proofErr w:type="spellEnd"/>
            <w:r w:rsidRPr="00CA2426">
              <w:rPr>
                <w:rFonts w:ascii="Times New Roman" w:hAnsi="Times New Roman"/>
                <w:spacing w:val="-67"/>
                <w:sz w:val="24"/>
                <w:szCs w:val="24"/>
              </w:rPr>
              <w:t xml:space="preserve"> </w:t>
            </w:r>
            <w:proofErr w:type="spellStart"/>
            <w:r w:rsidRPr="00CA2426">
              <w:rPr>
                <w:rFonts w:ascii="Times New Roman" w:hAnsi="Times New Roman"/>
                <w:sz w:val="24"/>
                <w:szCs w:val="24"/>
              </w:rPr>
              <w:t>сведений</w:t>
            </w:r>
            <w:proofErr w:type="spellEnd"/>
          </w:p>
        </w:tc>
      </w:tr>
      <w:tr w:rsidR="00DE4D50" w:rsidRPr="00CA2426" w14:paraId="7F9E32F0" w14:textId="77777777" w:rsidTr="00CA2426">
        <w:trPr>
          <w:trHeight w:val="686"/>
        </w:trPr>
        <w:tc>
          <w:tcPr>
            <w:tcW w:w="595" w:type="dxa"/>
          </w:tcPr>
          <w:p w14:paraId="69AB11DE" w14:textId="3776209D" w:rsidR="00DE4D50" w:rsidRPr="00CA2426" w:rsidRDefault="00DE4D50"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hAnsi="Times New Roman"/>
                <w:sz w:val="24"/>
                <w:szCs w:val="24"/>
              </w:rPr>
              <w:t>4.</w:t>
            </w:r>
            <w:r w:rsidR="001D6E09" w:rsidRPr="00CA2426">
              <w:rPr>
                <w:rFonts w:ascii="Times New Roman" w:hAnsi="Times New Roman"/>
                <w:sz w:val="24"/>
                <w:szCs w:val="24"/>
                <w:lang w:val="ru-RU"/>
              </w:rPr>
              <w:t>2</w:t>
            </w:r>
          </w:p>
        </w:tc>
        <w:tc>
          <w:tcPr>
            <w:tcW w:w="6955" w:type="dxa"/>
          </w:tcPr>
          <w:p w14:paraId="4D08F814" w14:textId="0BE483F5" w:rsidR="00DE4D50" w:rsidRPr="00CA2426" w:rsidRDefault="00DE4D50" w:rsidP="00CA2426">
            <w:pPr>
              <w:pStyle w:val="TableParagraph"/>
              <w:jc w:val="both"/>
              <w:rPr>
                <w:sz w:val="24"/>
                <w:szCs w:val="24"/>
                <w:lang w:val="ru-RU"/>
              </w:rPr>
            </w:pPr>
            <w:r w:rsidRPr="00CA2426">
              <w:rPr>
                <w:sz w:val="24"/>
                <w:szCs w:val="24"/>
                <w:lang w:val="ru-RU"/>
              </w:rPr>
              <w:t>Направление</w:t>
            </w:r>
            <w:r w:rsidRPr="00CA2426">
              <w:rPr>
                <w:spacing w:val="-4"/>
                <w:sz w:val="24"/>
                <w:szCs w:val="24"/>
                <w:lang w:val="ru-RU"/>
              </w:rPr>
              <w:t xml:space="preserve"> </w:t>
            </w:r>
            <w:r w:rsidRPr="00CA2426">
              <w:rPr>
                <w:sz w:val="24"/>
                <w:szCs w:val="24"/>
                <w:lang w:val="ru-RU"/>
              </w:rPr>
              <w:t>организациям,</w:t>
            </w:r>
            <w:r w:rsidR="001D6E09" w:rsidRPr="00CA2426">
              <w:rPr>
                <w:sz w:val="24"/>
                <w:szCs w:val="24"/>
                <w:lang w:val="ru-RU"/>
              </w:rPr>
              <w:t xml:space="preserve"> </w:t>
            </w:r>
            <w:r w:rsidRPr="00CA2426">
              <w:rPr>
                <w:sz w:val="24"/>
                <w:szCs w:val="24"/>
                <w:lang w:val="ru-RU"/>
              </w:rPr>
              <w:t>осуществляющим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 xml:space="preserve">организации отдыха и оздоровления </w:t>
            </w:r>
            <w:proofErr w:type="gramStart"/>
            <w:r w:rsidRPr="00CA2426">
              <w:rPr>
                <w:sz w:val="24"/>
                <w:szCs w:val="24"/>
                <w:lang w:val="ru-RU"/>
              </w:rPr>
              <w:t>детей,</w:t>
            </w:r>
            <w:r w:rsidRPr="00CA2426">
              <w:rPr>
                <w:spacing w:val="-68"/>
                <w:sz w:val="24"/>
                <w:szCs w:val="24"/>
                <w:lang w:val="ru-RU"/>
              </w:rPr>
              <w:t xml:space="preserve"> </w:t>
            </w:r>
            <w:r w:rsidR="00CA2426">
              <w:rPr>
                <w:spacing w:val="-68"/>
                <w:sz w:val="24"/>
                <w:szCs w:val="24"/>
                <w:lang w:val="ru-RU"/>
              </w:rPr>
              <w:t xml:space="preserve"> </w:t>
            </w:r>
            <w:r w:rsidRPr="00CA2426">
              <w:rPr>
                <w:sz w:val="24"/>
                <w:szCs w:val="24"/>
                <w:lang w:val="ru-RU"/>
              </w:rPr>
              <w:t>предостережений</w:t>
            </w:r>
            <w:proofErr w:type="gramEnd"/>
            <w:r w:rsidRPr="00CA2426">
              <w:rPr>
                <w:spacing w:val="-4"/>
                <w:sz w:val="24"/>
                <w:szCs w:val="24"/>
                <w:lang w:val="ru-RU"/>
              </w:rPr>
              <w:t xml:space="preserve"> </w:t>
            </w:r>
            <w:r w:rsidRPr="00CA2426">
              <w:rPr>
                <w:sz w:val="24"/>
                <w:szCs w:val="24"/>
                <w:lang w:val="ru-RU"/>
              </w:rPr>
              <w:t>о</w:t>
            </w:r>
            <w:r w:rsidRPr="00CA2426">
              <w:rPr>
                <w:spacing w:val="-4"/>
                <w:sz w:val="24"/>
                <w:szCs w:val="24"/>
                <w:lang w:val="ru-RU"/>
              </w:rPr>
              <w:t xml:space="preserve"> </w:t>
            </w:r>
            <w:r w:rsidRPr="00CA2426">
              <w:rPr>
                <w:sz w:val="24"/>
                <w:szCs w:val="24"/>
                <w:lang w:val="ru-RU"/>
              </w:rPr>
              <w:t>недопустимости</w:t>
            </w:r>
            <w:r w:rsidR="001D6E09" w:rsidRPr="00CA2426">
              <w:rPr>
                <w:sz w:val="24"/>
                <w:szCs w:val="24"/>
                <w:lang w:val="ru-RU"/>
              </w:rPr>
              <w:t xml:space="preserve"> </w:t>
            </w:r>
            <w:r w:rsidRPr="00CA2426">
              <w:rPr>
                <w:sz w:val="24"/>
                <w:szCs w:val="24"/>
                <w:lang w:val="ru-RU"/>
              </w:rPr>
              <w:t xml:space="preserve">нарушения обязательных требований </w:t>
            </w:r>
          </w:p>
          <w:p w14:paraId="62D95394" w14:textId="77777777" w:rsidR="00DE4D50" w:rsidRPr="00CA2426" w:rsidRDefault="00DE4D50" w:rsidP="00CA2426">
            <w:pPr>
              <w:spacing w:after="0" w:line="240" w:lineRule="auto"/>
              <w:ind w:left="108" w:right="973"/>
              <w:rPr>
                <w:rFonts w:ascii="Times New Roman" w:eastAsia="Times New Roman" w:hAnsi="Times New Roman"/>
                <w:sz w:val="24"/>
                <w:szCs w:val="24"/>
                <w:lang w:val="ru-RU"/>
              </w:rPr>
            </w:pPr>
          </w:p>
        </w:tc>
        <w:tc>
          <w:tcPr>
            <w:tcW w:w="3384" w:type="dxa"/>
          </w:tcPr>
          <w:p w14:paraId="46683E1D" w14:textId="4BE80E7E" w:rsidR="00DE4D50" w:rsidRPr="00CA2426" w:rsidRDefault="001D6E09"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5DD3D707" w14:textId="79F12E2E" w:rsidR="00DE4D50" w:rsidRPr="00CA2426" w:rsidRDefault="00DE4D50" w:rsidP="00892413">
            <w:pPr>
              <w:pStyle w:val="TableParagraph"/>
              <w:ind w:left="111" w:right="86"/>
              <w:jc w:val="both"/>
              <w:rPr>
                <w:sz w:val="24"/>
                <w:szCs w:val="24"/>
                <w:lang w:val="ru-RU"/>
              </w:rPr>
            </w:pPr>
            <w:r w:rsidRPr="00CA2426">
              <w:rPr>
                <w:sz w:val="24"/>
                <w:szCs w:val="24"/>
                <w:lang w:val="ru-RU"/>
              </w:rPr>
              <w:t>В соответствии с</w:t>
            </w:r>
            <w:r w:rsidR="00CA2426">
              <w:rPr>
                <w:sz w:val="24"/>
                <w:szCs w:val="24"/>
                <w:lang w:val="ru-RU"/>
              </w:rPr>
              <w:t xml:space="preserve"> </w:t>
            </w:r>
            <w:r w:rsidRPr="00CA2426">
              <w:rPr>
                <w:sz w:val="24"/>
                <w:szCs w:val="24"/>
                <w:lang w:val="ru-RU"/>
              </w:rPr>
              <w:t>решением</w:t>
            </w:r>
            <w:r w:rsidRPr="00CA2426">
              <w:rPr>
                <w:spacing w:val="1"/>
                <w:sz w:val="24"/>
                <w:szCs w:val="24"/>
                <w:lang w:val="ru-RU"/>
              </w:rPr>
              <w:t xml:space="preserve"> </w:t>
            </w:r>
            <w:r w:rsidR="001D6E09" w:rsidRPr="00CA2426">
              <w:rPr>
                <w:sz w:val="24"/>
                <w:szCs w:val="24"/>
                <w:lang w:val="ru-RU"/>
              </w:rPr>
              <w:t>начальника</w:t>
            </w:r>
            <w:r w:rsidRPr="00CA2426">
              <w:rPr>
                <w:spacing w:val="-9"/>
                <w:sz w:val="24"/>
                <w:szCs w:val="24"/>
                <w:lang w:val="ru-RU"/>
              </w:rPr>
              <w:t xml:space="preserve"> </w:t>
            </w:r>
            <w:r w:rsidR="001D6E09" w:rsidRPr="00CA2426">
              <w:rPr>
                <w:sz w:val="24"/>
                <w:szCs w:val="24"/>
                <w:lang w:val="ru-RU"/>
              </w:rPr>
              <w:t>Департамента</w:t>
            </w:r>
            <w:r w:rsidRPr="00CA2426">
              <w:rPr>
                <w:sz w:val="24"/>
                <w:szCs w:val="24"/>
                <w:lang w:val="ru-RU"/>
              </w:rPr>
              <w:t>;</w:t>
            </w:r>
          </w:p>
          <w:p w14:paraId="2823C736" w14:textId="58A6FF9B" w:rsidR="00DE4D50" w:rsidRPr="00CA2426" w:rsidRDefault="00DE4D50" w:rsidP="00892413">
            <w:pPr>
              <w:pStyle w:val="TableParagraph"/>
              <w:ind w:left="111"/>
              <w:jc w:val="both"/>
              <w:rPr>
                <w:sz w:val="24"/>
                <w:szCs w:val="24"/>
                <w:lang w:val="ru-RU"/>
              </w:rPr>
            </w:pPr>
            <w:r w:rsidRPr="00CA2426">
              <w:rPr>
                <w:sz w:val="24"/>
                <w:szCs w:val="24"/>
                <w:lang w:val="ru-RU"/>
              </w:rPr>
              <w:t>не</w:t>
            </w:r>
            <w:r w:rsidRPr="00CA2426">
              <w:rPr>
                <w:spacing w:val="-1"/>
                <w:sz w:val="24"/>
                <w:szCs w:val="24"/>
                <w:lang w:val="ru-RU"/>
              </w:rPr>
              <w:t xml:space="preserve"> </w:t>
            </w:r>
            <w:r w:rsidRPr="00CA2426">
              <w:rPr>
                <w:sz w:val="24"/>
                <w:szCs w:val="24"/>
                <w:lang w:val="ru-RU"/>
              </w:rPr>
              <w:t>позднее</w:t>
            </w:r>
            <w:r w:rsidRPr="00CA2426">
              <w:rPr>
                <w:spacing w:val="-4"/>
                <w:sz w:val="24"/>
                <w:szCs w:val="24"/>
                <w:lang w:val="ru-RU"/>
              </w:rPr>
              <w:t xml:space="preserve"> </w:t>
            </w:r>
            <w:r w:rsidRPr="00CA2426">
              <w:rPr>
                <w:sz w:val="24"/>
                <w:szCs w:val="24"/>
                <w:lang w:val="ru-RU"/>
              </w:rPr>
              <w:t>30 дней</w:t>
            </w:r>
            <w:r w:rsidRPr="00CA2426">
              <w:rPr>
                <w:spacing w:val="-2"/>
                <w:sz w:val="24"/>
                <w:szCs w:val="24"/>
                <w:lang w:val="ru-RU"/>
              </w:rPr>
              <w:t xml:space="preserve"> </w:t>
            </w:r>
            <w:r w:rsidRPr="00CA2426">
              <w:rPr>
                <w:sz w:val="24"/>
                <w:szCs w:val="24"/>
                <w:lang w:val="ru-RU"/>
              </w:rPr>
              <w:t>со дня</w:t>
            </w:r>
            <w:r w:rsidRPr="00CA2426">
              <w:rPr>
                <w:spacing w:val="-4"/>
                <w:sz w:val="24"/>
                <w:szCs w:val="24"/>
                <w:lang w:val="ru-RU"/>
              </w:rPr>
              <w:t xml:space="preserve"> </w:t>
            </w:r>
            <w:r w:rsidRPr="00CA2426">
              <w:rPr>
                <w:sz w:val="24"/>
                <w:szCs w:val="24"/>
                <w:lang w:val="ru-RU"/>
              </w:rPr>
              <w:t>получения</w:t>
            </w:r>
            <w:r w:rsidR="00CA2426">
              <w:rPr>
                <w:sz w:val="24"/>
                <w:szCs w:val="24"/>
                <w:lang w:val="ru-RU"/>
              </w:rPr>
              <w:t xml:space="preserve"> </w:t>
            </w:r>
            <w:r w:rsidRPr="00CA2426">
              <w:rPr>
                <w:spacing w:val="-67"/>
                <w:sz w:val="24"/>
                <w:szCs w:val="24"/>
                <w:lang w:val="ru-RU"/>
              </w:rPr>
              <w:t xml:space="preserve"> </w:t>
            </w:r>
            <w:r w:rsidRPr="00CA2426">
              <w:rPr>
                <w:sz w:val="24"/>
                <w:szCs w:val="24"/>
                <w:lang w:val="ru-RU"/>
              </w:rPr>
              <w:t>должностным</w:t>
            </w:r>
            <w:r w:rsidRPr="00CA2426">
              <w:rPr>
                <w:spacing w:val="-1"/>
                <w:sz w:val="24"/>
                <w:szCs w:val="24"/>
                <w:lang w:val="ru-RU"/>
              </w:rPr>
              <w:t xml:space="preserve"> </w:t>
            </w:r>
            <w:r w:rsidRPr="00CA2426">
              <w:rPr>
                <w:sz w:val="24"/>
                <w:szCs w:val="24"/>
                <w:lang w:val="ru-RU"/>
              </w:rPr>
              <w:t>лицом органа</w:t>
            </w:r>
            <w:r w:rsidR="001D6E09" w:rsidRPr="00CA2426">
              <w:rPr>
                <w:sz w:val="24"/>
                <w:szCs w:val="24"/>
                <w:lang w:val="ru-RU"/>
              </w:rPr>
              <w:t xml:space="preserve"> </w:t>
            </w:r>
            <w:r w:rsidRPr="00CA2426">
              <w:rPr>
                <w:sz w:val="24"/>
                <w:szCs w:val="24"/>
                <w:lang w:val="ru-RU"/>
              </w:rPr>
              <w:t>государственного</w:t>
            </w:r>
            <w:r w:rsidRPr="00CA2426">
              <w:rPr>
                <w:spacing w:val="-4"/>
                <w:sz w:val="24"/>
                <w:szCs w:val="24"/>
                <w:lang w:val="ru-RU"/>
              </w:rPr>
              <w:t xml:space="preserve"> </w:t>
            </w:r>
            <w:r w:rsidRPr="00CA2426">
              <w:rPr>
                <w:sz w:val="24"/>
                <w:szCs w:val="24"/>
                <w:lang w:val="ru-RU"/>
              </w:rPr>
              <w:t>контроля</w:t>
            </w:r>
            <w:r w:rsidRPr="00CA2426">
              <w:rPr>
                <w:spacing w:val="-5"/>
                <w:sz w:val="24"/>
                <w:szCs w:val="24"/>
                <w:lang w:val="ru-RU"/>
              </w:rPr>
              <w:t xml:space="preserve"> </w:t>
            </w:r>
            <w:r w:rsidRPr="00CA2426">
              <w:rPr>
                <w:sz w:val="24"/>
                <w:szCs w:val="24"/>
                <w:lang w:val="ru-RU"/>
              </w:rPr>
              <w:t>(надзора),</w:t>
            </w:r>
            <w:r w:rsidR="001D6E09" w:rsidRPr="00CA2426">
              <w:rPr>
                <w:sz w:val="24"/>
                <w:szCs w:val="24"/>
                <w:lang w:val="ru-RU"/>
              </w:rPr>
              <w:t xml:space="preserve"> </w:t>
            </w:r>
            <w:r w:rsidRPr="00CA2426">
              <w:rPr>
                <w:sz w:val="24"/>
                <w:szCs w:val="24"/>
                <w:lang w:val="ru-RU"/>
              </w:rPr>
              <w:t>сведений</w:t>
            </w:r>
          </w:p>
        </w:tc>
      </w:tr>
      <w:tr w:rsidR="00525F64" w:rsidRPr="00CA2426" w14:paraId="741024A6" w14:textId="77777777" w:rsidTr="00892413">
        <w:trPr>
          <w:trHeight w:val="580"/>
        </w:trPr>
        <w:tc>
          <w:tcPr>
            <w:tcW w:w="14862" w:type="dxa"/>
            <w:gridSpan w:val="4"/>
          </w:tcPr>
          <w:p w14:paraId="617F84A2" w14:textId="30DE91AE" w:rsidR="00525F64" w:rsidRPr="00CA2426" w:rsidRDefault="00525F64" w:rsidP="00CA2426">
            <w:pPr>
              <w:pStyle w:val="TableParagraph"/>
              <w:tabs>
                <w:tab w:val="left" w:pos="14216"/>
              </w:tabs>
              <w:ind w:left="111" w:right="653"/>
              <w:jc w:val="center"/>
              <w:rPr>
                <w:b/>
                <w:sz w:val="24"/>
                <w:szCs w:val="24"/>
                <w:lang w:val="ru-RU"/>
              </w:rPr>
            </w:pPr>
            <w:r w:rsidRPr="00CA2426">
              <w:rPr>
                <w:b/>
                <w:sz w:val="24"/>
                <w:szCs w:val="24"/>
                <w:lang w:val="ru-RU"/>
              </w:rPr>
              <w:t xml:space="preserve">5. </w:t>
            </w:r>
            <w:r w:rsidRPr="00892413">
              <w:rPr>
                <w:b/>
                <w:sz w:val="24"/>
                <w:szCs w:val="24"/>
                <w:lang w:val="ru-RU"/>
              </w:rPr>
              <w:t>Вид профилактического мероприятия</w:t>
            </w:r>
            <w:r w:rsidRPr="00CA2426">
              <w:rPr>
                <w:b/>
                <w:sz w:val="24"/>
                <w:szCs w:val="24"/>
                <w:lang w:val="ru-RU"/>
              </w:rPr>
              <w:t xml:space="preserve"> – Консультирование организаций, осуществляющих организацию отдыха и оздоровления детей, по вопросам соблюдения обязательных требований в сфере отдыха и оздоровления детей </w:t>
            </w:r>
          </w:p>
        </w:tc>
      </w:tr>
      <w:tr w:rsidR="00525F64" w:rsidRPr="00CA2426" w14:paraId="6959DB19" w14:textId="77777777" w:rsidTr="00CA2426">
        <w:trPr>
          <w:trHeight w:val="686"/>
        </w:trPr>
        <w:tc>
          <w:tcPr>
            <w:tcW w:w="595" w:type="dxa"/>
          </w:tcPr>
          <w:p w14:paraId="6126D3E2" w14:textId="67FCDBE7" w:rsidR="00525F64" w:rsidRPr="00CA2426" w:rsidRDefault="00525F64" w:rsidP="00CA2426">
            <w:pPr>
              <w:spacing w:after="0" w:line="240" w:lineRule="auto"/>
              <w:ind w:left="90" w:right="84"/>
              <w:jc w:val="center"/>
              <w:rPr>
                <w:rFonts w:ascii="Times New Roman" w:hAnsi="Times New Roman"/>
                <w:sz w:val="24"/>
                <w:szCs w:val="24"/>
                <w:lang w:val="ru-RU"/>
              </w:rPr>
            </w:pPr>
            <w:r w:rsidRPr="00CA2426">
              <w:rPr>
                <w:rFonts w:ascii="Times New Roman" w:hAnsi="Times New Roman"/>
                <w:sz w:val="24"/>
                <w:szCs w:val="24"/>
                <w:lang w:val="ru-RU"/>
              </w:rPr>
              <w:t>5.1</w:t>
            </w:r>
          </w:p>
        </w:tc>
        <w:tc>
          <w:tcPr>
            <w:tcW w:w="6955" w:type="dxa"/>
          </w:tcPr>
          <w:p w14:paraId="4497E56A" w14:textId="77777777" w:rsidR="00D521C7" w:rsidRPr="00CA2426" w:rsidRDefault="00D521C7" w:rsidP="00CA2426">
            <w:pPr>
              <w:pStyle w:val="TableParagraph"/>
              <w:jc w:val="both"/>
              <w:rPr>
                <w:sz w:val="24"/>
                <w:szCs w:val="24"/>
                <w:lang w:val="ru-RU"/>
              </w:rPr>
            </w:pPr>
            <w:r w:rsidRPr="00CA2426">
              <w:rPr>
                <w:sz w:val="24"/>
                <w:szCs w:val="24"/>
                <w:lang w:val="ru-RU"/>
              </w:rPr>
              <w:t>Консультирование по вопросам:</w:t>
            </w:r>
          </w:p>
          <w:p w14:paraId="01FBF40F" w14:textId="77777777" w:rsidR="00525F64" w:rsidRPr="00CA2426" w:rsidRDefault="00D521C7" w:rsidP="00CA2426">
            <w:pPr>
              <w:pStyle w:val="TableParagraph"/>
              <w:jc w:val="both"/>
              <w:rPr>
                <w:sz w:val="24"/>
                <w:szCs w:val="24"/>
                <w:lang w:val="ru-RU"/>
              </w:rPr>
            </w:pPr>
            <w:r w:rsidRPr="00CA2426">
              <w:rPr>
                <w:sz w:val="24"/>
                <w:szCs w:val="24"/>
                <w:lang w:val="ru-RU"/>
              </w:rPr>
              <w:t>-  наличие и (или) содержание обязательных требований в сфере организации отдыха детей и их оздоровления;</w:t>
            </w:r>
          </w:p>
          <w:p w14:paraId="026C2911" w14:textId="77777777" w:rsidR="00D521C7" w:rsidRPr="00CA2426" w:rsidRDefault="00D521C7" w:rsidP="00CA2426">
            <w:pPr>
              <w:pStyle w:val="TableParagraph"/>
              <w:jc w:val="both"/>
              <w:rPr>
                <w:sz w:val="24"/>
                <w:szCs w:val="24"/>
                <w:lang w:val="ru-RU"/>
              </w:rPr>
            </w:pPr>
            <w:r w:rsidRPr="00CA2426">
              <w:rPr>
                <w:sz w:val="24"/>
                <w:szCs w:val="24"/>
                <w:lang w:val="ru-RU"/>
              </w:rPr>
              <w:t>- периодичность и порядок проведения контрольных (надзорных) мероприятий;</w:t>
            </w:r>
          </w:p>
          <w:p w14:paraId="0A7024CE" w14:textId="107FCE0D" w:rsidR="00D521C7" w:rsidRPr="00CA2426" w:rsidRDefault="00D521C7" w:rsidP="00CA2426">
            <w:pPr>
              <w:pStyle w:val="TableParagraph"/>
              <w:jc w:val="both"/>
              <w:rPr>
                <w:sz w:val="24"/>
                <w:szCs w:val="24"/>
                <w:lang w:val="ru-RU"/>
              </w:rPr>
            </w:pPr>
            <w:r w:rsidRPr="00CA2426">
              <w:rPr>
                <w:sz w:val="24"/>
                <w:szCs w:val="24"/>
                <w:lang w:val="ru-RU"/>
              </w:rPr>
              <w:t>- порядок выполнения обязательных требований в сфере организации отдыха детей и их оздоровления;</w:t>
            </w:r>
          </w:p>
          <w:p w14:paraId="299B6995" w14:textId="453F9351" w:rsidR="00D521C7" w:rsidRPr="00CA2426" w:rsidRDefault="00D521C7" w:rsidP="00CA2426">
            <w:pPr>
              <w:pStyle w:val="TableParagraph"/>
              <w:jc w:val="both"/>
              <w:rPr>
                <w:sz w:val="24"/>
                <w:szCs w:val="24"/>
                <w:lang w:val="ru-RU"/>
              </w:rPr>
            </w:pPr>
            <w:r w:rsidRPr="00CA2426">
              <w:rPr>
                <w:sz w:val="24"/>
                <w:szCs w:val="24"/>
                <w:lang w:val="ru-RU"/>
              </w:rPr>
              <w:t>- выполнение предписания, выданного по итогам контрольного (надзорного) мероприятия.</w:t>
            </w:r>
          </w:p>
        </w:tc>
        <w:tc>
          <w:tcPr>
            <w:tcW w:w="3384" w:type="dxa"/>
          </w:tcPr>
          <w:p w14:paraId="4A2E42DC" w14:textId="475673BD" w:rsidR="00525F64" w:rsidRPr="00CA2426" w:rsidRDefault="00D521C7"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6BC7C191" w14:textId="7494CA65" w:rsidR="00525F64" w:rsidRPr="00CA2426" w:rsidRDefault="00D521C7" w:rsidP="00892413">
            <w:pPr>
              <w:pStyle w:val="TableParagraph"/>
              <w:ind w:left="111" w:right="86"/>
              <w:rPr>
                <w:sz w:val="24"/>
                <w:szCs w:val="24"/>
                <w:lang w:val="ru-RU"/>
              </w:rPr>
            </w:pPr>
            <w:r w:rsidRPr="00CA2426">
              <w:rPr>
                <w:sz w:val="24"/>
                <w:szCs w:val="24"/>
                <w:lang w:val="ru-RU"/>
              </w:rPr>
              <w:t>В случае</w:t>
            </w:r>
            <w:r w:rsidR="00892413">
              <w:rPr>
                <w:sz w:val="24"/>
                <w:szCs w:val="24"/>
                <w:lang w:val="ru-RU"/>
              </w:rPr>
              <w:t xml:space="preserve"> </w:t>
            </w:r>
            <w:r w:rsidRPr="00CA2426">
              <w:rPr>
                <w:sz w:val="24"/>
                <w:szCs w:val="24"/>
                <w:lang w:val="ru-RU"/>
              </w:rPr>
              <w:t>волеизъявления контролируемого лица</w:t>
            </w:r>
          </w:p>
        </w:tc>
      </w:tr>
      <w:tr w:rsidR="00D521C7" w:rsidRPr="00CA2426" w14:paraId="483D63E9" w14:textId="77777777" w:rsidTr="00CA2426">
        <w:trPr>
          <w:trHeight w:val="324"/>
        </w:trPr>
        <w:tc>
          <w:tcPr>
            <w:tcW w:w="14862" w:type="dxa"/>
            <w:gridSpan w:val="4"/>
          </w:tcPr>
          <w:p w14:paraId="34A8BBE7" w14:textId="69903869" w:rsidR="00D521C7" w:rsidRPr="00CA2426" w:rsidRDefault="00D521C7" w:rsidP="00CA2426">
            <w:pPr>
              <w:pStyle w:val="TableParagraph"/>
              <w:ind w:left="111" w:right="1672"/>
              <w:jc w:val="center"/>
              <w:rPr>
                <w:b/>
                <w:sz w:val="24"/>
                <w:szCs w:val="24"/>
                <w:lang w:val="ru-RU"/>
              </w:rPr>
            </w:pPr>
            <w:r w:rsidRPr="00CA2426">
              <w:rPr>
                <w:b/>
                <w:sz w:val="24"/>
                <w:szCs w:val="24"/>
                <w:lang w:val="ru-RU"/>
              </w:rPr>
              <w:t xml:space="preserve">6. </w:t>
            </w:r>
            <w:r w:rsidRPr="00892413">
              <w:rPr>
                <w:b/>
                <w:sz w:val="24"/>
                <w:szCs w:val="24"/>
                <w:lang w:val="ru-RU"/>
              </w:rPr>
              <w:t>Вид профилактического мероприятия</w:t>
            </w:r>
            <w:r w:rsidRPr="00CA2426">
              <w:rPr>
                <w:b/>
                <w:sz w:val="24"/>
                <w:szCs w:val="24"/>
                <w:lang w:val="ru-RU"/>
              </w:rPr>
              <w:t xml:space="preserve"> – Профилактический визит контролируемого лица</w:t>
            </w:r>
          </w:p>
        </w:tc>
      </w:tr>
      <w:tr w:rsidR="00D521C7" w:rsidRPr="00CA2426" w14:paraId="710172A9" w14:textId="77777777" w:rsidTr="00CA2426">
        <w:trPr>
          <w:trHeight w:val="686"/>
        </w:trPr>
        <w:tc>
          <w:tcPr>
            <w:tcW w:w="595" w:type="dxa"/>
          </w:tcPr>
          <w:p w14:paraId="0048446B" w14:textId="4082CC10" w:rsidR="00D521C7" w:rsidRPr="00CA2426" w:rsidRDefault="00D521C7" w:rsidP="00CA2426">
            <w:pPr>
              <w:spacing w:after="0" w:line="240" w:lineRule="auto"/>
              <w:ind w:left="90" w:right="84"/>
              <w:jc w:val="center"/>
              <w:rPr>
                <w:rFonts w:ascii="Times New Roman" w:hAnsi="Times New Roman"/>
                <w:sz w:val="24"/>
                <w:szCs w:val="24"/>
                <w:lang w:val="ru-RU"/>
              </w:rPr>
            </w:pPr>
            <w:r w:rsidRPr="00CA2426">
              <w:rPr>
                <w:rFonts w:ascii="Times New Roman" w:hAnsi="Times New Roman"/>
                <w:sz w:val="24"/>
                <w:szCs w:val="24"/>
                <w:lang w:val="ru-RU"/>
              </w:rPr>
              <w:lastRenderedPageBreak/>
              <w:t>6.1</w:t>
            </w:r>
          </w:p>
        </w:tc>
        <w:tc>
          <w:tcPr>
            <w:tcW w:w="6955" w:type="dxa"/>
          </w:tcPr>
          <w:p w14:paraId="6F7572AB" w14:textId="02AF24AB" w:rsidR="00D521C7" w:rsidRPr="00CA2426" w:rsidRDefault="00561264" w:rsidP="00CA2426">
            <w:pPr>
              <w:pStyle w:val="TableParagraph"/>
              <w:jc w:val="both"/>
              <w:rPr>
                <w:sz w:val="24"/>
                <w:szCs w:val="24"/>
                <w:lang w:val="ru-RU"/>
              </w:rPr>
            </w:pPr>
            <w:r w:rsidRPr="00CA2426">
              <w:rPr>
                <w:sz w:val="24"/>
                <w:szCs w:val="24"/>
                <w:lang w:val="ru-RU"/>
              </w:rPr>
              <w:t>И</w:t>
            </w:r>
            <w:r w:rsidR="00D521C7" w:rsidRPr="00CA2426">
              <w:rPr>
                <w:sz w:val="24"/>
                <w:szCs w:val="24"/>
                <w:lang w:val="ru-RU"/>
              </w:rPr>
              <w:t>нформир</w:t>
            </w:r>
            <w:r w:rsidRPr="00CA2426">
              <w:rPr>
                <w:sz w:val="24"/>
                <w:szCs w:val="24"/>
                <w:lang w:val="ru-RU"/>
              </w:rPr>
              <w:t>ование контролируемого лица</w:t>
            </w:r>
            <w:r w:rsidR="00D521C7" w:rsidRPr="00CA2426">
              <w:rPr>
                <w:sz w:val="24"/>
                <w:szCs w:val="24"/>
                <w:lang w:val="ru-RU"/>
              </w:rPr>
              <w:t xml:space="preserve">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3384" w:type="dxa"/>
          </w:tcPr>
          <w:p w14:paraId="07BCF400" w14:textId="5AA2E1AA" w:rsidR="00D521C7" w:rsidRPr="00CA2426" w:rsidRDefault="00561264"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76E958D2" w14:textId="4D43CBC5" w:rsidR="00D521C7" w:rsidRPr="00CA2426" w:rsidRDefault="00561264" w:rsidP="00892413">
            <w:pPr>
              <w:pStyle w:val="TableParagraph"/>
              <w:tabs>
                <w:tab w:val="left" w:pos="2260"/>
              </w:tabs>
              <w:ind w:left="111" w:right="1672"/>
              <w:rPr>
                <w:sz w:val="24"/>
                <w:szCs w:val="24"/>
                <w:lang w:val="ru-RU"/>
              </w:rPr>
            </w:pPr>
            <w:r w:rsidRPr="00CA2426">
              <w:rPr>
                <w:sz w:val="24"/>
                <w:szCs w:val="24"/>
                <w:lang w:val="ru-RU"/>
              </w:rPr>
              <w:t>При необходимости</w:t>
            </w:r>
          </w:p>
        </w:tc>
      </w:tr>
    </w:tbl>
    <w:p w14:paraId="5733671F" w14:textId="079B8528" w:rsidR="004D6668" w:rsidRDefault="004D6668" w:rsidP="00BC718A">
      <w:pPr>
        <w:spacing w:after="0"/>
        <w:jc w:val="center"/>
        <w:rPr>
          <w:rFonts w:ascii="Times New Roman" w:hAnsi="Times New Roman"/>
          <w:b/>
          <w:sz w:val="28"/>
          <w:szCs w:val="28"/>
        </w:rPr>
      </w:pPr>
    </w:p>
    <w:p w14:paraId="74500C12" w14:textId="3DEC05C0" w:rsidR="00ED5FB9" w:rsidRDefault="00ED5FB9" w:rsidP="00BC718A">
      <w:pPr>
        <w:spacing w:after="0"/>
        <w:jc w:val="center"/>
        <w:rPr>
          <w:rFonts w:ascii="Times New Roman" w:hAnsi="Times New Roman"/>
          <w:b/>
          <w:sz w:val="28"/>
          <w:szCs w:val="28"/>
        </w:rPr>
      </w:pPr>
    </w:p>
    <w:p w14:paraId="22A5704B" w14:textId="3FD1A30C" w:rsidR="00ED5FB9" w:rsidRDefault="00ED5FB9" w:rsidP="00BC718A">
      <w:pPr>
        <w:spacing w:after="0"/>
        <w:jc w:val="center"/>
        <w:rPr>
          <w:rFonts w:ascii="Times New Roman" w:hAnsi="Times New Roman"/>
          <w:b/>
          <w:sz w:val="28"/>
          <w:szCs w:val="28"/>
        </w:rPr>
      </w:pPr>
    </w:p>
    <w:p w14:paraId="6868C6DE" w14:textId="16A225BE" w:rsidR="00ED5FB9" w:rsidRDefault="00ED5FB9" w:rsidP="00BC718A">
      <w:pPr>
        <w:spacing w:after="0"/>
        <w:jc w:val="center"/>
        <w:rPr>
          <w:rFonts w:ascii="Times New Roman" w:hAnsi="Times New Roman"/>
          <w:b/>
          <w:sz w:val="28"/>
          <w:szCs w:val="28"/>
        </w:rPr>
      </w:pPr>
    </w:p>
    <w:p w14:paraId="658E9D7F" w14:textId="2B3D092C" w:rsidR="00ED5FB9" w:rsidRDefault="00ED5FB9" w:rsidP="00BC718A">
      <w:pPr>
        <w:spacing w:after="0"/>
        <w:jc w:val="center"/>
        <w:rPr>
          <w:rFonts w:ascii="Times New Roman" w:hAnsi="Times New Roman"/>
          <w:b/>
          <w:sz w:val="28"/>
          <w:szCs w:val="28"/>
        </w:rPr>
      </w:pPr>
    </w:p>
    <w:p w14:paraId="5F95B65F" w14:textId="0D824F1B" w:rsidR="00ED5FB9" w:rsidRDefault="00ED5FB9" w:rsidP="00BC718A">
      <w:pPr>
        <w:spacing w:after="0"/>
        <w:jc w:val="center"/>
        <w:rPr>
          <w:rFonts w:ascii="Times New Roman" w:hAnsi="Times New Roman"/>
          <w:b/>
          <w:sz w:val="28"/>
          <w:szCs w:val="28"/>
        </w:rPr>
      </w:pPr>
    </w:p>
    <w:p w14:paraId="5B216432" w14:textId="2B0DC482" w:rsidR="00ED5FB9" w:rsidRDefault="00ED5FB9" w:rsidP="00BC718A">
      <w:pPr>
        <w:spacing w:after="0"/>
        <w:jc w:val="center"/>
        <w:rPr>
          <w:rFonts w:ascii="Times New Roman" w:hAnsi="Times New Roman"/>
          <w:b/>
          <w:sz w:val="28"/>
          <w:szCs w:val="28"/>
        </w:rPr>
      </w:pPr>
    </w:p>
    <w:p w14:paraId="4A3869BF" w14:textId="713D98E7" w:rsidR="00ED5FB9" w:rsidRDefault="00ED5FB9" w:rsidP="00BC718A">
      <w:pPr>
        <w:spacing w:after="0"/>
        <w:jc w:val="center"/>
        <w:rPr>
          <w:rFonts w:ascii="Times New Roman" w:hAnsi="Times New Roman"/>
          <w:b/>
          <w:sz w:val="28"/>
          <w:szCs w:val="28"/>
        </w:rPr>
      </w:pPr>
    </w:p>
    <w:p w14:paraId="631FD1EC" w14:textId="56C53C40" w:rsidR="00ED5FB9" w:rsidRDefault="00ED5FB9" w:rsidP="00BC718A">
      <w:pPr>
        <w:spacing w:after="0"/>
        <w:jc w:val="center"/>
        <w:rPr>
          <w:rFonts w:ascii="Times New Roman" w:hAnsi="Times New Roman"/>
          <w:b/>
          <w:sz w:val="28"/>
          <w:szCs w:val="28"/>
        </w:rPr>
      </w:pPr>
    </w:p>
    <w:p w14:paraId="67A54435" w14:textId="4A3680BE" w:rsidR="00ED5FB9" w:rsidRDefault="00ED5FB9" w:rsidP="00BC718A">
      <w:pPr>
        <w:spacing w:after="0"/>
        <w:jc w:val="center"/>
        <w:rPr>
          <w:rFonts w:ascii="Times New Roman" w:hAnsi="Times New Roman"/>
          <w:b/>
          <w:sz w:val="28"/>
          <w:szCs w:val="28"/>
        </w:rPr>
      </w:pPr>
    </w:p>
    <w:p w14:paraId="27F5CA8C" w14:textId="1B682851" w:rsidR="00ED5FB9" w:rsidRDefault="00ED5FB9" w:rsidP="00BC718A">
      <w:pPr>
        <w:spacing w:after="0"/>
        <w:jc w:val="center"/>
        <w:rPr>
          <w:rFonts w:ascii="Times New Roman" w:hAnsi="Times New Roman"/>
          <w:b/>
          <w:sz w:val="28"/>
          <w:szCs w:val="28"/>
        </w:rPr>
      </w:pPr>
    </w:p>
    <w:p w14:paraId="05DF5B89" w14:textId="64C73B68" w:rsidR="00ED5FB9" w:rsidRDefault="00ED5FB9" w:rsidP="00BC718A">
      <w:pPr>
        <w:spacing w:after="0"/>
        <w:jc w:val="center"/>
        <w:rPr>
          <w:rFonts w:ascii="Times New Roman" w:hAnsi="Times New Roman"/>
          <w:b/>
          <w:sz w:val="28"/>
          <w:szCs w:val="28"/>
        </w:rPr>
      </w:pPr>
    </w:p>
    <w:p w14:paraId="4A3EFE2A" w14:textId="6DA974FC" w:rsidR="00ED5FB9" w:rsidRDefault="00ED5FB9" w:rsidP="00BC718A">
      <w:pPr>
        <w:spacing w:after="0"/>
        <w:jc w:val="center"/>
        <w:rPr>
          <w:rFonts w:ascii="Times New Roman" w:hAnsi="Times New Roman"/>
          <w:b/>
          <w:sz w:val="28"/>
          <w:szCs w:val="28"/>
        </w:rPr>
      </w:pPr>
    </w:p>
    <w:p w14:paraId="18F9DEB0" w14:textId="44E0B238" w:rsidR="00ED5FB9" w:rsidRDefault="00ED5FB9" w:rsidP="00BC718A">
      <w:pPr>
        <w:spacing w:after="0"/>
        <w:jc w:val="center"/>
        <w:rPr>
          <w:rFonts w:ascii="Times New Roman" w:hAnsi="Times New Roman"/>
          <w:b/>
          <w:sz w:val="28"/>
          <w:szCs w:val="28"/>
        </w:rPr>
      </w:pPr>
    </w:p>
    <w:p w14:paraId="7B21F597" w14:textId="60D7AD98" w:rsidR="00ED5FB9" w:rsidRDefault="00ED5FB9" w:rsidP="00BC718A">
      <w:pPr>
        <w:spacing w:after="0"/>
        <w:jc w:val="center"/>
        <w:rPr>
          <w:rFonts w:ascii="Times New Roman" w:hAnsi="Times New Roman"/>
          <w:b/>
          <w:sz w:val="28"/>
          <w:szCs w:val="28"/>
        </w:rPr>
      </w:pPr>
    </w:p>
    <w:p w14:paraId="4D2B9748" w14:textId="1C5770B0" w:rsidR="00ED5FB9" w:rsidRDefault="00ED5FB9" w:rsidP="00BC718A">
      <w:pPr>
        <w:spacing w:after="0"/>
        <w:jc w:val="center"/>
        <w:rPr>
          <w:rFonts w:ascii="Times New Roman" w:hAnsi="Times New Roman"/>
          <w:b/>
          <w:sz w:val="28"/>
          <w:szCs w:val="28"/>
        </w:rPr>
      </w:pPr>
    </w:p>
    <w:p w14:paraId="618AC702" w14:textId="240184F9" w:rsidR="00ED5FB9" w:rsidRDefault="00ED5FB9" w:rsidP="00BC718A">
      <w:pPr>
        <w:spacing w:after="0"/>
        <w:jc w:val="center"/>
        <w:rPr>
          <w:rFonts w:ascii="Times New Roman" w:hAnsi="Times New Roman"/>
          <w:b/>
          <w:sz w:val="28"/>
          <w:szCs w:val="28"/>
        </w:rPr>
      </w:pPr>
    </w:p>
    <w:p w14:paraId="695717DA" w14:textId="4D3AE667" w:rsidR="00ED5FB9" w:rsidRDefault="00ED5FB9" w:rsidP="00BC718A">
      <w:pPr>
        <w:spacing w:after="0"/>
        <w:jc w:val="center"/>
        <w:rPr>
          <w:rFonts w:ascii="Times New Roman" w:hAnsi="Times New Roman"/>
          <w:b/>
          <w:sz w:val="28"/>
          <w:szCs w:val="28"/>
        </w:rPr>
      </w:pPr>
    </w:p>
    <w:p w14:paraId="67A5DFF2" w14:textId="618D41A5" w:rsidR="00ED5FB9" w:rsidRDefault="00ED5FB9" w:rsidP="00BC718A">
      <w:pPr>
        <w:spacing w:after="0"/>
        <w:jc w:val="center"/>
        <w:rPr>
          <w:rFonts w:ascii="Times New Roman" w:hAnsi="Times New Roman"/>
          <w:b/>
          <w:sz w:val="28"/>
          <w:szCs w:val="28"/>
        </w:rPr>
      </w:pPr>
    </w:p>
    <w:p w14:paraId="031C4504" w14:textId="77777777" w:rsidR="00ED5FB9" w:rsidRDefault="00ED5FB9" w:rsidP="00BC718A">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4651"/>
        <w:gridCol w:w="4652"/>
        <w:gridCol w:w="5483"/>
      </w:tblGrid>
      <w:tr w:rsidR="00ED5FB9" w:rsidRPr="00ED5FB9" w14:paraId="001FCDA2" w14:textId="77777777" w:rsidTr="00ED5FB9">
        <w:tc>
          <w:tcPr>
            <w:tcW w:w="4651" w:type="dxa"/>
          </w:tcPr>
          <w:p w14:paraId="55126748" w14:textId="77777777" w:rsidR="00ED5FB9" w:rsidRPr="00ED5FB9" w:rsidRDefault="00ED5FB9" w:rsidP="00ED5FB9">
            <w:pPr>
              <w:spacing w:after="0" w:line="240" w:lineRule="auto"/>
              <w:jc w:val="center"/>
              <w:rPr>
                <w:rFonts w:ascii="Times New Roman" w:eastAsia="Times New Roman" w:hAnsi="Times New Roman"/>
                <w:sz w:val="28"/>
                <w:szCs w:val="28"/>
                <w:lang w:eastAsia="ru-RU"/>
              </w:rPr>
            </w:pPr>
          </w:p>
        </w:tc>
        <w:tc>
          <w:tcPr>
            <w:tcW w:w="4652" w:type="dxa"/>
          </w:tcPr>
          <w:p w14:paraId="3E1124E0" w14:textId="77777777" w:rsidR="00ED5FB9" w:rsidRPr="00ED5FB9" w:rsidRDefault="00ED5FB9" w:rsidP="00ED5FB9">
            <w:pPr>
              <w:spacing w:after="0" w:line="240" w:lineRule="auto"/>
              <w:jc w:val="center"/>
              <w:rPr>
                <w:rFonts w:ascii="Times New Roman" w:eastAsia="Times New Roman" w:hAnsi="Times New Roman"/>
                <w:sz w:val="28"/>
                <w:szCs w:val="28"/>
                <w:lang w:eastAsia="ru-RU"/>
              </w:rPr>
            </w:pPr>
          </w:p>
        </w:tc>
        <w:tc>
          <w:tcPr>
            <w:tcW w:w="5483" w:type="dxa"/>
          </w:tcPr>
          <w:p w14:paraId="32C0788C"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Приложение 2</w:t>
            </w:r>
          </w:p>
          <w:p w14:paraId="737239C9" w14:textId="1888BE98" w:rsidR="00ED5FB9" w:rsidRPr="00ED5FB9" w:rsidRDefault="00ED5FB9" w:rsidP="00ED5FB9">
            <w:pPr>
              <w:spacing w:after="0" w:line="240" w:lineRule="auto"/>
              <w:jc w:val="center"/>
              <w:rPr>
                <w:rFonts w:ascii="Times New Roman" w:eastAsia="Times New Roman" w:hAnsi="Times New Roman"/>
                <w:sz w:val="28"/>
                <w:szCs w:val="28"/>
                <w:lang w:eastAsia="ru-RU"/>
              </w:rPr>
            </w:pPr>
            <w:r w:rsidRPr="00ED5FB9">
              <w:rPr>
                <w:rFonts w:ascii="Times New Roman" w:eastAsia="Times New Roman" w:hAnsi="Times New Roman"/>
                <w:sz w:val="24"/>
                <w:szCs w:val="24"/>
                <w:lang w:eastAsia="ru-RU"/>
              </w:rPr>
              <w:t>к Программе по профилактики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w:t>
            </w:r>
          </w:p>
        </w:tc>
      </w:tr>
    </w:tbl>
    <w:p w14:paraId="5F206BD5" w14:textId="77777777" w:rsidR="00ED5FB9" w:rsidRPr="00ED5FB9" w:rsidRDefault="00ED5FB9" w:rsidP="00ED5FB9">
      <w:pPr>
        <w:spacing w:after="0" w:line="240" w:lineRule="auto"/>
        <w:jc w:val="center"/>
        <w:rPr>
          <w:rFonts w:ascii="Times New Roman" w:eastAsia="Times New Roman" w:hAnsi="Times New Roman"/>
          <w:b/>
          <w:sz w:val="28"/>
          <w:szCs w:val="28"/>
          <w:lang w:eastAsia="ru-RU"/>
        </w:rPr>
      </w:pPr>
    </w:p>
    <w:p w14:paraId="79D5BC1E" w14:textId="77777777" w:rsidR="00ED5FB9" w:rsidRPr="00892413" w:rsidRDefault="00ED5FB9" w:rsidP="00ED5FB9">
      <w:pPr>
        <w:spacing w:after="0" w:line="240" w:lineRule="auto"/>
        <w:jc w:val="center"/>
        <w:rPr>
          <w:rFonts w:ascii="Times New Roman" w:eastAsia="Times New Roman" w:hAnsi="Times New Roman"/>
          <w:b/>
          <w:sz w:val="24"/>
          <w:szCs w:val="24"/>
          <w:lang w:eastAsia="ru-RU"/>
        </w:rPr>
      </w:pPr>
      <w:r w:rsidRPr="00892413">
        <w:rPr>
          <w:rFonts w:ascii="Times New Roman" w:eastAsia="Times New Roman" w:hAnsi="Times New Roman"/>
          <w:b/>
          <w:sz w:val="24"/>
          <w:szCs w:val="24"/>
          <w:lang w:eastAsia="ru-RU"/>
        </w:rPr>
        <w:t>СТРУКТУРА</w:t>
      </w:r>
    </w:p>
    <w:p w14:paraId="179ECF26" w14:textId="77777777" w:rsidR="00ED5FB9" w:rsidRPr="00892413" w:rsidRDefault="00ED5FB9" w:rsidP="00ED5FB9">
      <w:pPr>
        <w:spacing w:after="0" w:line="240" w:lineRule="auto"/>
        <w:jc w:val="center"/>
        <w:rPr>
          <w:rFonts w:ascii="Times New Roman" w:eastAsia="Times New Roman" w:hAnsi="Times New Roman"/>
          <w:b/>
          <w:sz w:val="24"/>
          <w:szCs w:val="24"/>
          <w:lang w:eastAsia="ru-RU"/>
        </w:rPr>
      </w:pPr>
      <w:r w:rsidRPr="00892413">
        <w:rPr>
          <w:rFonts w:ascii="Times New Roman" w:eastAsia="Times New Roman" w:hAnsi="Times New Roman"/>
          <w:b/>
          <w:sz w:val="24"/>
          <w:szCs w:val="24"/>
          <w:lang w:eastAsia="ru-RU"/>
        </w:rPr>
        <w:t>перечня показателей результативности и эффективности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w:t>
      </w:r>
    </w:p>
    <w:p w14:paraId="427DAF35" w14:textId="77777777" w:rsidR="00ED5FB9" w:rsidRPr="00ED5FB9" w:rsidRDefault="00ED5FB9" w:rsidP="00ED5FB9">
      <w:pPr>
        <w:spacing w:after="0" w:line="240" w:lineRule="auto"/>
        <w:jc w:val="center"/>
        <w:rPr>
          <w:rFonts w:ascii="Times New Roman" w:eastAsia="Times New Roman" w:hAnsi="Times New Roman"/>
          <w:b/>
          <w:sz w:val="16"/>
          <w:szCs w:val="16"/>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605"/>
        <w:gridCol w:w="1453"/>
        <w:gridCol w:w="2516"/>
        <w:gridCol w:w="1331"/>
        <w:gridCol w:w="1938"/>
        <w:gridCol w:w="1456"/>
        <w:gridCol w:w="1514"/>
        <w:gridCol w:w="1594"/>
      </w:tblGrid>
      <w:tr w:rsidR="00ED5FB9" w:rsidRPr="00ED5FB9" w14:paraId="19C0D7F3" w14:textId="77777777" w:rsidTr="00892413">
        <w:tc>
          <w:tcPr>
            <w:tcW w:w="15738" w:type="dxa"/>
            <w:gridSpan w:val="9"/>
            <w:shd w:val="clear" w:color="auto" w:fill="auto"/>
          </w:tcPr>
          <w:p w14:paraId="6AB76C41"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Наименование органа исполнительной власти: Департамент образования и науки Чукотского автономного округа</w:t>
            </w:r>
          </w:p>
        </w:tc>
      </w:tr>
      <w:tr w:rsidR="00ED5FB9" w:rsidRPr="00ED5FB9" w14:paraId="4A640864" w14:textId="77777777" w:rsidTr="00892413">
        <w:tc>
          <w:tcPr>
            <w:tcW w:w="15738" w:type="dxa"/>
            <w:gridSpan w:val="9"/>
            <w:shd w:val="clear" w:color="auto" w:fill="auto"/>
          </w:tcPr>
          <w:p w14:paraId="1629530E" w14:textId="77777777" w:rsidR="00ED5FB9" w:rsidRPr="00ED5FB9" w:rsidRDefault="00ED5FB9" w:rsidP="00ED5FB9">
            <w:pPr>
              <w:autoSpaceDE w:val="0"/>
              <w:autoSpaceDN w:val="0"/>
              <w:adjustRightInd w:val="0"/>
              <w:spacing w:after="0" w:line="240" w:lineRule="auto"/>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Наименование вида контрольно-надзорной деятельности: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w:t>
            </w:r>
          </w:p>
        </w:tc>
      </w:tr>
      <w:tr w:rsidR="00ED5FB9" w:rsidRPr="00ED5FB9" w14:paraId="5207168A" w14:textId="77777777" w:rsidTr="00892413">
        <w:tc>
          <w:tcPr>
            <w:tcW w:w="15738" w:type="dxa"/>
            <w:gridSpan w:val="9"/>
            <w:shd w:val="clear" w:color="auto" w:fill="auto"/>
          </w:tcPr>
          <w:p w14:paraId="7AA2C907"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Негативные явления, на устранение которых направлена контрольно-надзорная деятельность: Нарушение обязательных требований законодательства Российской Федерации при предоставлении контролируемыми лицами, услуг по организации отдыха и оздоровления детей на территории Чукотского автономного округа</w:t>
            </w:r>
          </w:p>
        </w:tc>
      </w:tr>
      <w:tr w:rsidR="00ED5FB9" w:rsidRPr="00ED5FB9" w14:paraId="7F99D7B5" w14:textId="77777777" w:rsidTr="00892413">
        <w:tc>
          <w:tcPr>
            <w:tcW w:w="15738" w:type="dxa"/>
            <w:gridSpan w:val="9"/>
            <w:shd w:val="clear" w:color="auto" w:fill="auto"/>
          </w:tcPr>
          <w:p w14:paraId="74F895DB"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 xml:space="preserve">Цели контрольно-надзорной деятельности: Обеспечение соблюдения требований </w:t>
            </w:r>
            <w:hyperlink r:id="rId17" w:anchor="/document/74449814/entry/0" w:history="1">
              <w:r w:rsidRPr="00ED5FB9">
                <w:rPr>
                  <w:rFonts w:ascii="Times New Roman" w:eastAsia="Times New Roman" w:hAnsi="Times New Roman"/>
                  <w:sz w:val="24"/>
                  <w:szCs w:val="24"/>
                  <w:lang w:eastAsia="ru-RU"/>
                </w:rPr>
                <w:t>Федерального закона</w:t>
              </w:r>
            </w:hyperlink>
            <w:r w:rsidRPr="00ED5FB9">
              <w:rPr>
                <w:rFonts w:ascii="Times New Roman" w:eastAsia="Times New Roman" w:hAnsi="Times New Roman"/>
                <w:sz w:val="24"/>
                <w:szCs w:val="24"/>
                <w:lang w:eastAsia="ru-RU"/>
              </w:rPr>
              <w:t xml:space="preserve"> «О государственном контроле (надзоре) и муниципальном контроле в Российской Федерации» при осуществлении регионального государственного контроля (надзора) за деятельностью, действиями (бездействием) контролируемых лиц, оказывающих услуги по организации отдыха и оздоровления детей на территории Чукотского автономного округа</w:t>
            </w:r>
          </w:p>
        </w:tc>
      </w:tr>
      <w:tr w:rsidR="00ED5FB9" w:rsidRPr="00ED5FB9" w14:paraId="39F9C57D" w14:textId="77777777" w:rsidTr="00892413">
        <w:tc>
          <w:tcPr>
            <w:tcW w:w="1331" w:type="dxa"/>
            <w:shd w:val="clear" w:color="auto" w:fill="auto"/>
          </w:tcPr>
          <w:p w14:paraId="4BF5435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Номер (индекс) показателя</w:t>
            </w:r>
          </w:p>
        </w:tc>
        <w:tc>
          <w:tcPr>
            <w:tcW w:w="2605" w:type="dxa"/>
            <w:shd w:val="clear" w:color="auto" w:fill="auto"/>
          </w:tcPr>
          <w:p w14:paraId="1B258C4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Наименование показателя</w:t>
            </w:r>
          </w:p>
        </w:tc>
        <w:tc>
          <w:tcPr>
            <w:tcW w:w="1453" w:type="dxa"/>
            <w:shd w:val="clear" w:color="auto" w:fill="auto"/>
          </w:tcPr>
          <w:p w14:paraId="0A82EBD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Формула расчета</w:t>
            </w:r>
          </w:p>
        </w:tc>
        <w:tc>
          <w:tcPr>
            <w:tcW w:w="2516" w:type="dxa"/>
            <w:shd w:val="clear" w:color="auto" w:fill="auto"/>
          </w:tcPr>
          <w:p w14:paraId="5B9F4AF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Комментарии</w:t>
            </w:r>
          </w:p>
          <w:p w14:paraId="090C8D4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(интерпретация значений)</w:t>
            </w:r>
          </w:p>
        </w:tc>
        <w:tc>
          <w:tcPr>
            <w:tcW w:w="1331" w:type="dxa"/>
            <w:shd w:val="clear" w:color="auto" w:fill="auto"/>
          </w:tcPr>
          <w:p w14:paraId="419392B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Базовое значение показателя</w:t>
            </w:r>
          </w:p>
        </w:tc>
        <w:tc>
          <w:tcPr>
            <w:tcW w:w="1938" w:type="dxa"/>
            <w:shd w:val="clear" w:color="auto" w:fill="auto"/>
          </w:tcPr>
          <w:p w14:paraId="55702E6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Международные сопоставления показателей</w:t>
            </w:r>
          </w:p>
        </w:tc>
        <w:tc>
          <w:tcPr>
            <w:tcW w:w="1456" w:type="dxa"/>
            <w:shd w:val="clear" w:color="auto" w:fill="auto"/>
          </w:tcPr>
          <w:p w14:paraId="4BB0060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Целевые значения показателей на 2022-2027 годы</w:t>
            </w:r>
          </w:p>
        </w:tc>
        <w:tc>
          <w:tcPr>
            <w:tcW w:w="1514" w:type="dxa"/>
            <w:shd w:val="clear" w:color="auto" w:fill="auto"/>
          </w:tcPr>
          <w:p w14:paraId="3AE4C6C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Источники данных для определения значения показателя</w:t>
            </w:r>
          </w:p>
        </w:tc>
        <w:tc>
          <w:tcPr>
            <w:tcW w:w="1594" w:type="dxa"/>
            <w:shd w:val="clear" w:color="auto" w:fill="auto"/>
          </w:tcPr>
          <w:p w14:paraId="75AAF15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 xml:space="preserve">Сведения о документах стратегического планирования, содержащих показатель </w:t>
            </w:r>
            <w:r w:rsidRPr="00ED5FB9">
              <w:rPr>
                <w:rFonts w:ascii="Times New Roman" w:eastAsia="Times New Roman" w:hAnsi="Times New Roman"/>
                <w:b/>
                <w:sz w:val="24"/>
                <w:szCs w:val="24"/>
                <w:lang w:eastAsia="ru-RU"/>
              </w:rPr>
              <w:lastRenderedPageBreak/>
              <w:t>(при его наличии)</w:t>
            </w:r>
          </w:p>
        </w:tc>
      </w:tr>
      <w:tr w:rsidR="00ED5FB9" w:rsidRPr="00ED5FB9" w14:paraId="0BF53A07" w14:textId="77777777" w:rsidTr="00892413">
        <w:tc>
          <w:tcPr>
            <w:tcW w:w="15738" w:type="dxa"/>
            <w:gridSpan w:val="9"/>
            <w:shd w:val="clear" w:color="auto" w:fill="auto"/>
          </w:tcPr>
          <w:p w14:paraId="3E1A247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lastRenderedPageBreak/>
              <w:t>Ключевые показатели</w:t>
            </w:r>
          </w:p>
        </w:tc>
      </w:tr>
      <w:tr w:rsidR="00ED5FB9" w:rsidRPr="00ED5FB9" w14:paraId="21FD1818" w14:textId="77777777" w:rsidTr="00892413">
        <w:tc>
          <w:tcPr>
            <w:tcW w:w="1331" w:type="dxa"/>
            <w:shd w:val="clear" w:color="auto" w:fill="auto"/>
          </w:tcPr>
          <w:p w14:paraId="59BFE7B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А</w:t>
            </w:r>
          </w:p>
        </w:tc>
        <w:tc>
          <w:tcPr>
            <w:tcW w:w="14407" w:type="dxa"/>
            <w:gridSpan w:val="8"/>
            <w:shd w:val="clear" w:color="auto" w:fill="auto"/>
          </w:tcPr>
          <w:p w14:paraId="322A75F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Показатели результативности и эффективности, отражающие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контрольно-надзорной деятельности</w:t>
            </w:r>
          </w:p>
        </w:tc>
      </w:tr>
      <w:tr w:rsidR="00ED5FB9" w:rsidRPr="00ED5FB9" w14:paraId="05828D36" w14:textId="77777777" w:rsidTr="00892413">
        <w:tc>
          <w:tcPr>
            <w:tcW w:w="1331" w:type="dxa"/>
            <w:shd w:val="clear" w:color="auto" w:fill="auto"/>
          </w:tcPr>
          <w:p w14:paraId="05921881"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А.1</w:t>
            </w:r>
          </w:p>
        </w:tc>
        <w:tc>
          <w:tcPr>
            <w:tcW w:w="2605" w:type="dxa"/>
            <w:shd w:val="clear" w:color="auto" w:fill="auto"/>
          </w:tcPr>
          <w:p w14:paraId="50C2C0CA"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Доля организаций отдыха детей и их оздоровления, исключенных из реестра организаций отдыха детей и их оздоровления</w:t>
            </w:r>
          </w:p>
        </w:tc>
        <w:tc>
          <w:tcPr>
            <w:tcW w:w="1453" w:type="dxa"/>
            <w:shd w:val="clear" w:color="auto" w:fill="auto"/>
          </w:tcPr>
          <w:p w14:paraId="5A6ADA80" w14:textId="1818AA89" w:rsidR="00ED5FB9" w:rsidRPr="00892413" w:rsidRDefault="00AF6462" w:rsidP="00ED5FB9">
            <w:pPr>
              <w:spacing w:after="0" w:line="240" w:lineRule="auto"/>
              <w:jc w:val="center"/>
              <w:rPr>
                <w:rFonts w:ascii="Times New Roman" w:eastAsia="Times New Roman" w:hAnsi="Times New Roman"/>
                <w:b/>
                <w:sz w:val="24"/>
                <w:szCs w:val="24"/>
                <w:lang w:eastAsia="ru-RU"/>
              </w:rPr>
            </w:pPr>
            <m:oMathPara>
              <m:oMath>
                <m:f>
                  <m:fPr>
                    <m:ctrlPr>
                      <w:rPr>
                        <w:rFonts w:ascii="Cambria Math" w:hAnsi="Cambria Math"/>
                        <w:sz w:val="24"/>
                        <w:szCs w:val="24"/>
                      </w:rPr>
                    </m:ctrlPr>
                  </m:fPr>
                  <m:num>
                    <m:r>
                      <m:rPr>
                        <m:sty m:val="p"/>
                      </m:rPr>
                      <w:rPr>
                        <w:rFonts w:ascii="Cambria Math" w:hAnsi="Cambria Math"/>
                        <w:sz w:val="24"/>
                        <w:szCs w:val="24"/>
                        <w:lang w:val="en-US"/>
                      </w:rPr>
                      <m:t>N</m:t>
                    </m:r>
                    <m:r>
                      <m:rPr>
                        <m:sty m:val="p"/>
                      </m:rPr>
                      <w:rPr>
                        <w:rFonts w:ascii="Cambria Math" w:hAnsi="Cambria Math"/>
                        <w:sz w:val="24"/>
                        <w:szCs w:val="24"/>
                      </w:rPr>
                      <m:t xml:space="preserve"> иск</m:t>
                    </m:r>
                  </m:num>
                  <m:den>
                    <m:r>
                      <m:rPr>
                        <m:sty m:val="p"/>
                      </m:rPr>
                      <w:rPr>
                        <w:rFonts w:ascii="Cambria Math" w:hAnsi="Cambria Math"/>
                        <w:sz w:val="24"/>
                        <w:szCs w:val="24"/>
                        <w:lang w:val="en-US"/>
                      </w:rPr>
                      <m:t xml:space="preserve">N </m:t>
                    </m:r>
                    <m:r>
                      <m:rPr>
                        <m:sty m:val="p"/>
                      </m:rPr>
                      <w:rPr>
                        <w:rFonts w:ascii="Cambria Math" w:hAnsi="Cambria Math"/>
                        <w:sz w:val="24"/>
                        <w:szCs w:val="24"/>
                      </w:rPr>
                      <m:t>общ</m:t>
                    </m:r>
                  </m:den>
                </m:f>
                <m:r>
                  <m:rPr>
                    <m:sty m:val="p"/>
                  </m:rPr>
                  <w:rPr>
                    <w:rFonts w:ascii="Cambria Math" w:hAnsi="Cambria Math"/>
                    <w:sz w:val="24"/>
                    <w:szCs w:val="24"/>
                  </w:rPr>
                  <m:t xml:space="preserve"> ×100</m:t>
                </m:r>
              </m:oMath>
            </m:oMathPara>
          </w:p>
        </w:tc>
        <w:tc>
          <w:tcPr>
            <w:tcW w:w="2516" w:type="dxa"/>
            <w:shd w:val="clear" w:color="auto" w:fill="auto"/>
          </w:tcPr>
          <w:p w14:paraId="504D4787"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val="en-US" w:eastAsia="ru-RU"/>
              </w:rPr>
              <w:t>N</w:t>
            </w:r>
            <w:r w:rsidRPr="00ED5FB9">
              <w:rPr>
                <w:rFonts w:ascii="Times New Roman" w:eastAsia="Times New Roman" w:hAnsi="Times New Roman"/>
                <w:sz w:val="24"/>
                <w:szCs w:val="24"/>
                <w:vertAlign w:val="subscript"/>
                <w:lang w:eastAsia="ru-RU"/>
              </w:rPr>
              <w:t>иск</w:t>
            </w:r>
            <w:r w:rsidRPr="00ED5FB9">
              <w:rPr>
                <w:rFonts w:ascii="Times New Roman" w:eastAsia="Times New Roman" w:hAnsi="Times New Roman"/>
                <w:sz w:val="24"/>
                <w:szCs w:val="24"/>
                <w:lang w:eastAsia="ru-RU"/>
              </w:rPr>
              <w:t>- количество организаций отдыха детей и их оздоровления, которые были исключены из реестра организаций отдыха детей и их оздоровления по результатам выявления недостоверных сведений, свидетельствующих об отсутствии необходимых условий для осуществления деятельности в сфере организации отдыха и оздоровления детей;</w:t>
            </w:r>
          </w:p>
          <w:p w14:paraId="3FBDD684"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val="en-US" w:eastAsia="ru-RU"/>
              </w:rPr>
              <w:t>N</w:t>
            </w:r>
            <w:r w:rsidRPr="00ED5FB9">
              <w:rPr>
                <w:rFonts w:ascii="Times New Roman" w:eastAsia="Times New Roman" w:hAnsi="Times New Roman"/>
                <w:sz w:val="24"/>
                <w:szCs w:val="24"/>
                <w:vertAlign w:val="subscript"/>
                <w:lang w:eastAsia="ru-RU"/>
              </w:rPr>
              <w:t xml:space="preserve">общ </w:t>
            </w:r>
            <w:r w:rsidRPr="00ED5FB9">
              <w:rPr>
                <w:rFonts w:ascii="Times New Roman" w:eastAsia="Times New Roman" w:hAnsi="Times New Roman"/>
                <w:sz w:val="24"/>
                <w:szCs w:val="24"/>
                <w:lang w:eastAsia="ru-RU"/>
              </w:rPr>
              <w:t>- общее количество организаций отдыха детей и их оздоровления, содержащихся в реестре организаций отдыха детей и их оздоровления.</w:t>
            </w:r>
          </w:p>
          <w:p w14:paraId="70DB62F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c>
          <w:tcPr>
            <w:tcW w:w="1331" w:type="dxa"/>
            <w:shd w:val="clear" w:color="auto" w:fill="auto"/>
          </w:tcPr>
          <w:p w14:paraId="2B6F7AF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6ECE01AA"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7022DB1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043B8614"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A9371D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7339BD48" w14:textId="77777777" w:rsidTr="00892413">
        <w:tc>
          <w:tcPr>
            <w:tcW w:w="15738" w:type="dxa"/>
            <w:gridSpan w:val="9"/>
            <w:shd w:val="clear" w:color="auto" w:fill="auto"/>
          </w:tcPr>
          <w:p w14:paraId="7C70174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lastRenderedPageBreak/>
              <w:t>Индикативные показатели</w:t>
            </w:r>
          </w:p>
        </w:tc>
      </w:tr>
      <w:tr w:rsidR="00ED5FB9" w:rsidRPr="00ED5FB9" w14:paraId="15D46069" w14:textId="77777777" w:rsidTr="00892413">
        <w:tc>
          <w:tcPr>
            <w:tcW w:w="1331" w:type="dxa"/>
            <w:shd w:val="clear" w:color="auto" w:fill="auto"/>
          </w:tcPr>
          <w:p w14:paraId="091F5FE2"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w:t>
            </w:r>
          </w:p>
        </w:tc>
        <w:tc>
          <w:tcPr>
            <w:tcW w:w="14407" w:type="dxa"/>
            <w:gridSpan w:val="8"/>
            <w:shd w:val="clear" w:color="auto" w:fill="auto"/>
          </w:tcPr>
          <w:p w14:paraId="13AE03C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Показатели результативности и эффективности, характеризующие различные аспекты контрольно-надзорной деятельности</w:t>
            </w:r>
          </w:p>
        </w:tc>
      </w:tr>
      <w:tr w:rsidR="00ED5FB9" w:rsidRPr="00ED5FB9" w14:paraId="2B7E34DF" w14:textId="77777777" w:rsidTr="00892413">
        <w:tc>
          <w:tcPr>
            <w:tcW w:w="1331" w:type="dxa"/>
            <w:shd w:val="clear" w:color="auto" w:fill="auto"/>
          </w:tcPr>
          <w:p w14:paraId="0F835192"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w:t>
            </w:r>
          </w:p>
        </w:tc>
        <w:tc>
          <w:tcPr>
            <w:tcW w:w="14407" w:type="dxa"/>
            <w:gridSpan w:val="8"/>
            <w:shd w:val="clear" w:color="auto" w:fill="auto"/>
          </w:tcPr>
          <w:p w14:paraId="3BDD151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ED5FB9" w:rsidRPr="00ED5FB9" w14:paraId="6024D982" w14:textId="77777777" w:rsidTr="00892413">
        <w:tc>
          <w:tcPr>
            <w:tcW w:w="1331" w:type="dxa"/>
            <w:shd w:val="clear" w:color="auto" w:fill="auto"/>
          </w:tcPr>
          <w:p w14:paraId="23BF26FB"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В.1.1</w:t>
            </w:r>
          </w:p>
        </w:tc>
        <w:tc>
          <w:tcPr>
            <w:tcW w:w="2605" w:type="dxa"/>
            <w:shd w:val="clear" w:color="auto" w:fill="auto"/>
          </w:tcPr>
          <w:p w14:paraId="7747281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 xml:space="preserve">Количество контрольных (надзорных) мероприятий, по результатам которых выявлены нарушения при предоставлении контролируемыми лицами, услуг по организации отдыха и оздоровления детей на территории Чукотского автономного округа </w:t>
            </w:r>
          </w:p>
        </w:tc>
        <w:tc>
          <w:tcPr>
            <w:tcW w:w="1453" w:type="dxa"/>
            <w:shd w:val="clear" w:color="auto" w:fill="auto"/>
          </w:tcPr>
          <w:p w14:paraId="7FDA3AC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720D82C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указывается показатель, характеризующий общее количество негативных явлений, на устранение которых направлена контрольно-надзорная деятельность</w:t>
            </w:r>
          </w:p>
        </w:tc>
        <w:tc>
          <w:tcPr>
            <w:tcW w:w="1331" w:type="dxa"/>
            <w:shd w:val="clear" w:color="auto" w:fill="auto"/>
          </w:tcPr>
          <w:p w14:paraId="0B5F5687"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6387361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5533AB6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3A44A44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6601C2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0CE80766" w14:textId="77777777" w:rsidTr="00892413">
        <w:tc>
          <w:tcPr>
            <w:tcW w:w="1331" w:type="dxa"/>
            <w:shd w:val="clear" w:color="auto" w:fill="auto"/>
          </w:tcPr>
          <w:p w14:paraId="00B94C3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В.1.2.</w:t>
            </w:r>
          </w:p>
        </w:tc>
        <w:tc>
          <w:tcPr>
            <w:tcW w:w="2605" w:type="dxa"/>
            <w:shd w:val="clear" w:color="auto" w:fill="auto"/>
          </w:tcPr>
          <w:p w14:paraId="5FAE64E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Общее количество объектов контроля на конец отчетного периода</w:t>
            </w:r>
          </w:p>
        </w:tc>
        <w:tc>
          <w:tcPr>
            <w:tcW w:w="1453" w:type="dxa"/>
            <w:shd w:val="clear" w:color="auto" w:fill="auto"/>
          </w:tcPr>
          <w:p w14:paraId="4060BF5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5A9A3DDB"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331" w:type="dxa"/>
            <w:shd w:val="clear" w:color="auto" w:fill="auto"/>
          </w:tcPr>
          <w:p w14:paraId="6A43EA0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A76D95A"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4C7D295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78A89C3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77CE19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1E853E0A" w14:textId="77777777" w:rsidTr="00892413">
        <w:tc>
          <w:tcPr>
            <w:tcW w:w="1331" w:type="dxa"/>
            <w:shd w:val="clear" w:color="auto" w:fill="auto"/>
          </w:tcPr>
          <w:p w14:paraId="3C7092EC"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w:t>
            </w:r>
          </w:p>
        </w:tc>
        <w:tc>
          <w:tcPr>
            <w:tcW w:w="14407" w:type="dxa"/>
            <w:gridSpan w:val="8"/>
            <w:shd w:val="clear" w:color="auto" w:fill="auto"/>
          </w:tcPr>
          <w:p w14:paraId="45C12A6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tc>
      </w:tr>
      <w:tr w:rsidR="00ED5FB9" w:rsidRPr="00ED5FB9" w14:paraId="2449B660" w14:textId="77777777" w:rsidTr="00892413">
        <w:tc>
          <w:tcPr>
            <w:tcW w:w="1331" w:type="dxa"/>
            <w:shd w:val="clear" w:color="auto" w:fill="auto"/>
          </w:tcPr>
          <w:p w14:paraId="78A9C013"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В.2.1</w:t>
            </w:r>
          </w:p>
        </w:tc>
        <w:tc>
          <w:tcPr>
            <w:tcW w:w="2605" w:type="dxa"/>
            <w:shd w:val="clear" w:color="auto" w:fill="auto"/>
          </w:tcPr>
          <w:p w14:paraId="233A8CD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Общее количество контрольных (надзорных) мероприятий</w:t>
            </w:r>
          </w:p>
        </w:tc>
        <w:tc>
          <w:tcPr>
            <w:tcW w:w="1453" w:type="dxa"/>
            <w:shd w:val="clear" w:color="auto" w:fill="auto"/>
          </w:tcPr>
          <w:p w14:paraId="183907C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5EEBBBE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показатель учитывает суммарное количество контрольно-надзорных мероприятий, проведенных в отношении контролируемых лиц</w:t>
            </w:r>
          </w:p>
        </w:tc>
        <w:tc>
          <w:tcPr>
            <w:tcW w:w="1331" w:type="dxa"/>
            <w:shd w:val="clear" w:color="auto" w:fill="auto"/>
          </w:tcPr>
          <w:p w14:paraId="149359C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938" w:type="dxa"/>
            <w:shd w:val="clear" w:color="auto" w:fill="auto"/>
          </w:tcPr>
          <w:p w14:paraId="73E7826D"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138381B7"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3714158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188AEA4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6F2CC922" w14:textId="77777777" w:rsidTr="00892413">
        <w:tc>
          <w:tcPr>
            <w:tcW w:w="1331" w:type="dxa"/>
            <w:shd w:val="clear" w:color="auto" w:fill="auto"/>
          </w:tcPr>
          <w:p w14:paraId="3AE656E5"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w:t>
            </w:r>
          </w:p>
        </w:tc>
        <w:tc>
          <w:tcPr>
            <w:tcW w:w="14407" w:type="dxa"/>
            <w:gridSpan w:val="8"/>
            <w:shd w:val="clear" w:color="auto" w:fill="auto"/>
          </w:tcPr>
          <w:p w14:paraId="31A056C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Количество контрольных (надзорных) мероприятий по каждому виду КНМ</w:t>
            </w:r>
          </w:p>
        </w:tc>
      </w:tr>
      <w:tr w:rsidR="00ED5FB9" w:rsidRPr="00ED5FB9" w14:paraId="6A317CD4" w14:textId="77777777" w:rsidTr="00892413">
        <w:trPr>
          <w:trHeight w:val="826"/>
        </w:trPr>
        <w:tc>
          <w:tcPr>
            <w:tcW w:w="1331" w:type="dxa"/>
            <w:shd w:val="clear" w:color="auto" w:fill="auto"/>
          </w:tcPr>
          <w:p w14:paraId="242CFED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В.2.2.1</w:t>
            </w:r>
          </w:p>
        </w:tc>
        <w:tc>
          <w:tcPr>
            <w:tcW w:w="2605" w:type="dxa"/>
            <w:shd w:val="clear" w:color="auto" w:fill="auto"/>
          </w:tcPr>
          <w:p w14:paraId="6D39175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инспекционный визит</w:t>
            </w:r>
          </w:p>
        </w:tc>
        <w:tc>
          <w:tcPr>
            <w:tcW w:w="1453" w:type="dxa"/>
            <w:shd w:val="clear" w:color="auto" w:fill="auto"/>
          </w:tcPr>
          <w:p w14:paraId="4241E0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43DB6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E80F48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432495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8348E8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34BED6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2DED8D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A7BBD06" w14:textId="77777777" w:rsidTr="00892413">
        <w:tc>
          <w:tcPr>
            <w:tcW w:w="1331" w:type="dxa"/>
            <w:shd w:val="clear" w:color="auto" w:fill="auto"/>
          </w:tcPr>
          <w:p w14:paraId="078ED13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В.2.2.2</w:t>
            </w:r>
          </w:p>
        </w:tc>
        <w:tc>
          <w:tcPr>
            <w:tcW w:w="2605" w:type="dxa"/>
            <w:shd w:val="clear" w:color="auto" w:fill="auto"/>
          </w:tcPr>
          <w:p w14:paraId="0CFD230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документарная проверка</w:t>
            </w:r>
          </w:p>
        </w:tc>
        <w:tc>
          <w:tcPr>
            <w:tcW w:w="1453" w:type="dxa"/>
            <w:shd w:val="clear" w:color="auto" w:fill="auto"/>
          </w:tcPr>
          <w:p w14:paraId="663529D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09311B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51AA56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A48C5D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44DAF6B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F379F0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33DB98A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97A85BA" w14:textId="77777777" w:rsidTr="00892413">
        <w:tc>
          <w:tcPr>
            <w:tcW w:w="1331" w:type="dxa"/>
            <w:shd w:val="clear" w:color="auto" w:fill="auto"/>
          </w:tcPr>
          <w:p w14:paraId="480F42C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В.2.2.3</w:t>
            </w:r>
          </w:p>
        </w:tc>
        <w:tc>
          <w:tcPr>
            <w:tcW w:w="2605" w:type="dxa"/>
            <w:shd w:val="clear" w:color="auto" w:fill="auto"/>
          </w:tcPr>
          <w:p w14:paraId="0C82B8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выездная</w:t>
            </w:r>
          </w:p>
        </w:tc>
        <w:tc>
          <w:tcPr>
            <w:tcW w:w="1453" w:type="dxa"/>
            <w:shd w:val="clear" w:color="auto" w:fill="auto"/>
          </w:tcPr>
          <w:p w14:paraId="0DEABE9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19D694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0EDD009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F6C90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2EA967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4C9B133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43D29D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1617F1D1" w14:textId="77777777" w:rsidTr="00892413">
        <w:tc>
          <w:tcPr>
            <w:tcW w:w="1331" w:type="dxa"/>
            <w:shd w:val="clear" w:color="auto" w:fill="auto"/>
          </w:tcPr>
          <w:p w14:paraId="1C691700"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В.2.3</w:t>
            </w:r>
          </w:p>
        </w:tc>
        <w:tc>
          <w:tcPr>
            <w:tcW w:w="2605" w:type="dxa"/>
            <w:shd w:val="clear" w:color="auto" w:fill="auto"/>
          </w:tcPr>
          <w:p w14:paraId="06A41A1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Количество направленных в органы прокуратуры заявлений о согласовании проведения контрольных (надзорных) мероприятий</w:t>
            </w:r>
          </w:p>
        </w:tc>
        <w:tc>
          <w:tcPr>
            <w:tcW w:w="1453" w:type="dxa"/>
            <w:shd w:val="clear" w:color="auto" w:fill="auto"/>
          </w:tcPr>
          <w:p w14:paraId="6089BBF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EFC19B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873636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0DB99C7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24B576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08DEA1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3F5AB67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75FCE036" w14:textId="77777777" w:rsidTr="00892413">
        <w:tc>
          <w:tcPr>
            <w:tcW w:w="1331" w:type="dxa"/>
            <w:shd w:val="clear" w:color="auto" w:fill="auto"/>
          </w:tcPr>
          <w:p w14:paraId="2FA4A3F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В.2.4</w:t>
            </w:r>
          </w:p>
        </w:tc>
        <w:tc>
          <w:tcPr>
            <w:tcW w:w="2605" w:type="dxa"/>
            <w:shd w:val="clear" w:color="auto" w:fill="auto"/>
          </w:tcPr>
          <w:p w14:paraId="5A31ECD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w:t>
            </w:r>
          </w:p>
        </w:tc>
        <w:tc>
          <w:tcPr>
            <w:tcW w:w="1453" w:type="dxa"/>
            <w:shd w:val="clear" w:color="auto" w:fill="auto"/>
          </w:tcPr>
          <w:p w14:paraId="4857552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596ADF0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3FC22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AB64A7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2E53A8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A7208D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63CACBE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4F81E311" w14:textId="77777777" w:rsidTr="00892413">
        <w:tc>
          <w:tcPr>
            <w:tcW w:w="1331" w:type="dxa"/>
            <w:shd w:val="clear" w:color="auto" w:fill="auto"/>
          </w:tcPr>
          <w:p w14:paraId="01327786"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w:t>
            </w:r>
          </w:p>
        </w:tc>
        <w:tc>
          <w:tcPr>
            <w:tcW w:w="14407" w:type="dxa"/>
            <w:gridSpan w:val="8"/>
            <w:shd w:val="clear" w:color="auto" w:fill="auto"/>
          </w:tcPr>
          <w:p w14:paraId="0820058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tc>
      </w:tr>
      <w:tr w:rsidR="00ED5FB9" w:rsidRPr="00ED5FB9" w14:paraId="5010D450" w14:textId="77777777" w:rsidTr="00892413">
        <w:tc>
          <w:tcPr>
            <w:tcW w:w="1331" w:type="dxa"/>
            <w:shd w:val="clear" w:color="auto" w:fill="auto"/>
          </w:tcPr>
          <w:p w14:paraId="44F0D74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В.3.1</w:t>
            </w:r>
          </w:p>
        </w:tc>
        <w:tc>
          <w:tcPr>
            <w:tcW w:w="14407" w:type="dxa"/>
            <w:gridSpan w:val="8"/>
            <w:shd w:val="clear" w:color="auto" w:fill="auto"/>
          </w:tcPr>
          <w:p w14:paraId="667FCE0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Проверки</w:t>
            </w:r>
          </w:p>
        </w:tc>
      </w:tr>
      <w:tr w:rsidR="00ED5FB9" w:rsidRPr="00ED5FB9" w14:paraId="0A420680" w14:textId="77777777" w:rsidTr="00892413">
        <w:tc>
          <w:tcPr>
            <w:tcW w:w="1331" w:type="dxa"/>
            <w:shd w:val="clear" w:color="auto" w:fill="auto"/>
          </w:tcPr>
          <w:p w14:paraId="30ADEA1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В.3.1.1</w:t>
            </w:r>
          </w:p>
        </w:tc>
        <w:tc>
          <w:tcPr>
            <w:tcW w:w="2605" w:type="dxa"/>
            <w:shd w:val="clear" w:color="auto" w:fill="auto"/>
          </w:tcPr>
          <w:p w14:paraId="1AFB275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Общее количество контрольных </w:t>
            </w:r>
            <w:r w:rsidRPr="00ED5FB9">
              <w:rPr>
                <w:rFonts w:ascii="Times New Roman" w:eastAsia="Times New Roman" w:hAnsi="Times New Roman"/>
                <w:sz w:val="24"/>
                <w:szCs w:val="24"/>
                <w:lang w:eastAsia="ru-RU"/>
              </w:rPr>
              <w:lastRenderedPageBreak/>
              <w:t>(надзорных) мероприятий (проверок)</w:t>
            </w:r>
          </w:p>
        </w:tc>
        <w:tc>
          <w:tcPr>
            <w:tcW w:w="1453" w:type="dxa"/>
            <w:shd w:val="clear" w:color="auto" w:fill="auto"/>
          </w:tcPr>
          <w:p w14:paraId="3020EF0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7A7F934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устанавливается общий суммарный </w:t>
            </w:r>
            <w:r w:rsidRPr="00ED5FB9">
              <w:rPr>
                <w:rFonts w:ascii="Times New Roman" w:eastAsia="Times New Roman" w:hAnsi="Times New Roman"/>
                <w:sz w:val="24"/>
                <w:szCs w:val="24"/>
                <w:lang w:eastAsia="ru-RU"/>
              </w:rPr>
              <w:lastRenderedPageBreak/>
              <w:t>показатель</w:t>
            </w:r>
          </w:p>
        </w:tc>
        <w:tc>
          <w:tcPr>
            <w:tcW w:w="1331" w:type="dxa"/>
            <w:shd w:val="clear" w:color="auto" w:fill="auto"/>
          </w:tcPr>
          <w:p w14:paraId="0B41BE3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742A4F0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62637E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33B5EA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отчеты надзорного </w:t>
            </w:r>
            <w:r w:rsidRPr="00ED5FB9">
              <w:rPr>
                <w:rFonts w:ascii="Times New Roman" w:eastAsia="Times New Roman" w:hAnsi="Times New Roman"/>
                <w:sz w:val="24"/>
                <w:szCs w:val="24"/>
                <w:lang w:eastAsia="ru-RU"/>
              </w:rPr>
              <w:lastRenderedPageBreak/>
              <w:t>органа</w:t>
            </w:r>
          </w:p>
        </w:tc>
        <w:tc>
          <w:tcPr>
            <w:tcW w:w="1594" w:type="dxa"/>
            <w:shd w:val="clear" w:color="auto" w:fill="auto"/>
          </w:tcPr>
          <w:p w14:paraId="27ABF0C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r>
      <w:tr w:rsidR="00ED5FB9" w:rsidRPr="00ED5FB9" w14:paraId="687F8048" w14:textId="77777777" w:rsidTr="00892413">
        <w:tc>
          <w:tcPr>
            <w:tcW w:w="1331" w:type="dxa"/>
            <w:shd w:val="clear" w:color="auto" w:fill="auto"/>
          </w:tcPr>
          <w:p w14:paraId="2200130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В.3.1.2</w:t>
            </w:r>
          </w:p>
        </w:tc>
        <w:tc>
          <w:tcPr>
            <w:tcW w:w="2605" w:type="dxa"/>
            <w:shd w:val="clear" w:color="auto" w:fill="auto"/>
          </w:tcPr>
          <w:p w14:paraId="77E7963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плановых контрольных (надзорных) мероприятий (проверок)</w:t>
            </w:r>
          </w:p>
        </w:tc>
        <w:tc>
          <w:tcPr>
            <w:tcW w:w="1453" w:type="dxa"/>
            <w:shd w:val="clear" w:color="auto" w:fill="auto"/>
          </w:tcPr>
          <w:p w14:paraId="0A799FA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6EFB3F1"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устанавливается общий суммарный показатель</w:t>
            </w:r>
          </w:p>
        </w:tc>
        <w:tc>
          <w:tcPr>
            <w:tcW w:w="1331" w:type="dxa"/>
            <w:shd w:val="clear" w:color="auto" w:fill="auto"/>
          </w:tcPr>
          <w:p w14:paraId="64D72DA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DFFE28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4CA2DE2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F30D7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2FBFB49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B7E3107" w14:textId="77777777" w:rsidTr="00892413">
        <w:tc>
          <w:tcPr>
            <w:tcW w:w="1331" w:type="dxa"/>
            <w:shd w:val="clear" w:color="auto" w:fill="auto"/>
          </w:tcPr>
          <w:p w14:paraId="7E6947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В.3.1.3</w:t>
            </w:r>
          </w:p>
        </w:tc>
        <w:tc>
          <w:tcPr>
            <w:tcW w:w="2605" w:type="dxa"/>
            <w:shd w:val="clear" w:color="auto" w:fill="auto"/>
          </w:tcPr>
          <w:p w14:paraId="27E0A26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внеплановых контрольных (надзорных) мероприятий (проверок)</w:t>
            </w:r>
          </w:p>
        </w:tc>
        <w:tc>
          <w:tcPr>
            <w:tcW w:w="1453" w:type="dxa"/>
            <w:shd w:val="clear" w:color="auto" w:fill="auto"/>
          </w:tcPr>
          <w:p w14:paraId="6FC2E5A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2F196F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устанавливается общий суммарный показатель, а также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органов местного самоуправления, средств массовой информации об указанных фактах, на основании приказов надзорного органа, изданных в </w:t>
            </w:r>
            <w:r w:rsidRPr="00ED5FB9">
              <w:rPr>
                <w:rFonts w:ascii="Times New Roman" w:eastAsia="Times New Roman" w:hAnsi="Times New Roman"/>
                <w:sz w:val="24"/>
                <w:szCs w:val="24"/>
                <w:lang w:eastAsia="ru-RU"/>
              </w:rPr>
              <w:lastRenderedPageBreak/>
              <w:t>соответствии с поручениями Президента Российской Федерации, Правительства Российской Федерации, на основании приказов надзорного органа, изданных в соответствии с требованием органов прокуратуры, по иным основаниям, установленным законодательством Российской Федерации)</w:t>
            </w:r>
          </w:p>
        </w:tc>
        <w:tc>
          <w:tcPr>
            <w:tcW w:w="1331" w:type="dxa"/>
            <w:shd w:val="clear" w:color="auto" w:fill="auto"/>
          </w:tcPr>
          <w:p w14:paraId="2938F39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08E4F53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2A01C4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3693C0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57301AB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2C777BBB" w14:textId="77777777" w:rsidTr="00892413">
        <w:tc>
          <w:tcPr>
            <w:tcW w:w="1331" w:type="dxa"/>
            <w:shd w:val="clear" w:color="auto" w:fill="auto"/>
          </w:tcPr>
          <w:p w14:paraId="632BC31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В.3.2</w:t>
            </w:r>
          </w:p>
        </w:tc>
        <w:tc>
          <w:tcPr>
            <w:tcW w:w="14407" w:type="dxa"/>
            <w:gridSpan w:val="8"/>
            <w:shd w:val="clear" w:color="auto" w:fill="auto"/>
          </w:tcPr>
          <w:p w14:paraId="20E92D31"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Производство по делам об административных правонарушениях</w:t>
            </w:r>
          </w:p>
        </w:tc>
      </w:tr>
      <w:tr w:rsidR="00ED5FB9" w:rsidRPr="00ED5FB9" w14:paraId="005500DE" w14:textId="77777777" w:rsidTr="00892413">
        <w:trPr>
          <w:trHeight w:val="2122"/>
        </w:trPr>
        <w:tc>
          <w:tcPr>
            <w:tcW w:w="1331" w:type="dxa"/>
            <w:shd w:val="clear" w:color="auto" w:fill="auto"/>
          </w:tcPr>
          <w:p w14:paraId="7ED280F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В.3.2.1</w:t>
            </w:r>
          </w:p>
        </w:tc>
        <w:tc>
          <w:tcPr>
            <w:tcW w:w="2605" w:type="dxa"/>
            <w:shd w:val="clear" w:color="auto" w:fill="auto"/>
          </w:tcPr>
          <w:p w14:paraId="6CAB2B6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контрольных (надзорных) мероприятий, по итогам которых возбуждены дела об административных правонарушениях</w:t>
            </w:r>
          </w:p>
        </w:tc>
        <w:tc>
          <w:tcPr>
            <w:tcW w:w="1453" w:type="dxa"/>
            <w:shd w:val="clear" w:color="auto" w:fill="auto"/>
          </w:tcPr>
          <w:p w14:paraId="7DACB89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6632CFF9"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 по количеству протоколов об административных правонарушениях (всего)</w:t>
            </w:r>
          </w:p>
        </w:tc>
        <w:tc>
          <w:tcPr>
            <w:tcW w:w="1331" w:type="dxa"/>
            <w:shd w:val="clear" w:color="auto" w:fill="auto"/>
          </w:tcPr>
          <w:p w14:paraId="4661702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3195DB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F2C25F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7BBA612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382F0EB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0CCD43E" w14:textId="77777777" w:rsidTr="00892413">
        <w:tc>
          <w:tcPr>
            <w:tcW w:w="1331" w:type="dxa"/>
            <w:shd w:val="clear" w:color="auto" w:fill="auto"/>
          </w:tcPr>
          <w:p w14:paraId="580EEB7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В.3.2.2</w:t>
            </w:r>
          </w:p>
        </w:tc>
        <w:tc>
          <w:tcPr>
            <w:tcW w:w="2605" w:type="dxa"/>
            <w:shd w:val="clear" w:color="auto" w:fill="auto"/>
          </w:tcPr>
          <w:p w14:paraId="4F6BEB2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постановлений о прекращении производства по делу об административном правонарушении</w:t>
            </w:r>
          </w:p>
        </w:tc>
        <w:tc>
          <w:tcPr>
            <w:tcW w:w="1453" w:type="dxa"/>
            <w:shd w:val="clear" w:color="auto" w:fill="auto"/>
          </w:tcPr>
          <w:p w14:paraId="7A2924D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7780921"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показатель устанавливается по количеству постановлений о прекращении производства по делу об административном </w:t>
            </w:r>
            <w:r w:rsidRPr="00ED5FB9">
              <w:rPr>
                <w:rFonts w:ascii="Times New Roman" w:eastAsia="Times New Roman" w:hAnsi="Times New Roman"/>
                <w:sz w:val="24"/>
                <w:szCs w:val="24"/>
                <w:lang w:eastAsia="ru-RU"/>
              </w:rPr>
              <w:lastRenderedPageBreak/>
              <w:t>правонарушении по всем основаниям</w:t>
            </w:r>
          </w:p>
        </w:tc>
        <w:tc>
          <w:tcPr>
            <w:tcW w:w="1331" w:type="dxa"/>
            <w:shd w:val="clear" w:color="auto" w:fill="auto"/>
          </w:tcPr>
          <w:p w14:paraId="7302FE8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54EC063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7DB85A2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4677E0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3159E5A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12717E1F" w14:textId="77777777" w:rsidTr="00892413">
        <w:tc>
          <w:tcPr>
            <w:tcW w:w="1331" w:type="dxa"/>
            <w:shd w:val="clear" w:color="auto" w:fill="auto"/>
          </w:tcPr>
          <w:p w14:paraId="2CF749C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В.3.2.3</w:t>
            </w:r>
          </w:p>
        </w:tc>
        <w:tc>
          <w:tcPr>
            <w:tcW w:w="2605" w:type="dxa"/>
            <w:shd w:val="clear" w:color="auto" w:fill="auto"/>
          </w:tcPr>
          <w:p w14:paraId="25D64FC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постановлений о назначении административных наказаний</w:t>
            </w:r>
          </w:p>
        </w:tc>
        <w:tc>
          <w:tcPr>
            <w:tcW w:w="1453" w:type="dxa"/>
            <w:shd w:val="clear" w:color="auto" w:fill="auto"/>
          </w:tcPr>
          <w:p w14:paraId="29BF62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E2467DA"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 по количеству административных наказаний по всем видам наказаний по всем основаниям</w:t>
            </w:r>
          </w:p>
        </w:tc>
        <w:tc>
          <w:tcPr>
            <w:tcW w:w="1331" w:type="dxa"/>
            <w:shd w:val="clear" w:color="auto" w:fill="auto"/>
          </w:tcPr>
          <w:p w14:paraId="45B0E43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E2F2F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63394E3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87A73B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7CB6F8B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4FD186D" w14:textId="77777777" w:rsidTr="00892413">
        <w:tc>
          <w:tcPr>
            <w:tcW w:w="1331" w:type="dxa"/>
            <w:shd w:val="clear" w:color="auto" w:fill="auto"/>
          </w:tcPr>
          <w:p w14:paraId="270030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В.3.2.4</w:t>
            </w:r>
          </w:p>
        </w:tc>
        <w:tc>
          <w:tcPr>
            <w:tcW w:w="2605" w:type="dxa"/>
            <w:shd w:val="clear" w:color="auto" w:fill="auto"/>
          </w:tcPr>
          <w:p w14:paraId="4D59EB4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Общая сумма административных штрафов, наложенных по результатам контрольных (надзорных) мероприятий, тыс. руб.</w:t>
            </w:r>
          </w:p>
        </w:tc>
        <w:tc>
          <w:tcPr>
            <w:tcW w:w="1453" w:type="dxa"/>
            <w:shd w:val="clear" w:color="auto" w:fill="auto"/>
          </w:tcPr>
          <w:p w14:paraId="0DA47E0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A83ADF4"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общая сумма наложенных штрафов по всем основаниям</w:t>
            </w:r>
          </w:p>
        </w:tc>
        <w:tc>
          <w:tcPr>
            <w:tcW w:w="1331" w:type="dxa"/>
            <w:shd w:val="clear" w:color="auto" w:fill="auto"/>
          </w:tcPr>
          <w:p w14:paraId="28B55A8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0,0</w:t>
            </w:r>
          </w:p>
        </w:tc>
        <w:tc>
          <w:tcPr>
            <w:tcW w:w="1938" w:type="dxa"/>
            <w:shd w:val="clear" w:color="auto" w:fill="auto"/>
          </w:tcPr>
          <w:p w14:paraId="505FEF9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B779DA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06E78D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7C2650F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5CD78D53" w14:textId="77777777" w:rsidTr="00892413">
        <w:tc>
          <w:tcPr>
            <w:tcW w:w="1331" w:type="dxa"/>
            <w:shd w:val="clear" w:color="auto" w:fill="auto"/>
          </w:tcPr>
          <w:p w14:paraId="5C9F01CF"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w:t>
            </w:r>
          </w:p>
        </w:tc>
        <w:tc>
          <w:tcPr>
            <w:tcW w:w="14407" w:type="dxa"/>
            <w:gridSpan w:val="8"/>
            <w:shd w:val="clear" w:color="auto" w:fill="auto"/>
          </w:tcPr>
          <w:p w14:paraId="5B1557D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ED5FB9" w:rsidRPr="00ED5FB9" w14:paraId="2F77B7D0" w14:textId="77777777" w:rsidTr="00892413">
        <w:tc>
          <w:tcPr>
            <w:tcW w:w="1331" w:type="dxa"/>
            <w:shd w:val="clear" w:color="auto" w:fill="auto"/>
          </w:tcPr>
          <w:p w14:paraId="5455882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В.3.3.1</w:t>
            </w:r>
          </w:p>
        </w:tc>
        <w:tc>
          <w:tcPr>
            <w:tcW w:w="2605" w:type="dxa"/>
            <w:shd w:val="clear" w:color="auto" w:fill="auto"/>
          </w:tcPr>
          <w:p w14:paraId="7055730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обязательных профилактических визитов</w:t>
            </w:r>
          </w:p>
        </w:tc>
        <w:tc>
          <w:tcPr>
            <w:tcW w:w="1453" w:type="dxa"/>
            <w:shd w:val="clear" w:color="auto" w:fill="auto"/>
          </w:tcPr>
          <w:p w14:paraId="192A76C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D1AD8B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характеризует общее количество проведенных профилактических визитов</w:t>
            </w:r>
          </w:p>
        </w:tc>
        <w:tc>
          <w:tcPr>
            <w:tcW w:w="1331" w:type="dxa"/>
            <w:shd w:val="clear" w:color="auto" w:fill="auto"/>
          </w:tcPr>
          <w:p w14:paraId="59F83E4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3799E7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BC19E1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DDB98A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0C7CEC0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3F22E93" w14:textId="77777777" w:rsidTr="00892413">
        <w:tc>
          <w:tcPr>
            <w:tcW w:w="1331" w:type="dxa"/>
            <w:shd w:val="clear" w:color="auto" w:fill="auto"/>
          </w:tcPr>
          <w:p w14:paraId="1ED3764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В.3.3.2</w:t>
            </w:r>
          </w:p>
        </w:tc>
        <w:tc>
          <w:tcPr>
            <w:tcW w:w="2605" w:type="dxa"/>
            <w:shd w:val="clear" w:color="auto" w:fill="auto"/>
          </w:tcPr>
          <w:p w14:paraId="316DB28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объявленных предостережений о недопустимости нарушения обязательных требований</w:t>
            </w:r>
          </w:p>
        </w:tc>
        <w:tc>
          <w:tcPr>
            <w:tcW w:w="1453" w:type="dxa"/>
            <w:shd w:val="clear" w:color="auto" w:fill="auto"/>
          </w:tcPr>
          <w:p w14:paraId="5867918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845EA3E"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характеризует общее количество объявленных предостережений</w:t>
            </w:r>
          </w:p>
        </w:tc>
        <w:tc>
          <w:tcPr>
            <w:tcW w:w="1331" w:type="dxa"/>
            <w:shd w:val="clear" w:color="auto" w:fill="auto"/>
          </w:tcPr>
          <w:p w14:paraId="4D3800F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788A2FF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685FED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43254E6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093CFE3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BC6F5B0" w14:textId="77777777" w:rsidTr="00892413">
        <w:tc>
          <w:tcPr>
            <w:tcW w:w="1331" w:type="dxa"/>
            <w:shd w:val="clear" w:color="auto" w:fill="auto"/>
          </w:tcPr>
          <w:p w14:paraId="7CF16AA8"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w:t>
            </w:r>
          </w:p>
        </w:tc>
        <w:tc>
          <w:tcPr>
            <w:tcW w:w="14407" w:type="dxa"/>
            <w:gridSpan w:val="8"/>
            <w:shd w:val="clear" w:color="auto" w:fill="auto"/>
          </w:tcPr>
          <w:p w14:paraId="5495A42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Сведения о результатах досудебного и судебного обжалования решений контрольно-надзорной органов, действий (бездействий) их должностных лиц</w:t>
            </w:r>
          </w:p>
        </w:tc>
      </w:tr>
      <w:tr w:rsidR="00ED5FB9" w:rsidRPr="00ED5FB9" w14:paraId="02A67E68" w14:textId="77777777" w:rsidTr="00892413">
        <w:tc>
          <w:tcPr>
            <w:tcW w:w="1331" w:type="dxa"/>
            <w:shd w:val="clear" w:color="auto" w:fill="auto"/>
          </w:tcPr>
          <w:p w14:paraId="6ACC170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В.4.2</w:t>
            </w:r>
          </w:p>
        </w:tc>
        <w:tc>
          <w:tcPr>
            <w:tcW w:w="2605" w:type="dxa"/>
            <w:shd w:val="clear" w:color="auto" w:fill="auto"/>
          </w:tcPr>
          <w:p w14:paraId="329C93A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Количество жалоб, в отношении которых </w:t>
            </w:r>
            <w:r w:rsidRPr="00ED5FB9">
              <w:rPr>
                <w:rFonts w:ascii="Times New Roman" w:eastAsia="Times New Roman" w:hAnsi="Times New Roman"/>
                <w:sz w:val="24"/>
                <w:szCs w:val="24"/>
                <w:lang w:eastAsia="ru-RU"/>
              </w:rPr>
              <w:lastRenderedPageBreak/>
              <w:t>контрольным (надзорным) органом был нарушен срок рассмотрения</w:t>
            </w:r>
          </w:p>
        </w:tc>
        <w:tc>
          <w:tcPr>
            <w:tcW w:w="1453" w:type="dxa"/>
            <w:shd w:val="clear" w:color="auto" w:fill="auto"/>
          </w:tcPr>
          <w:p w14:paraId="3BD950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1AEC48A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5AB7B0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E9C29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7E0438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18B370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данные надзорного </w:t>
            </w:r>
            <w:r w:rsidRPr="00ED5FB9">
              <w:rPr>
                <w:rFonts w:ascii="Times New Roman" w:eastAsia="Times New Roman" w:hAnsi="Times New Roman"/>
                <w:sz w:val="24"/>
                <w:szCs w:val="24"/>
                <w:lang w:eastAsia="ru-RU"/>
              </w:rPr>
              <w:lastRenderedPageBreak/>
              <w:t>органа</w:t>
            </w:r>
          </w:p>
        </w:tc>
        <w:tc>
          <w:tcPr>
            <w:tcW w:w="1594" w:type="dxa"/>
            <w:shd w:val="clear" w:color="auto" w:fill="auto"/>
          </w:tcPr>
          <w:p w14:paraId="64CC09F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0106A9A9" w14:textId="77777777" w:rsidTr="00892413">
        <w:tc>
          <w:tcPr>
            <w:tcW w:w="1331" w:type="dxa"/>
            <w:shd w:val="clear" w:color="auto" w:fill="auto"/>
          </w:tcPr>
          <w:p w14:paraId="484C081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В.4.3</w:t>
            </w:r>
          </w:p>
        </w:tc>
        <w:tc>
          <w:tcPr>
            <w:tcW w:w="2605" w:type="dxa"/>
            <w:shd w:val="clear" w:color="auto" w:fill="auto"/>
          </w:tcPr>
          <w:p w14:paraId="27DE35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w:t>
            </w:r>
          </w:p>
        </w:tc>
        <w:tc>
          <w:tcPr>
            <w:tcW w:w="1453" w:type="dxa"/>
            <w:shd w:val="clear" w:color="auto" w:fill="auto"/>
          </w:tcPr>
          <w:p w14:paraId="12A6A33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DCF7C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3BF08A9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1601A45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80A5D2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0A42F7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55BE4FC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1FECF425" w14:textId="77777777" w:rsidTr="00892413">
        <w:tc>
          <w:tcPr>
            <w:tcW w:w="1331" w:type="dxa"/>
            <w:shd w:val="clear" w:color="auto" w:fill="auto"/>
          </w:tcPr>
          <w:p w14:paraId="77A7663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В.4.4</w:t>
            </w:r>
          </w:p>
        </w:tc>
        <w:tc>
          <w:tcPr>
            <w:tcW w:w="2605" w:type="dxa"/>
            <w:shd w:val="clear" w:color="auto" w:fill="auto"/>
          </w:tcPr>
          <w:p w14:paraId="6C0A856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w:t>
            </w:r>
          </w:p>
        </w:tc>
        <w:tc>
          <w:tcPr>
            <w:tcW w:w="1453" w:type="dxa"/>
            <w:shd w:val="clear" w:color="auto" w:fill="auto"/>
          </w:tcPr>
          <w:p w14:paraId="6AABE7C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5FE79BC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534FFD0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EA9F5C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9472BD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A69885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1DA00BA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5541FFD5" w14:textId="77777777" w:rsidTr="00892413">
        <w:tc>
          <w:tcPr>
            <w:tcW w:w="1331" w:type="dxa"/>
            <w:shd w:val="clear" w:color="auto" w:fill="auto"/>
          </w:tcPr>
          <w:p w14:paraId="605EF26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В.4.5</w:t>
            </w:r>
          </w:p>
        </w:tc>
        <w:tc>
          <w:tcPr>
            <w:tcW w:w="2605" w:type="dxa"/>
            <w:shd w:val="clear" w:color="auto" w:fill="auto"/>
          </w:tcPr>
          <w:p w14:paraId="3587284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w:t>
            </w:r>
          </w:p>
        </w:tc>
        <w:tc>
          <w:tcPr>
            <w:tcW w:w="1453" w:type="dxa"/>
            <w:shd w:val="clear" w:color="auto" w:fill="auto"/>
          </w:tcPr>
          <w:p w14:paraId="1D20D5C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FB51C2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320642F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542B63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B54812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3EC22C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24FE925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41E7D008" w14:textId="77777777" w:rsidTr="00892413">
        <w:tc>
          <w:tcPr>
            <w:tcW w:w="1331" w:type="dxa"/>
            <w:shd w:val="clear" w:color="auto" w:fill="auto"/>
          </w:tcPr>
          <w:p w14:paraId="6000667E"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В.5 </w:t>
            </w:r>
          </w:p>
        </w:tc>
        <w:tc>
          <w:tcPr>
            <w:tcW w:w="14407" w:type="dxa"/>
            <w:gridSpan w:val="8"/>
            <w:shd w:val="clear" w:color="auto" w:fill="auto"/>
          </w:tcPr>
          <w:p w14:paraId="0A68E0FE"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14:paraId="748C355B"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4D586979" w14:textId="77777777" w:rsidTr="00892413">
        <w:tc>
          <w:tcPr>
            <w:tcW w:w="1331" w:type="dxa"/>
            <w:shd w:val="clear" w:color="auto" w:fill="auto"/>
          </w:tcPr>
          <w:p w14:paraId="7524930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В.5.1</w:t>
            </w:r>
          </w:p>
        </w:tc>
        <w:tc>
          <w:tcPr>
            <w:tcW w:w="2605" w:type="dxa"/>
            <w:shd w:val="clear" w:color="auto" w:fill="auto"/>
          </w:tcPr>
          <w:p w14:paraId="17286DE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Объем финансовых средств, выделяемых из бюджета на осуществление регионального государственного контроля (надзора), в том числе на фонд оплаты труда работников, с учетом начислений, командировочных расходов</w:t>
            </w:r>
          </w:p>
        </w:tc>
        <w:tc>
          <w:tcPr>
            <w:tcW w:w="1453" w:type="dxa"/>
            <w:shd w:val="clear" w:color="auto" w:fill="auto"/>
          </w:tcPr>
          <w:p w14:paraId="050BDC0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3305C8F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w:t>
            </w:r>
          </w:p>
          <w:p w14:paraId="7FFBC1A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 млн. руб.</w:t>
            </w:r>
          </w:p>
        </w:tc>
        <w:tc>
          <w:tcPr>
            <w:tcW w:w="1331" w:type="dxa"/>
            <w:shd w:val="clear" w:color="auto" w:fill="auto"/>
          </w:tcPr>
          <w:p w14:paraId="78415BF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0,0</w:t>
            </w:r>
          </w:p>
        </w:tc>
        <w:tc>
          <w:tcPr>
            <w:tcW w:w="1938" w:type="dxa"/>
            <w:shd w:val="clear" w:color="auto" w:fill="auto"/>
          </w:tcPr>
          <w:p w14:paraId="7E72F2D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ADA2A2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3E8FAEC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2930B9E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11014E5" w14:textId="77777777" w:rsidTr="00892413">
        <w:tc>
          <w:tcPr>
            <w:tcW w:w="1331" w:type="dxa"/>
            <w:shd w:val="clear" w:color="auto" w:fill="auto"/>
          </w:tcPr>
          <w:p w14:paraId="53D314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В.5.2</w:t>
            </w:r>
          </w:p>
        </w:tc>
        <w:tc>
          <w:tcPr>
            <w:tcW w:w="2605" w:type="dxa"/>
            <w:shd w:val="clear" w:color="auto" w:fill="auto"/>
          </w:tcPr>
          <w:p w14:paraId="63BDF9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Количество штатных единиц, осуществляющих </w:t>
            </w:r>
            <w:r w:rsidRPr="00ED5FB9">
              <w:rPr>
                <w:rFonts w:ascii="Times New Roman" w:eastAsia="Times New Roman" w:hAnsi="Times New Roman"/>
                <w:sz w:val="24"/>
                <w:szCs w:val="24"/>
                <w:lang w:eastAsia="ru-RU"/>
              </w:rPr>
              <w:lastRenderedPageBreak/>
              <w:t>региональный государственный контроль (надзор) (всего)</w:t>
            </w:r>
          </w:p>
        </w:tc>
        <w:tc>
          <w:tcPr>
            <w:tcW w:w="1453" w:type="dxa"/>
            <w:shd w:val="clear" w:color="auto" w:fill="auto"/>
          </w:tcPr>
          <w:p w14:paraId="0A14D54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5C47ED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E77AA9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5FD97C7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3589A2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7C2703F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FD09C7B" w14:textId="77777777" w:rsidR="00ED5FB9" w:rsidRPr="00ED5FB9" w:rsidRDefault="00ED5FB9" w:rsidP="00ED5FB9">
            <w:pPr>
              <w:spacing w:after="0" w:line="240" w:lineRule="auto"/>
              <w:rPr>
                <w:rFonts w:ascii="Times New Roman" w:eastAsia="Times New Roman" w:hAnsi="Times New Roman"/>
                <w:sz w:val="24"/>
                <w:szCs w:val="24"/>
                <w:lang w:eastAsia="ru-RU"/>
              </w:rPr>
            </w:pPr>
          </w:p>
        </w:tc>
      </w:tr>
    </w:tbl>
    <w:p w14:paraId="2638C234" w14:textId="77777777" w:rsidR="004D6668" w:rsidRDefault="004D6668" w:rsidP="00BC718A">
      <w:pPr>
        <w:spacing w:after="0"/>
        <w:jc w:val="center"/>
        <w:rPr>
          <w:rFonts w:ascii="Times New Roman" w:hAnsi="Times New Roman"/>
          <w:b/>
          <w:sz w:val="28"/>
          <w:szCs w:val="28"/>
        </w:rPr>
      </w:pPr>
    </w:p>
    <w:p w14:paraId="5A01698D" w14:textId="77777777" w:rsidR="00BC718A" w:rsidRPr="00B754E6" w:rsidRDefault="00BC718A" w:rsidP="00BC718A">
      <w:pPr>
        <w:spacing w:after="0"/>
        <w:jc w:val="right"/>
        <w:rPr>
          <w:rFonts w:ascii="Times New Roman" w:hAnsi="Times New Roman"/>
          <w:color w:val="000000" w:themeColor="text1"/>
          <w:sz w:val="26"/>
          <w:szCs w:val="26"/>
        </w:rPr>
      </w:pPr>
    </w:p>
    <w:p w14:paraId="4D9DA5D0" w14:textId="03186120" w:rsidR="00BC718A" w:rsidRPr="00C947CA" w:rsidRDefault="00BC718A" w:rsidP="00C947CA">
      <w:pPr>
        <w:tabs>
          <w:tab w:val="left" w:pos="9088"/>
        </w:tabs>
        <w:rPr>
          <w:rFonts w:ascii="Times New Roman" w:hAnsi="Times New Roman"/>
          <w:sz w:val="24"/>
          <w:szCs w:val="24"/>
        </w:rPr>
      </w:pPr>
    </w:p>
    <w:sectPr w:rsidR="00BC718A" w:rsidRPr="00C947CA" w:rsidSect="009D326E">
      <w:headerReference w:type="default" r:id="rId18"/>
      <w:pgSz w:w="16838" w:h="11906" w:orient="landscape"/>
      <w:pgMar w:top="28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EE5FB" w14:textId="77777777" w:rsidR="00AF6462" w:rsidRDefault="00AF6462" w:rsidP="008E41D9">
      <w:pPr>
        <w:spacing w:after="0" w:line="240" w:lineRule="auto"/>
      </w:pPr>
      <w:r>
        <w:separator/>
      </w:r>
    </w:p>
  </w:endnote>
  <w:endnote w:type="continuationSeparator" w:id="0">
    <w:p w14:paraId="653D6282" w14:textId="77777777" w:rsidR="00AF6462" w:rsidRDefault="00AF6462" w:rsidP="008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826C" w14:textId="77777777" w:rsidR="0041240E" w:rsidRDefault="0041240E">
    <w:pPr>
      <w:pStyle w:val="a8"/>
      <w:jc w:val="center"/>
    </w:pPr>
  </w:p>
  <w:p w14:paraId="5A1D5428" w14:textId="77777777" w:rsidR="0041240E" w:rsidRDefault="004124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0D68C" w14:textId="77777777" w:rsidR="0041240E" w:rsidRDefault="0041240E" w:rsidP="00621BBB">
    <w:pPr>
      <w:pStyle w:val="a8"/>
      <w:ind w:right="907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7CCE" w14:textId="77777777" w:rsidR="0041240E" w:rsidRDefault="0041240E">
    <w:pPr>
      <w:pStyle w:val="a8"/>
      <w:jc w:val="center"/>
    </w:pPr>
  </w:p>
  <w:p w14:paraId="5EEDDDA0" w14:textId="77777777" w:rsidR="0041240E" w:rsidRDefault="004124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B31E" w14:textId="77777777" w:rsidR="00AF6462" w:rsidRDefault="00AF6462" w:rsidP="008E41D9">
      <w:pPr>
        <w:spacing w:after="0" w:line="240" w:lineRule="auto"/>
      </w:pPr>
      <w:r>
        <w:separator/>
      </w:r>
    </w:p>
  </w:footnote>
  <w:footnote w:type="continuationSeparator" w:id="0">
    <w:p w14:paraId="12F59093" w14:textId="77777777" w:rsidR="00AF6462" w:rsidRDefault="00AF6462" w:rsidP="008E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6CBC" w14:textId="77777777" w:rsidR="0041240E" w:rsidRDefault="0041240E" w:rsidP="003D384D">
    <w:pPr>
      <w:pStyle w:val="a6"/>
      <w:tabs>
        <w:tab w:val="clear" w:pos="9355"/>
        <w:tab w:val="right" w:pos="9498"/>
      </w:tabs>
      <w:ind w:firstLine="42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78E2" w14:textId="77777777" w:rsidR="0041240E" w:rsidRDefault="004124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6F4B" w14:textId="77777777" w:rsidR="0041240E" w:rsidRDefault="0041240E">
    <w:pPr>
      <w:pStyle w:val="ab"/>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FFFFFF1D"/>
    <w:multiLevelType w:val="multilevel"/>
    <w:tmpl w:val="496AC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56CFD"/>
    <w:multiLevelType w:val="multilevel"/>
    <w:tmpl w:val="9DB22B0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C58084F"/>
    <w:multiLevelType w:val="hybridMultilevel"/>
    <w:tmpl w:val="C8BEDDBA"/>
    <w:lvl w:ilvl="0" w:tplc="0419000B">
      <w:start w:val="1"/>
      <w:numFmt w:val="bullet"/>
      <w:lvlText w:val=""/>
      <w:lvlJc w:val="left"/>
      <w:pPr>
        <w:ind w:left="1529" w:hanging="360"/>
      </w:pPr>
      <w:rPr>
        <w:rFonts w:ascii="Wingdings" w:hAnsi="Wingdings"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 w15:restartNumberingAfterBreak="0">
    <w:nsid w:val="1F40044A"/>
    <w:multiLevelType w:val="multilevel"/>
    <w:tmpl w:val="5FDA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75663"/>
    <w:multiLevelType w:val="hybridMultilevel"/>
    <w:tmpl w:val="7A86FFBC"/>
    <w:lvl w:ilvl="0" w:tplc="C4FEC53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5" w15:restartNumberingAfterBreak="0">
    <w:nsid w:val="2890502D"/>
    <w:multiLevelType w:val="hybridMultilevel"/>
    <w:tmpl w:val="31DC1DB4"/>
    <w:lvl w:ilvl="0" w:tplc="08CA7F5A">
      <w:numFmt w:val="bullet"/>
      <w:lvlText w:val="-"/>
      <w:lvlJc w:val="left"/>
      <w:pPr>
        <w:ind w:left="107" w:hanging="380"/>
      </w:pPr>
      <w:rPr>
        <w:rFonts w:ascii="Times New Roman" w:eastAsia="Times New Roman" w:hAnsi="Times New Roman" w:cs="Times New Roman" w:hint="default"/>
        <w:spacing w:val="-2"/>
        <w:w w:val="99"/>
        <w:sz w:val="24"/>
        <w:szCs w:val="24"/>
        <w:lang w:val="ru-RU" w:eastAsia="ru-RU" w:bidi="ru-RU"/>
      </w:rPr>
    </w:lvl>
    <w:lvl w:ilvl="1" w:tplc="28BAF3BC">
      <w:numFmt w:val="bullet"/>
      <w:lvlText w:val="•"/>
      <w:lvlJc w:val="left"/>
      <w:pPr>
        <w:ind w:left="500" w:hanging="380"/>
      </w:pPr>
      <w:rPr>
        <w:rFonts w:hint="default"/>
        <w:lang w:val="ru-RU" w:eastAsia="ru-RU" w:bidi="ru-RU"/>
      </w:rPr>
    </w:lvl>
    <w:lvl w:ilvl="2" w:tplc="383485F0">
      <w:numFmt w:val="bullet"/>
      <w:lvlText w:val="•"/>
      <w:lvlJc w:val="left"/>
      <w:pPr>
        <w:ind w:left="900" w:hanging="380"/>
      </w:pPr>
      <w:rPr>
        <w:rFonts w:hint="default"/>
        <w:lang w:val="ru-RU" w:eastAsia="ru-RU" w:bidi="ru-RU"/>
      </w:rPr>
    </w:lvl>
    <w:lvl w:ilvl="3" w:tplc="F1FE61FC">
      <w:numFmt w:val="bullet"/>
      <w:lvlText w:val="•"/>
      <w:lvlJc w:val="left"/>
      <w:pPr>
        <w:ind w:left="1300" w:hanging="380"/>
      </w:pPr>
      <w:rPr>
        <w:rFonts w:hint="default"/>
        <w:lang w:val="ru-RU" w:eastAsia="ru-RU" w:bidi="ru-RU"/>
      </w:rPr>
    </w:lvl>
    <w:lvl w:ilvl="4" w:tplc="600291F2">
      <w:numFmt w:val="bullet"/>
      <w:lvlText w:val="•"/>
      <w:lvlJc w:val="left"/>
      <w:pPr>
        <w:ind w:left="1700" w:hanging="380"/>
      </w:pPr>
      <w:rPr>
        <w:rFonts w:hint="default"/>
        <w:lang w:val="ru-RU" w:eastAsia="ru-RU" w:bidi="ru-RU"/>
      </w:rPr>
    </w:lvl>
    <w:lvl w:ilvl="5" w:tplc="6ACEE282">
      <w:numFmt w:val="bullet"/>
      <w:lvlText w:val="•"/>
      <w:lvlJc w:val="left"/>
      <w:pPr>
        <w:ind w:left="2101" w:hanging="380"/>
      </w:pPr>
      <w:rPr>
        <w:rFonts w:hint="default"/>
        <w:lang w:val="ru-RU" w:eastAsia="ru-RU" w:bidi="ru-RU"/>
      </w:rPr>
    </w:lvl>
    <w:lvl w:ilvl="6" w:tplc="1452ED8E">
      <w:numFmt w:val="bullet"/>
      <w:lvlText w:val="•"/>
      <w:lvlJc w:val="left"/>
      <w:pPr>
        <w:ind w:left="2501" w:hanging="380"/>
      </w:pPr>
      <w:rPr>
        <w:rFonts w:hint="default"/>
        <w:lang w:val="ru-RU" w:eastAsia="ru-RU" w:bidi="ru-RU"/>
      </w:rPr>
    </w:lvl>
    <w:lvl w:ilvl="7" w:tplc="DFB0E4CC">
      <w:numFmt w:val="bullet"/>
      <w:lvlText w:val="•"/>
      <w:lvlJc w:val="left"/>
      <w:pPr>
        <w:ind w:left="2901" w:hanging="380"/>
      </w:pPr>
      <w:rPr>
        <w:rFonts w:hint="default"/>
        <w:lang w:val="ru-RU" w:eastAsia="ru-RU" w:bidi="ru-RU"/>
      </w:rPr>
    </w:lvl>
    <w:lvl w:ilvl="8" w:tplc="15AE0950">
      <w:numFmt w:val="bullet"/>
      <w:lvlText w:val="•"/>
      <w:lvlJc w:val="left"/>
      <w:pPr>
        <w:ind w:left="3301" w:hanging="380"/>
      </w:pPr>
      <w:rPr>
        <w:rFonts w:hint="default"/>
        <w:lang w:val="ru-RU" w:eastAsia="ru-RU" w:bidi="ru-RU"/>
      </w:rPr>
    </w:lvl>
  </w:abstractNum>
  <w:abstractNum w:abstractNumId="6" w15:restartNumberingAfterBreak="0">
    <w:nsid w:val="2F730D28"/>
    <w:multiLevelType w:val="hybridMultilevel"/>
    <w:tmpl w:val="DA72F18C"/>
    <w:lvl w:ilvl="0" w:tplc="24BA5550">
      <w:numFmt w:val="bullet"/>
      <w:lvlText w:val="-"/>
      <w:lvlJc w:val="left"/>
      <w:pPr>
        <w:ind w:left="110" w:hanging="288"/>
      </w:pPr>
      <w:rPr>
        <w:rFonts w:ascii="Times New Roman" w:eastAsia="Times New Roman" w:hAnsi="Times New Roman" w:cs="Times New Roman" w:hint="default"/>
        <w:spacing w:val="-4"/>
        <w:w w:val="99"/>
        <w:sz w:val="24"/>
        <w:szCs w:val="24"/>
        <w:lang w:val="ru-RU" w:eastAsia="ru-RU" w:bidi="ru-RU"/>
      </w:rPr>
    </w:lvl>
    <w:lvl w:ilvl="1" w:tplc="6B8A0EFC">
      <w:numFmt w:val="bullet"/>
      <w:lvlText w:val="•"/>
      <w:lvlJc w:val="left"/>
      <w:pPr>
        <w:ind w:left="787" w:hanging="288"/>
      </w:pPr>
      <w:rPr>
        <w:rFonts w:hint="default"/>
        <w:lang w:val="ru-RU" w:eastAsia="ru-RU" w:bidi="ru-RU"/>
      </w:rPr>
    </w:lvl>
    <w:lvl w:ilvl="2" w:tplc="495A6314">
      <w:numFmt w:val="bullet"/>
      <w:lvlText w:val="•"/>
      <w:lvlJc w:val="left"/>
      <w:pPr>
        <w:ind w:left="1455" w:hanging="288"/>
      </w:pPr>
      <w:rPr>
        <w:rFonts w:hint="default"/>
        <w:lang w:val="ru-RU" w:eastAsia="ru-RU" w:bidi="ru-RU"/>
      </w:rPr>
    </w:lvl>
    <w:lvl w:ilvl="3" w:tplc="578AC28E">
      <w:numFmt w:val="bullet"/>
      <w:lvlText w:val="•"/>
      <w:lvlJc w:val="left"/>
      <w:pPr>
        <w:ind w:left="2122" w:hanging="288"/>
      </w:pPr>
      <w:rPr>
        <w:rFonts w:hint="default"/>
        <w:lang w:val="ru-RU" w:eastAsia="ru-RU" w:bidi="ru-RU"/>
      </w:rPr>
    </w:lvl>
    <w:lvl w:ilvl="4" w:tplc="4DDC624C">
      <w:numFmt w:val="bullet"/>
      <w:lvlText w:val="•"/>
      <w:lvlJc w:val="left"/>
      <w:pPr>
        <w:ind w:left="2790" w:hanging="288"/>
      </w:pPr>
      <w:rPr>
        <w:rFonts w:hint="default"/>
        <w:lang w:val="ru-RU" w:eastAsia="ru-RU" w:bidi="ru-RU"/>
      </w:rPr>
    </w:lvl>
    <w:lvl w:ilvl="5" w:tplc="8DEE7624">
      <w:numFmt w:val="bullet"/>
      <w:lvlText w:val="•"/>
      <w:lvlJc w:val="left"/>
      <w:pPr>
        <w:ind w:left="3457" w:hanging="288"/>
      </w:pPr>
      <w:rPr>
        <w:rFonts w:hint="default"/>
        <w:lang w:val="ru-RU" w:eastAsia="ru-RU" w:bidi="ru-RU"/>
      </w:rPr>
    </w:lvl>
    <w:lvl w:ilvl="6" w:tplc="CE6EE052">
      <w:numFmt w:val="bullet"/>
      <w:lvlText w:val="•"/>
      <w:lvlJc w:val="left"/>
      <w:pPr>
        <w:ind w:left="4125" w:hanging="288"/>
      </w:pPr>
      <w:rPr>
        <w:rFonts w:hint="default"/>
        <w:lang w:val="ru-RU" w:eastAsia="ru-RU" w:bidi="ru-RU"/>
      </w:rPr>
    </w:lvl>
    <w:lvl w:ilvl="7" w:tplc="61A6BCDE">
      <w:numFmt w:val="bullet"/>
      <w:lvlText w:val="•"/>
      <w:lvlJc w:val="left"/>
      <w:pPr>
        <w:ind w:left="4792" w:hanging="288"/>
      </w:pPr>
      <w:rPr>
        <w:rFonts w:hint="default"/>
        <w:lang w:val="ru-RU" w:eastAsia="ru-RU" w:bidi="ru-RU"/>
      </w:rPr>
    </w:lvl>
    <w:lvl w:ilvl="8" w:tplc="180266DE">
      <w:numFmt w:val="bullet"/>
      <w:lvlText w:val="•"/>
      <w:lvlJc w:val="left"/>
      <w:pPr>
        <w:ind w:left="5460" w:hanging="288"/>
      </w:pPr>
      <w:rPr>
        <w:rFonts w:hint="default"/>
        <w:lang w:val="ru-RU" w:eastAsia="ru-RU" w:bidi="ru-RU"/>
      </w:rPr>
    </w:lvl>
  </w:abstractNum>
  <w:abstractNum w:abstractNumId="7" w15:restartNumberingAfterBreak="0">
    <w:nsid w:val="3548403D"/>
    <w:multiLevelType w:val="hybridMultilevel"/>
    <w:tmpl w:val="43429EA6"/>
    <w:lvl w:ilvl="0" w:tplc="B84484A8">
      <w:numFmt w:val="bullet"/>
      <w:lvlText w:val="-"/>
      <w:lvlJc w:val="left"/>
      <w:pPr>
        <w:ind w:left="110" w:hanging="231"/>
      </w:pPr>
      <w:rPr>
        <w:rFonts w:ascii="Times New Roman" w:eastAsia="Times New Roman" w:hAnsi="Times New Roman" w:cs="Times New Roman" w:hint="default"/>
        <w:spacing w:val="-30"/>
        <w:w w:val="99"/>
        <w:sz w:val="24"/>
        <w:szCs w:val="24"/>
        <w:lang w:val="ru-RU" w:eastAsia="ru-RU" w:bidi="ru-RU"/>
      </w:rPr>
    </w:lvl>
    <w:lvl w:ilvl="1" w:tplc="A1302D40">
      <w:numFmt w:val="bullet"/>
      <w:lvlText w:val="•"/>
      <w:lvlJc w:val="left"/>
      <w:pPr>
        <w:ind w:left="787" w:hanging="231"/>
      </w:pPr>
      <w:rPr>
        <w:rFonts w:hint="default"/>
        <w:lang w:val="ru-RU" w:eastAsia="ru-RU" w:bidi="ru-RU"/>
      </w:rPr>
    </w:lvl>
    <w:lvl w:ilvl="2" w:tplc="4E0EDF32">
      <w:numFmt w:val="bullet"/>
      <w:lvlText w:val="•"/>
      <w:lvlJc w:val="left"/>
      <w:pPr>
        <w:ind w:left="1455" w:hanging="231"/>
      </w:pPr>
      <w:rPr>
        <w:rFonts w:hint="default"/>
        <w:lang w:val="ru-RU" w:eastAsia="ru-RU" w:bidi="ru-RU"/>
      </w:rPr>
    </w:lvl>
    <w:lvl w:ilvl="3" w:tplc="415498EE">
      <w:numFmt w:val="bullet"/>
      <w:lvlText w:val="•"/>
      <w:lvlJc w:val="left"/>
      <w:pPr>
        <w:ind w:left="2122" w:hanging="231"/>
      </w:pPr>
      <w:rPr>
        <w:rFonts w:hint="default"/>
        <w:lang w:val="ru-RU" w:eastAsia="ru-RU" w:bidi="ru-RU"/>
      </w:rPr>
    </w:lvl>
    <w:lvl w:ilvl="4" w:tplc="8C5E5896">
      <w:numFmt w:val="bullet"/>
      <w:lvlText w:val="•"/>
      <w:lvlJc w:val="left"/>
      <w:pPr>
        <w:ind w:left="2790" w:hanging="231"/>
      </w:pPr>
      <w:rPr>
        <w:rFonts w:hint="default"/>
        <w:lang w:val="ru-RU" w:eastAsia="ru-RU" w:bidi="ru-RU"/>
      </w:rPr>
    </w:lvl>
    <w:lvl w:ilvl="5" w:tplc="F3268B2A">
      <w:numFmt w:val="bullet"/>
      <w:lvlText w:val="•"/>
      <w:lvlJc w:val="left"/>
      <w:pPr>
        <w:ind w:left="3457" w:hanging="231"/>
      </w:pPr>
      <w:rPr>
        <w:rFonts w:hint="default"/>
        <w:lang w:val="ru-RU" w:eastAsia="ru-RU" w:bidi="ru-RU"/>
      </w:rPr>
    </w:lvl>
    <w:lvl w:ilvl="6" w:tplc="4C3E3994">
      <w:numFmt w:val="bullet"/>
      <w:lvlText w:val="•"/>
      <w:lvlJc w:val="left"/>
      <w:pPr>
        <w:ind w:left="4125" w:hanging="231"/>
      </w:pPr>
      <w:rPr>
        <w:rFonts w:hint="default"/>
        <w:lang w:val="ru-RU" w:eastAsia="ru-RU" w:bidi="ru-RU"/>
      </w:rPr>
    </w:lvl>
    <w:lvl w:ilvl="7" w:tplc="485A1E62">
      <w:numFmt w:val="bullet"/>
      <w:lvlText w:val="•"/>
      <w:lvlJc w:val="left"/>
      <w:pPr>
        <w:ind w:left="4792" w:hanging="231"/>
      </w:pPr>
      <w:rPr>
        <w:rFonts w:hint="default"/>
        <w:lang w:val="ru-RU" w:eastAsia="ru-RU" w:bidi="ru-RU"/>
      </w:rPr>
    </w:lvl>
    <w:lvl w:ilvl="8" w:tplc="F182C88E">
      <w:numFmt w:val="bullet"/>
      <w:lvlText w:val="•"/>
      <w:lvlJc w:val="left"/>
      <w:pPr>
        <w:ind w:left="5460" w:hanging="231"/>
      </w:pPr>
      <w:rPr>
        <w:rFonts w:hint="default"/>
        <w:lang w:val="ru-RU" w:eastAsia="ru-RU" w:bidi="ru-RU"/>
      </w:rPr>
    </w:lvl>
  </w:abstractNum>
  <w:abstractNum w:abstractNumId="8" w15:restartNumberingAfterBreak="0">
    <w:nsid w:val="3A1B6C95"/>
    <w:multiLevelType w:val="hybridMultilevel"/>
    <w:tmpl w:val="CA26A8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B1A083A"/>
    <w:multiLevelType w:val="hybridMultilevel"/>
    <w:tmpl w:val="6DC21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CC3E94"/>
    <w:multiLevelType w:val="hybridMultilevel"/>
    <w:tmpl w:val="66728836"/>
    <w:lvl w:ilvl="0" w:tplc="B9BA8D5C">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A04E6"/>
    <w:multiLevelType w:val="hybridMultilevel"/>
    <w:tmpl w:val="500C762E"/>
    <w:lvl w:ilvl="0" w:tplc="30CA1B62">
      <w:numFmt w:val="bullet"/>
      <w:lvlText w:val="-"/>
      <w:lvlJc w:val="left"/>
      <w:pPr>
        <w:ind w:left="110" w:hanging="322"/>
      </w:pPr>
      <w:rPr>
        <w:rFonts w:ascii="Times New Roman" w:eastAsia="Times New Roman" w:hAnsi="Times New Roman" w:cs="Times New Roman" w:hint="default"/>
        <w:spacing w:val="-19"/>
        <w:w w:val="99"/>
        <w:sz w:val="24"/>
        <w:szCs w:val="24"/>
        <w:lang w:val="ru-RU" w:eastAsia="ru-RU" w:bidi="ru-RU"/>
      </w:rPr>
    </w:lvl>
    <w:lvl w:ilvl="1" w:tplc="F07206E0">
      <w:numFmt w:val="bullet"/>
      <w:lvlText w:val="•"/>
      <w:lvlJc w:val="left"/>
      <w:pPr>
        <w:ind w:left="787" w:hanging="322"/>
      </w:pPr>
      <w:rPr>
        <w:rFonts w:hint="default"/>
        <w:lang w:val="ru-RU" w:eastAsia="ru-RU" w:bidi="ru-RU"/>
      </w:rPr>
    </w:lvl>
    <w:lvl w:ilvl="2" w:tplc="1F08E56E">
      <w:numFmt w:val="bullet"/>
      <w:lvlText w:val="•"/>
      <w:lvlJc w:val="left"/>
      <w:pPr>
        <w:ind w:left="1455" w:hanging="322"/>
      </w:pPr>
      <w:rPr>
        <w:rFonts w:hint="default"/>
        <w:lang w:val="ru-RU" w:eastAsia="ru-RU" w:bidi="ru-RU"/>
      </w:rPr>
    </w:lvl>
    <w:lvl w:ilvl="3" w:tplc="431CE684">
      <w:numFmt w:val="bullet"/>
      <w:lvlText w:val="•"/>
      <w:lvlJc w:val="left"/>
      <w:pPr>
        <w:ind w:left="2122" w:hanging="322"/>
      </w:pPr>
      <w:rPr>
        <w:rFonts w:hint="default"/>
        <w:lang w:val="ru-RU" w:eastAsia="ru-RU" w:bidi="ru-RU"/>
      </w:rPr>
    </w:lvl>
    <w:lvl w:ilvl="4" w:tplc="0654428E">
      <w:numFmt w:val="bullet"/>
      <w:lvlText w:val="•"/>
      <w:lvlJc w:val="left"/>
      <w:pPr>
        <w:ind w:left="2790" w:hanging="322"/>
      </w:pPr>
      <w:rPr>
        <w:rFonts w:hint="default"/>
        <w:lang w:val="ru-RU" w:eastAsia="ru-RU" w:bidi="ru-RU"/>
      </w:rPr>
    </w:lvl>
    <w:lvl w:ilvl="5" w:tplc="B65A0970">
      <w:numFmt w:val="bullet"/>
      <w:lvlText w:val="•"/>
      <w:lvlJc w:val="left"/>
      <w:pPr>
        <w:ind w:left="3457" w:hanging="322"/>
      </w:pPr>
      <w:rPr>
        <w:rFonts w:hint="default"/>
        <w:lang w:val="ru-RU" w:eastAsia="ru-RU" w:bidi="ru-RU"/>
      </w:rPr>
    </w:lvl>
    <w:lvl w:ilvl="6" w:tplc="5E44AD7E">
      <w:numFmt w:val="bullet"/>
      <w:lvlText w:val="•"/>
      <w:lvlJc w:val="left"/>
      <w:pPr>
        <w:ind w:left="4125" w:hanging="322"/>
      </w:pPr>
      <w:rPr>
        <w:rFonts w:hint="default"/>
        <w:lang w:val="ru-RU" w:eastAsia="ru-RU" w:bidi="ru-RU"/>
      </w:rPr>
    </w:lvl>
    <w:lvl w:ilvl="7" w:tplc="625CEF7A">
      <w:numFmt w:val="bullet"/>
      <w:lvlText w:val="•"/>
      <w:lvlJc w:val="left"/>
      <w:pPr>
        <w:ind w:left="4792" w:hanging="322"/>
      </w:pPr>
      <w:rPr>
        <w:rFonts w:hint="default"/>
        <w:lang w:val="ru-RU" w:eastAsia="ru-RU" w:bidi="ru-RU"/>
      </w:rPr>
    </w:lvl>
    <w:lvl w:ilvl="8" w:tplc="CDCA7DC6">
      <w:numFmt w:val="bullet"/>
      <w:lvlText w:val="•"/>
      <w:lvlJc w:val="left"/>
      <w:pPr>
        <w:ind w:left="5460" w:hanging="322"/>
      </w:pPr>
      <w:rPr>
        <w:rFonts w:hint="default"/>
        <w:lang w:val="ru-RU" w:eastAsia="ru-RU" w:bidi="ru-RU"/>
      </w:rPr>
    </w:lvl>
  </w:abstractNum>
  <w:abstractNum w:abstractNumId="12" w15:restartNumberingAfterBreak="0">
    <w:nsid w:val="40431E8C"/>
    <w:multiLevelType w:val="hybridMultilevel"/>
    <w:tmpl w:val="29065702"/>
    <w:lvl w:ilvl="0" w:tplc="6040F22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B09AA2A4">
      <w:numFmt w:val="bullet"/>
      <w:lvlText w:val="•"/>
      <w:lvlJc w:val="left"/>
      <w:pPr>
        <w:ind w:left="648" w:hanging="164"/>
      </w:pPr>
      <w:rPr>
        <w:rFonts w:hint="default"/>
        <w:lang w:val="ru-RU" w:eastAsia="en-US" w:bidi="ar-SA"/>
      </w:rPr>
    </w:lvl>
    <w:lvl w:ilvl="2" w:tplc="DE446688">
      <w:numFmt w:val="bullet"/>
      <w:lvlText w:val="•"/>
      <w:lvlJc w:val="left"/>
      <w:pPr>
        <w:ind w:left="1197" w:hanging="164"/>
      </w:pPr>
      <w:rPr>
        <w:rFonts w:hint="default"/>
        <w:lang w:val="ru-RU" w:eastAsia="en-US" w:bidi="ar-SA"/>
      </w:rPr>
    </w:lvl>
    <w:lvl w:ilvl="3" w:tplc="CA5EF940">
      <w:numFmt w:val="bullet"/>
      <w:lvlText w:val="•"/>
      <w:lvlJc w:val="left"/>
      <w:pPr>
        <w:ind w:left="1745" w:hanging="164"/>
      </w:pPr>
      <w:rPr>
        <w:rFonts w:hint="default"/>
        <w:lang w:val="ru-RU" w:eastAsia="en-US" w:bidi="ar-SA"/>
      </w:rPr>
    </w:lvl>
    <w:lvl w:ilvl="4" w:tplc="B008A312">
      <w:numFmt w:val="bullet"/>
      <w:lvlText w:val="•"/>
      <w:lvlJc w:val="left"/>
      <w:pPr>
        <w:ind w:left="2294" w:hanging="164"/>
      </w:pPr>
      <w:rPr>
        <w:rFonts w:hint="default"/>
        <w:lang w:val="ru-RU" w:eastAsia="en-US" w:bidi="ar-SA"/>
      </w:rPr>
    </w:lvl>
    <w:lvl w:ilvl="5" w:tplc="7B9A4E16">
      <w:numFmt w:val="bullet"/>
      <w:lvlText w:val="•"/>
      <w:lvlJc w:val="left"/>
      <w:pPr>
        <w:ind w:left="2842" w:hanging="164"/>
      </w:pPr>
      <w:rPr>
        <w:rFonts w:hint="default"/>
        <w:lang w:val="ru-RU" w:eastAsia="en-US" w:bidi="ar-SA"/>
      </w:rPr>
    </w:lvl>
    <w:lvl w:ilvl="6" w:tplc="08BA3BCC">
      <w:numFmt w:val="bullet"/>
      <w:lvlText w:val="•"/>
      <w:lvlJc w:val="left"/>
      <w:pPr>
        <w:ind w:left="3391" w:hanging="164"/>
      </w:pPr>
      <w:rPr>
        <w:rFonts w:hint="default"/>
        <w:lang w:val="ru-RU" w:eastAsia="en-US" w:bidi="ar-SA"/>
      </w:rPr>
    </w:lvl>
    <w:lvl w:ilvl="7" w:tplc="4BE27C18">
      <w:numFmt w:val="bullet"/>
      <w:lvlText w:val="•"/>
      <w:lvlJc w:val="left"/>
      <w:pPr>
        <w:ind w:left="3939" w:hanging="164"/>
      </w:pPr>
      <w:rPr>
        <w:rFonts w:hint="default"/>
        <w:lang w:val="ru-RU" w:eastAsia="en-US" w:bidi="ar-SA"/>
      </w:rPr>
    </w:lvl>
    <w:lvl w:ilvl="8" w:tplc="1AD49856">
      <w:numFmt w:val="bullet"/>
      <w:lvlText w:val="•"/>
      <w:lvlJc w:val="left"/>
      <w:pPr>
        <w:ind w:left="4488" w:hanging="164"/>
      </w:pPr>
      <w:rPr>
        <w:rFonts w:hint="default"/>
        <w:lang w:val="ru-RU" w:eastAsia="en-US" w:bidi="ar-SA"/>
      </w:rPr>
    </w:lvl>
  </w:abstractNum>
  <w:abstractNum w:abstractNumId="13" w15:restartNumberingAfterBreak="0">
    <w:nsid w:val="483D12BE"/>
    <w:multiLevelType w:val="hybridMultilevel"/>
    <w:tmpl w:val="81B80A22"/>
    <w:lvl w:ilvl="0" w:tplc="29AAC7A2">
      <w:numFmt w:val="bullet"/>
      <w:lvlText w:val="-"/>
      <w:lvlJc w:val="left"/>
      <w:pPr>
        <w:ind w:left="110" w:hanging="226"/>
      </w:pPr>
      <w:rPr>
        <w:rFonts w:ascii="Times New Roman" w:eastAsia="Times New Roman" w:hAnsi="Times New Roman" w:cs="Times New Roman" w:hint="default"/>
        <w:spacing w:val="-23"/>
        <w:w w:val="99"/>
        <w:sz w:val="24"/>
        <w:szCs w:val="24"/>
        <w:lang w:val="ru-RU" w:eastAsia="ru-RU" w:bidi="ru-RU"/>
      </w:rPr>
    </w:lvl>
    <w:lvl w:ilvl="1" w:tplc="1ECA9490">
      <w:numFmt w:val="bullet"/>
      <w:lvlText w:val="•"/>
      <w:lvlJc w:val="left"/>
      <w:pPr>
        <w:ind w:left="787" w:hanging="226"/>
      </w:pPr>
      <w:rPr>
        <w:rFonts w:hint="default"/>
        <w:lang w:val="ru-RU" w:eastAsia="ru-RU" w:bidi="ru-RU"/>
      </w:rPr>
    </w:lvl>
    <w:lvl w:ilvl="2" w:tplc="D3841834">
      <w:numFmt w:val="bullet"/>
      <w:lvlText w:val="•"/>
      <w:lvlJc w:val="left"/>
      <w:pPr>
        <w:ind w:left="1455" w:hanging="226"/>
      </w:pPr>
      <w:rPr>
        <w:rFonts w:hint="default"/>
        <w:lang w:val="ru-RU" w:eastAsia="ru-RU" w:bidi="ru-RU"/>
      </w:rPr>
    </w:lvl>
    <w:lvl w:ilvl="3" w:tplc="C9C8A9E8">
      <w:numFmt w:val="bullet"/>
      <w:lvlText w:val="•"/>
      <w:lvlJc w:val="left"/>
      <w:pPr>
        <w:ind w:left="2122" w:hanging="226"/>
      </w:pPr>
      <w:rPr>
        <w:rFonts w:hint="default"/>
        <w:lang w:val="ru-RU" w:eastAsia="ru-RU" w:bidi="ru-RU"/>
      </w:rPr>
    </w:lvl>
    <w:lvl w:ilvl="4" w:tplc="B8D662D8">
      <w:numFmt w:val="bullet"/>
      <w:lvlText w:val="•"/>
      <w:lvlJc w:val="left"/>
      <w:pPr>
        <w:ind w:left="2790" w:hanging="226"/>
      </w:pPr>
      <w:rPr>
        <w:rFonts w:hint="default"/>
        <w:lang w:val="ru-RU" w:eastAsia="ru-RU" w:bidi="ru-RU"/>
      </w:rPr>
    </w:lvl>
    <w:lvl w:ilvl="5" w:tplc="5B647890">
      <w:numFmt w:val="bullet"/>
      <w:lvlText w:val="•"/>
      <w:lvlJc w:val="left"/>
      <w:pPr>
        <w:ind w:left="3457" w:hanging="226"/>
      </w:pPr>
      <w:rPr>
        <w:rFonts w:hint="default"/>
        <w:lang w:val="ru-RU" w:eastAsia="ru-RU" w:bidi="ru-RU"/>
      </w:rPr>
    </w:lvl>
    <w:lvl w:ilvl="6" w:tplc="BF6C2238">
      <w:numFmt w:val="bullet"/>
      <w:lvlText w:val="•"/>
      <w:lvlJc w:val="left"/>
      <w:pPr>
        <w:ind w:left="4125" w:hanging="226"/>
      </w:pPr>
      <w:rPr>
        <w:rFonts w:hint="default"/>
        <w:lang w:val="ru-RU" w:eastAsia="ru-RU" w:bidi="ru-RU"/>
      </w:rPr>
    </w:lvl>
    <w:lvl w:ilvl="7" w:tplc="06FC4402">
      <w:numFmt w:val="bullet"/>
      <w:lvlText w:val="•"/>
      <w:lvlJc w:val="left"/>
      <w:pPr>
        <w:ind w:left="4792" w:hanging="226"/>
      </w:pPr>
      <w:rPr>
        <w:rFonts w:hint="default"/>
        <w:lang w:val="ru-RU" w:eastAsia="ru-RU" w:bidi="ru-RU"/>
      </w:rPr>
    </w:lvl>
    <w:lvl w:ilvl="8" w:tplc="6204A542">
      <w:numFmt w:val="bullet"/>
      <w:lvlText w:val="•"/>
      <w:lvlJc w:val="left"/>
      <w:pPr>
        <w:ind w:left="5460" w:hanging="226"/>
      </w:pPr>
      <w:rPr>
        <w:rFonts w:hint="default"/>
        <w:lang w:val="ru-RU" w:eastAsia="ru-RU" w:bidi="ru-RU"/>
      </w:rPr>
    </w:lvl>
  </w:abstractNum>
  <w:abstractNum w:abstractNumId="14" w15:restartNumberingAfterBreak="0">
    <w:nsid w:val="523C1C5A"/>
    <w:multiLevelType w:val="hybridMultilevel"/>
    <w:tmpl w:val="B76C4724"/>
    <w:lvl w:ilvl="0" w:tplc="16A62E46">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8471FC"/>
    <w:multiLevelType w:val="hybridMultilevel"/>
    <w:tmpl w:val="4B7655B8"/>
    <w:lvl w:ilvl="0" w:tplc="B630CF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D11019"/>
    <w:multiLevelType w:val="hybridMultilevel"/>
    <w:tmpl w:val="86B8C326"/>
    <w:lvl w:ilvl="0" w:tplc="058C3E98">
      <w:start w:val="1"/>
      <w:numFmt w:val="bullet"/>
      <w:lvlText w:val=""/>
      <w:lvlPicBulletId w:val="0"/>
      <w:lvlJc w:val="left"/>
      <w:pPr>
        <w:tabs>
          <w:tab w:val="num" w:pos="720"/>
        </w:tabs>
        <w:ind w:left="720" w:hanging="360"/>
      </w:pPr>
      <w:rPr>
        <w:rFonts w:ascii="Symbol" w:hAnsi="Symbol" w:hint="default"/>
      </w:rPr>
    </w:lvl>
    <w:lvl w:ilvl="1" w:tplc="D3CE1A1E" w:tentative="1">
      <w:start w:val="1"/>
      <w:numFmt w:val="bullet"/>
      <w:lvlText w:val=""/>
      <w:lvlJc w:val="left"/>
      <w:pPr>
        <w:tabs>
          <w:tab w:val="num" w:pos="1440"/>
        </w:tabs>
        <w:ind w:left="1440" w:hanging="360"/>
      </w:pPr>
      <w:rPr>
        <w:rFonts w:ascii="Symbol" w:hAnsi="Symbol" w:hint="default"/>
      </w:rPr>
    </w:lvl>
    <w:lvl w:ilvl="2" w:tplc="442EE858" w:tentative="1">
      <w:start w:val="1"/>
      <w:numFmt w:val="bullet"/>
      <w:lvlText w:val=""/>
      <w:lvlJc w:val="left"/>
      <w:pPr>
        <w:tabs>
          <w:tab w:val="num" w:pos="2160"/>
        </w:tabs>
        <w:ind w:left="2160" w:hanging="360"/>
      </w:pPr>
      <w:rPr>
        <w:rFonts w:ascii="Symbol" w:hAnsi="Symbol" w:hint="default"/>
      </w:rPr>
    </w:lvl>
    <w:lvl w:ilvl="3" w:tplc="1368EEC2" w:tentative="1">
      <w:start w:val="1"/>
      <w:numFmt w:val="bullet"/>
      <w:lvlText w:val=""/>
      <w:lvlJc w:val="left"/>
      <w:pPr>
        <w:tabs>
          <w:tab w:val="num" w:pos="2880"/>
        </w:tabs>
        <w:ind w:left="2880" w:hanging="360"/>
      </w:pPr>
      <w:rPr>
        <w:rFonts w:ascii="Symbol" w:hAnsi="Symbol" w:hint="default"/>
      </w:rPr>
    </w:lvl>
    <w:lvl w:ilvl="4" w:tplc="0BC6FBBC" w:tentative="1">
      <w:start w:val="1"/>
      <w:numFmt w:val="bullet"/>
      <w:lvlText w:val=""/>
      <w:lvlJc w:val="left"/>
      <w:pPr>
        <w:tabs>
          <w:tab w:val="num" w:pos="3600"/>
        </w:tabs>
        <w:ind w:left="3600" w:hanging="360"/>
      </w:pPr>
      <w:rPr>
        <w:rFonts w:ascii="Symbol" w:hAnsi="Symbol" w:hint="default"/>
      </w:rPr>
    </w:lvl>
    <w:lvl w:ilvl="5" w:tplc="0A745BD0" w:tentative="1">
      <w:start w:val="1"/>
      <w:numFmt w:val="bullet"/>
      <w:lvlText w:val=""/>
      <w:lvlJc w:val="left"/>
      <w:pPr>
        <w:tabs>
          <w:tab w:val="num" w:pos="4320"/>
        </w:tabs>
        <w:ind w:left="4320" w:hanging="360"/>
      </w:pPr>
      <w:rPr>
        <w:rFonts w:ascii="Symbol" w:hAnsi="Symbol" w:hint="default"/>
      </w:rPr>
    </w:lvl>
    <w:lvl w:ilvl="6" w:tplc="CBA05F98" w:tentative="1">
      <w:start w:val="1"/>
      <w:numFmt w:val="bullet"/>
      <w:lvlText w:val=""/>
      <w:lvlJc w:val="left"/>
      <w:pPr>
        <w:tabs>
          <w:tab w:val="num" w:pos="5040"/>
        </w:tabs>
        <w:ind w:left="5040" w:hanging="360"/>
      </w:pPr>
      <w:rPr>
        <w:rFonts w:ascii="Symbol" w:hAnsi="Symbol" w:hint="default"/>
      </w:rPr>
    </w:lvl>
    <w:lvl w:ilvl="7" w:tplc="A294925E" w:tentative="1">
      <w:start w:val="1"/>
      <w:numFmt w:val="bullet"/>
      <w:lvlText w:val=""/>
      <w:lvlJc w:val="left"/>
      <w:pPr>
        <w:tabs>
          <w:tab w:val="num" w:pos="5760"/>
        </w:tabs>
        <w:ind w:left="5760" w:hanging="360"/>
      </w:pPr>
      <w:rPr>
        <w:rFonts w:ascii="Symbol" w:hAnsi="Symbol" w:hint="default"/>
      </w:rPr>
    </w:lvl>
    <w:lvl w:ilvl="8" w:tplc="AA7028A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7D65385"/>
    <w:multiLevelType w:val="hybridMultilevel"/>
    <w:tmpl w:val="8AE63DFA"/>
    <w:lvl w:ilvl="0" w:tplc="9EBE7A8A">
      <w:start w:val="1"/>
      <w:numFmt w:val="upperRoman"/>
      <w:lvlText w:val="%1."/>
      <w:lvlJc w:val="left"/>
      <w:pPr>
        <w:ind w:left="1615" w:hanging="72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18" w15:restartNumberingAfterBreak="0">
    <w:nsid w:val="6993770A"/>
    <w:multiLevelType w:val="hybridMultilevel"/>
    <w:tmpl w:val="7C66C0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BC1D3D"/>
    <w:multiLevelType w:val="hybridMultilevel"/>
    <w:tmpl w:val="D98C722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71CC7922"/>
    <w:multiLevelType w:val="hybridMultilevel"/>
    <w:tmpl w:val="84981B36"/>
    <w:lvl w:ilvl="0" w:tplc="295030E8">
      <w:start w:val="1"/>
      <w:numFmt w:val="upp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1" w15:restartNumberingAfterBreak="0">
    <w:nsid w:val="7B0D78B0"/>
    <w:multiLevelType w:val="hybridMultilevel"/>
    <w:tmpl w:val="B56A2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5"/>
  </w:num>
  <w:num w:numId="7">
    <w:abstractNumId w:val="1"/>
  </w:num>
  <w:num w:numId="8">
    <w:abstractNumId w:val="18"/>
  </w:num>
  <w:num w:numId="9">
    <w:abstractNumId w:val="14"/>
  </w:num>
  <w:num w:numId="10">
    <w:abstractNumId w:val="15"/>
  </w:num>
  <w:num w:numId="11">
    <w:abstractNumId w:val="0"/>
  </w:num>
  <w:num w:numId="12">
    <w:abstractNumId w:val="9"/>
  </w:num>
  <w:num w:numId="13">
    <w:abstractNumId w:val="19"/>
  </w:num>
  <w:num w:numId="14">
    <w:abstractNumId w:val="21"/>
  </w:num>
  <w:num w:numId="15">
    <w:abstractNumId w:val="10"/>
  </w:num>
  <w:num w:numId="16">
    <w:abstractNumId w:val="3"/>
  </w:num>
  <w:num w:numId="17">
    <w:abstractNumId w:val="4"/>
  </w:num>
  <w:num w:numId="18">
    <w:abstractNumId w:val="20"/>
  </w:num>
  <w:num w:numId="19">
    <w:abstractNumId w:val="17"/>
  </w:num>
  <w:num w:numId="20">
    <w:abstractNumId w:val="2"/>
  </w:num>
  <w:num w:numId="21">
    <w:abstractNumId w:val="16"/>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967d96a-f5ce-4459-bc0c-195aabb83b14"/>
  </w:docVars>
  <w:rsids>
    <w:rsidRoot w:val="006C79D4"/>
    <w:rsid w:val="00001447"/>
    <w:rsid w:val="00005499"/>
    <w:rsid w:val="000058CE"/>
    <w:rsid w:val="00015236"/>
    <w:rsid w:val="000305BC"/>
    <w:rsid w:val="000308D4"/>
    <w:rsid w:val="000356BC"/>
    <w:rsid w:val="0004168D"/>
    <w:rsid w:val="000448B7"/>
    <w:rsid w:val="00046B5C"/>
    <w:rsid w:val="00060696"/>
    <w:rsid w:val="000651FD"/>
    <w:rsid w:val="000658AB"/>
    <w:rsid w:val="000662F5"/>
    <w:rsid w:val="000677A0"/>
    <w:rsid w:val="000710A8"/>
    <w:rsid w:val="00077DA8"/>
    <w:rsid w:val="00080946"/>
    <w:rsid w:val="000A08AA"/>
    <w:rsid w:val="000A233B"/>
    <w:rsid w:val="000C0D86"/>
    <w:rsid w:val="000C4A13"/>
    <w:rsid w:val="000C4C58"/>
    <w:rsid w:val="000D117E"/>
    <w:rsid w:val="000D3027"/>
    <w:rsid w:val="000D7ED6"/>
    <w:rsid w:val="000F5C10"/>
    <w:rsid w:val="00111E36"/>
    <w:rsid w:val="00113507"/>
    <w:rsid w:val="00115D16"/>
    <w:rsid w:val="00116061"/>
    <w:rsid w:val="001165D3"/>
    <w:rsid w:val="00116AC7"/>
    <w:rsid w:val="00116FB3"/>
    <w:rsid w:val="00121638"/>
    <w:rsid w:val="00122BD6"/>
    <w:rsid w:val="00122FCB"/>
    <w:rsid w:val="0013273E"/>
    <w:rsid w:val="00133504"/>
    <w:rsid w:val="0014297F"/>
    <w:rsid w:val="00144AAC"/>
    <w:rsid w:val="0014707B"/>
    <w:rsid w:val="00152B65"/>
    <w:rsid w:val="00166322"/>
    <w:rsid w:val="00176880"/>
    <w:rsid w:val="00177709"/>
    <w:rsid w:val="00177DD2"/>
    <w:rsid w:val="00180F1C"/>
    <w:rsid w:val="001845E9"/>
    <w:rsid w:val="00184ECD"/>
    <w:rsid w:val="00185887"/>
    <w:rsid w:val="00194AE0"/>
    <w:rsid w:val="001A3A49"/>
    <w:rsid w:val="001A5397"/>
    <w:rsid w:val="001A633C"/>
    <w:rsid w:val="001B1B8A"/>
    <w:rsid w:val="001C328D"/>
    <w:rsid w:val="001D40E9"/>
    <w:rsid w:val="001D5715"/>
    <w:rsid w:val="001D6E09"/>
    <w:rsid w:val="001E1597"/>
    <w:rsid w:val="001E4C76"/>
    <w:rsid w:val="001E650B"/>
    <w:rsid w:val="001F4BA8"/>
    <w:rsid w:val="001F4D08"/>
    <w:rsid w:val="0020464B"/>
    <w:rsid w:val="002058A2"/>
    <w:rsid w:val="00205A51"/>
    <w:rsid w:val="00212044"/>
    <w:rsid w:val="0021268D"/>
    <w:rsid w:val="00216802"/>
    <w:rsid w:val="002211A9"/>
    <w:rsid w:val="00235C4F"/>
    <w:rsid w:val="002524B1"/>
    <w:rsid w:val="002535EF"/>
    <w:rsid w:val="002545BE"/>
    <w:rsid w:val="0025774A"/>
    <w:rsid w:val="00263C97"/>
    <w:rsid w:val="002662CF"/>
    <w:rsid w:val="00283F8D"/>
    <w:rsid w:val="00293658"/>
    <w:rsid w:val="002A610B"/>
    <w:rsid w:val="002A72FE"/>
    <w:rsid w:val="002B5E1E"/>
    <w:rsid w:val="002C12E9"/>
    <w:rsid w:val="002C3AE8"/>
    <w:rsid w:val="002C5426"/>
    <w:rsid w:val="002C7E90"/>
    <w:rsid w:val="002F0930"/>
    <w:rsid w:val="002F2BAB"/>
    <w:rsid w:val="002F4E79"/>
    <w:rsid w:val="002F7684"/>
    <w:rsid w:val="00303EB1"/>
    <w:rsid w:val="0030417E"/>
    <w:rsid w:val="003103DA"/>
    <w:rsid w:val="00312E2E"/>
    <w:rsid w:val="00314C6A"/>
    <w:rsid w:val="00320E50"/>
    <w:rsid w:val="003227CC"/>
    <w:rsid w:val="00323D96"/>
    <w:rsid w:val="003252F0"/>
    <w:rsid w:val="00336883"/>
    <w:rsid w:val="0033798B"/>
    <w:rsid w:val="00344F75"/>
    <w:rsid w:val="00346F3D"/>
    <w:rsid w:val="00360DC1"/>
    <w:rsid w:val="00360F2D"/>
    <w:rsid w:val="00365B2D"/>
    <w:rsid w:val="00374AFE"/>
    <w:rsid w:val="00375868"/>
    <w:rsid w:val="00377664"/>
    <w:rsid w:val="0038719A"/>
    <w:rsid w:val="00395F31"/>
    <w:rsid w:val="003A14DF"/>
    <w:rsid w:val="003A621C"/>
    <w:rsid w:val="003A7B65"/>
    <w:rsid w:val="003B595C"/>
    <w:rsid w:val="003C4452"/>
    <w:rsid w:val="003C648F"/>
    <w:rsid w:val="003D384D"/>
    <w:rsid w:val="003D5BD2"/>
    <w:rsid w:val="003E4055"/>
    <w:rsid w:val="003E627D"/>
    <w:rsid w:val="00403106"/>
    <w:rsid w:val="0041004A"/>
    <w:rsid w:val="0041240E"/>
    <w:rsid w:val="00425840"/>
    <w:rsid w:val="00426288"/>
    <w:rsid w:val="0043174E"/>
    <w:rsid w:val="00435889"/>
    <w:rsid w:val="0044322A"/>
    <w:rsid w:val="004439A9"/>
    <w:rsid w:val="00446917"/>
    <w:rsid w:val="0044724A"/>
    <w:rsid w:val="00453C9D"/>
    <w:rsid w:val="00454544"/>
    <w:rsid w:val="00455B10"/>
    <w:rsid w:val="004577FC"/>
    <w:rsid w:val="00462831"/>
    <w:rsid w:val="00462961"/>
    <w:rsid w:val="00467629"/>
    <w:rsid w:val="00472A7E"/>
    <w:rsid w:val="00475832"/>
    <w:rsid w:val="00477C3A"/>
    <w:rsid w:val="00495388"/>
    <w:rsid w:val="0049599A"/>
    <w:rsid w:val="0049710A"/>
    <w:rsid w:val="004A4F8C"/>
    <w:rsid w:val="004B63D5"/>
    <w:rsid w:val="004B641C"/>
    <w:rsid w:val="004C154B"/>
    <w:rsid w:val="004C677D"/>
    <w:rsid w:val="004D6668"/>
    <w:rsid w:val="004D70A0"/>
    <w:rsid w:val="004E5295"/>
    <w:rsid w:val="004E52FB"/>
    <w:rsid w:val="004F3DE0"/>
    <w:rsid w:val="004F7E8E"/>
    <w:rsid w:val="00502947"/>
    <w:rsid w:val="0051200D"/>
    <w:rsid w:val="005125F4"/>
    <w:rsid w:val="00515A92"/>
    <w:rsid w:val="00525F64"/>
    <w:rsid w:val="00530B6F"/>
    <w:rsid w:val="005366BD"/>
    <w:rsid w:val="00543AC6"/>
    <w:rsid w:val="0054421B"/>
    <w:rsid w:val="00547E63"/>
    <w:rsid w:val="00551F95"/>
    <w:rsid w:val="00561264"/>
    <w:rsid w:val="0057074C"/>
    <w:rsid w:val="005718AA"/>
    <w:rsid w:val="00574436"/>
    <w:rsid w:val="00580D6C"/>
    <w:rsid w:val="00586301"/>
    <w:rsid w:val="005A47B9"/>
    <w:rsid w:val="005A4CFA"/>
    <w:rsid w:val="005A5AFD"/>
    <w:rsid w:val="005A5F6A"/>
    <w:rsid w:val="005B1AF8"/>
    <w:rsid w:val="005B2E9A"/>
    <w:rsid w:val="005B3CBC"/>
    <w:rsid w:val="005C016A"/>
    <w:rsid w:val="005C186F"/>
    <w:rsid w:val="005C5559"/>
    <w:rsid w:val="005D0FBE"/>
    <w:rsid w:val="005D3ABF"/>
    <w:rsid w:val="005E4E79"/>
    <w:rsid w:val="00606A5E"/>
    <w:rsid w:val="0061630A"/>
    <w:rsid w:val="00621409"/>
    <w:rsid w:val="00621BBB"/>
    <w:rsid w:val="00621C2C"/>
    <w:rsid w:val="00621EAD"/>
    <w:rsid w:val="00624022"/>
    <w:rsid w:val="00626400"/>
    <w:rsid w:val="0063410E"/>
    <w:rsid w:val="00642032"/>
    <w:rsid w:val="006435B0"/>
    <w:rsid w:val="00646AC7"/>
    <w:rsid w:val="00652E28"/>
    <w:rsid w:val="00681A12"/>
    <w:rsid w:val="006832A6"/>
    <w:rsid w:val="00683767"/>
    <w:rsid w:val="0068772E"/>
    <w:rsid w:val="00696864"/>
    <w:rsid w:val="006A7D6A"/>
    <w:rsid w:val="006C1AEB"/>
    <w:rsid w:val="006C36D2"/>
    <w:rsid w:val="006C4AD3"/>
    <w:rsid w:val="006C5365"/>
    <w:rsid w:val="006C79D4"/>
    <w:rsid w:val="006D1E2D"/>
    <w:rsid w:val="006D4EE6"/>
    <w:rsid w:val="006E0A2F"/>
    <w:rsid w:val="006E40F6"/>
    <w:rsid w:val="007004B1"/>
    <w:rsid w:val="00701A11"/>
    <w:rsid w:val="00701EB7"/>
    <w:rsid w:val="00701F4F"/>
    <w:rsid w:val="00703AE3"/>
    <w:rsid w:val="00705F64"/>
    <w:rsid w:val="00712123"/>
    <w:rsid w:val="0072602C"/>
    <w:rsid w:val="00730334"/>
    <w:rsid w:val="00740218"/>
    <w:rsid w:val="00753D88"/>
    <w:rsid w:val="00753E86"/>
    <w:rsid w:val="00767B67"/>
    <w:rsid w:val="0077329A"/>
    <w:rsid w:val="007739C8"/>
    <w:rsid w:val="007759DD"/>
    <w:rsid w:val="00776AF8"/>
    <w:rsid w:val="00790218"/>
    <w:rsid w:val="00790F47"/>
    <w:rsid w:val="007941B3"/>
    <w:rsid w:val="007A0BF4"/>
    <w:rsid w:val="007A599C"/>
    <w:rsid w:val="007C0E6A"/>
    <w:rsid w:val="007C5977"/>
    <w:rsid w:val="007C6A41"/>
    <w:rsid w:val="007C79EC"/>
    <w:rsid w:val="007C7C74"/>
    <w:rsid w:val="007C7DAF"/>
    <w:rsid w:val="007D2E78"/>
    <w:rsid w:val="007D2F7B"/>
    <w:rsid w:val="007E3590"/>
    <w:rsid w:val="007E3EF7"/>
    <w:rsid w:val="007E6A25"/>
    <w:rsid w:val="007F0F8D"/>
    <w:rsid w:val="007F2F29"/>
    <w:rsid w:val="00803568"/>
    <w:rsid w:val="0082037E"/>
    <w:rsid w:val="0082648A"/>
    <w:rsid w:val="00827E6F"/>
    <w:rsid w:val="008358E3"/>
    <w:rsid w:val="008433D5"/>
    <w:rsid w:val="00845198"/>
    <w:rsid w:val="008565F2"/>
    <w:rsid w:val="00861BDF"/>
    <w:rsid w:val="00863608"/>
    <w:rsid w:val="00866EFD"/>
    <w:rsid w:val="00872CF6"/>
    <w:rsid w:val="00874BE3"/>
    <w:rsid w:val="0087502E"/>
    <w:rsid w:val="00884DA3"/>
    <w:rsid w:val="00891C15"/>
    <w:rsid w:val="00892413"/>
    <w:rsid w:val="00896746"/>
    <w:rsid w:val="008A2925"/>
    <w:rsid w:val="008A6830"/>
    <w:rsid w:val="008A6F2A"/>
    <w:rsid w:val="008B43EC"/>
    <w:rsid w:val="008B5690"/>
    <w:rsid w:val="008D1168"/>
    <w:rsid w:val="008D4C83"/>
    <w:rsid w:val="008D5EB7"/>
    <w:rsid w:val="008E1234"/>
    <w:rsid w:val="008E41D9"/>
    <w:rsid w:val="008E4CD7"/>
    <w:rsid w:val="008F5C34"/>
    <w:rsid w:val="008F6D80"/>
    <w:rsid w:val="0090013E"/>
    <w:rsid w:val="009012CC"/>
    <w:rsid w:val="00907561"/>
    <w:rsid w:val="00916634"/>
    <w:rsid w:val="00917B54"/>
    <w:rsid w:val="0092351F"/>
    <w:rsid w:val="00925572"/>
    <w:rsid w:val="009262D7"/>
    <w:rsid w:val="00930EEE"/>
    <w:rsid w:val="009329C4"/>
    <w:rsid w:val="009336DF"/>
    <w:rsid w:val="0093537E"/>
    <w:rsid w:val="0094151D"/>
    <w:rsid w:val="009458BD"/>
    <w:rsid w:val="0095015F"/>
    <w:rsid w:val="0095277B"/>
    <w:rsid w:val="00953E07"/>
    <w:rsid w:val="00955623"/>
    <w:rsid w:val="00960EE0"/>
    <w:rsid w:val="00962296"/>
    <w:rsid w:val="00971CCF"/>
    <w:rsid w:val="009748C1"/>
    <w:rsid w:val="009866A9"/>
    <w:rsid w:val="00993661"/>
    <w:rsid w:val="00994677"/>
    <w:rsid w:val="009947BB"/>
    <w:rsid w:val="00996FB6"/>
    <w:rsid w:val="00997311"/>
    <w:rsid w:val="009A0320"/>
    <w:rsid w:val="009A32FD"/>
    <w:rsid w:val="009A4EFF"/>
    <w:rsid w:val="009C5AFD"/>
    <w:rsid w:val="009D326E"/>
    <w:rsid w:val="009E20B4"/>
    <w:rsid w:val="009E4441"/>
    <w:rsid w:val="009F3F4B"/>
    <w:rsid w:val="009F4BE4"/>
    <w:rsid w:val="00A00433"/>
    <w:rsid w:val="00A02F59"/>
    <w:rsid w:val="00A0515A"/>
    <w:rsid w:val="00A11267"/>
    <w:rsid w:val="00A161D2"/>
    <w:rsid w:val="00A33437"/>
    <w:rsid w:val="00A35656"/>
    <w:rsid w:val="00A462B8"/>
    <w:rsid w:val="00A505D0"/>
    <w:rsid w:val="00A51615"/>
    <w:rsid w:val="00A56819"/>
    <w:rsid w:val="00A647CF"/>
    <w:rsid w:val="00A70843"/>
    <w:rsid w:val="00A70A67"/>
    <w:rsid w:val="00A70A6C"/>
    <w:rsid w:val="00A71A6E"/>
    <w:rsid w:val="00A72569"/>
    <w:rsid w:val="00A7768B"/>
    <w:rsid w:val="00A81E88"/>
    <w:rsid w:val="00A82634"/>
    <w:rsid w:val="00A92FAE"/>
    <w:rsid w:val="00AB1496"/>
    <w:rsid w:val="00AB25FB"/>
    <w:rsid w:val="00AB7EDB"/>
    <w:rsid w:val="00AC2EBE"/>
    <w:rsid w:val="00AC7595"/>
    <w:rsid w:val="00AD02AB"/>
    <w:rsid w:val="00AD2BC0"/>
    <w:rsid w:val="00AE7F3C"/>
    <w:rsid w:val="00AF6462"/>
    <w:rsid w:val="00AF6FDD"/>
    <w:rsid w:val="00B00404"/>
    <w:rsid w:val="00B03709"/>
    <w:rsid w:val="00B04EB1"/>
    <w:rsid w:val="00B126E7"/>
    <w:rsid w:val="00B1682A"/>
    <w:rsid w:val="00B2284F"/>
    <w:rsid w:val="00B236CB"/>
    <w:rsid w:val="00B250FD"/>
    <w:rsid w:val="00B3456A"/>
    <w:rsid w:val="00B35EBA"/>
    <w:rsid w:val="00B409A6"/>
    <w:rsid w:val="00B418F8"/>
    <w:rsid w:val="00B50888"/>
    <w:rsid w:val="00B53013"/>
    <w:rsid w:val="00B60F49"/>
    <w:rsid w:val="00B62CD8"/>
    <w:rsid w:val="00B7244C"/>
    <w:rsid w:val="00B754E6"/>
    <w:rsid w:val="00B75F0E"/>
    <w:rsid w:val="00B77244"/>
    <w:rsid w:val="00B80B7E"/>
    <w:rsid w:val="00B83050"/>
    <w:rsid w:val="00B84157"/>
    <w:rsid w:val="00B844A1"/>
    <w:rsid w:val="00B8648E"/>
    <w:rsid w:val="00B86F2F"/>
    <w:rsid w:val="00B87B13"/>
    <w:rsid w:val="00B94B42"/>
    <w:rsid w:val="00BA5B2B"/>
    <w:rsid w:val="00BA6D6D"/>
    <w:rsid w:val="00BC17DA"/>
    <w:rsid w:val="00BC4258"/>
    <w:rsid w:val="00BC658D"/>
    <w:rsid w:val="00BC718A"/>
    <w:rsid w:val="00BC77DE"/>
    <w:rsid w:val="00BC7C9D"/>
    <w:rsid w:val="00BD0560"/>
    <w:rsid w:val="00BD138B"/>
    <w:rsid w:val="00BD5BD4"/>
    <w:rsid w:val="00BF06BC"/>
    <w:rsid w:val="00BF28F5"/>
    <w:rsid w:val="00C02ACC"/>
    <w:rsid w:val="00C04962"/>
    <w:rsid w:val="00C115BA"/>
    <w:rsid w:val="00C125FE"/>
    <w:rsid w:val="00C16A6F"/>
    <w:rsid w:val="00C20786"/>
    <w:rsid w:val="00C255EB"/>
    <w:rsid w:val="00C267F8"/>
    <w:rsid w:val="00C26F00"/>
    <w:rsid w:val="00C31086"/>
    <w:rsid w:val="00C36C61"/>
    <w:rsid w:val="00C421EA"/>
    <w:rsid w:val="00C45CE7"/>
    <w:rsid w:val="00C46705"/>
    <w:rsid w:val="00C5716E"/>
    <w:rsid w:val="00C61671"/>
    <w:rsid w:val="00C67D57"/>
    <w:rsid w:val="00C76842"/>
    <w:rsid w:val="00C80AEB"/>
    <w:rsid w:val="00C8308C"/>
    <w:rsid w:val="00C84870"/>
    <w:rsid w:val="00C8699D"/>
    <w:rsid w:val="00C87E3F"/>
    <w:rsid w:val="00C947CA"/>
    <w:rsid w:val="00C95B7C"/>
    <w:rsid w:val="00CA1208"/>
    <w:rsid w:val="00CA2426"/>
    <w:rsid w:val="00CA61F6"/>
    <w:rsid w:val="00CB019D"/>
    <w:rsid w:val="00CB0876"/>
    <w:rsid w:val="00CB243B"/>
    <w:rsid w:val="00CB7D09"/>
    <w:rsid w:val="00CC267D"/>
    <w:rsid w:val="00CC2A91"/>
    <w:rsid w:val="00CC2D0B"/>
    <w:rsid w:val="00CC64BC"/>
    <w:rsid w:val="00CD17BA"/>
    <w:rsid w:val="00CD197A"/>
    <w:rsid w:val="00CD3CB2"/>
    <w:rsid w:val="00CE0566"/>
    <w:rsid w:val="00CE0860"/>
    <w:rsid w:val="00CE2609"/>
    <w:rsid w:val="00CE79A1"/>
    <w:rsid w:val="00CF01E6"/>
    <w:rsid w:val="00CF0703"/>
    <w:rsid w:val="00CF140F"/>
    <w:rsid w:val="00CF5FB1"/>
    <w:rsid w:val="00D078D0"/>
    <w:rsid w:val="00D107CD"/>
    <w:rsid w:val="00D115DA"/>
    <w:rsid w:val="00D16024"/>
    <w:rsid w:val="00D170EC"/>
    <w:rsid w:val="00D22D1D"/>
    <w:rsid w:val="00D23245"/>
    <w:rsid w:val="00D23D87"/>
    <w:rsid w:val="00D30054"/>
    <w:rsid w:val="00D30A43"/>
    <w:rsid w:val="00D331BF"/>
    <w:rsid w:val="00D36C97"/>
    <w:rsid w:val="00D51C68"/>
    <w:rsid w:val="00D521C7"/>
    <w:rsid w:val="00D53680"/>
    <w:rsid w:val="00D56BD3"/>
    <w:rsid w:val="00D664C1"/>
    <w:rsid w:val="00D736CE"/>
    <w:rsid w:val="00D76FAF"/>
    <w:rsid w:val="00D829B9"/>
    <w:rsid w:val="00D8452B"/>
    <w:rsid w:val="00D84B51"/>
    <w:rsid w:val="00DA5EFD"/>
    <w:rsid w:val="00DA66DB"/>
    <w:rsid w:val="00DB01CF"/>
    <w:rsid w:val="00DB6956"/>
    <w:rsid w:val="00DB6A95"/>
    <w:rsid w:val="00DB7660"/>
    <w:rsid w:val="00DC0A26"/>
    <w:rsid w:val="00DC212B"/>
    <w:rsid w:val="00DD3B22"/>
    <w:rsid w:val="00DD4DFF"/>
    <w:rsid w:val="00DD6501"/>
    <w:rsid w:val="00DE438D"/>
    <w:rsid w:val="00DE4492"/>
    <w:rsid w:val="00DE4D50"/>
    <w:rsid w:val="00DE5CFB"/>
    <w:rsid w:val="00DF4AE4"/>
    <w:rsid w:val="00E036DE"/>
    <w:rsid w:val="00E1128D"/>
    <w:rsid w:val="00E21E6F"/>
    <w:rsid w:val="00E23BBD"/>
    <w:rsid w:val="00E32B1E"/>
    <w:rsid w:val="00E34557"/>
    <w:rsid w:val="00E4086A"/>
    <w:rsid w:val="00E618AC"/>
    <w:rsid w:val="00E714B1"/>
    <w:rsid w:val="00E721A8"/>
    <w:rsid w:val="00E76664"/>
    <w:rsid w:val="00E83ACD"/>
    <w:rsid w:val="00E907F3"/>
    <w:rsid w:val="00E91BA2"/>
    <w:rsid w:val="00E93BBD"/>
    <w:rsid w:val="00E943A5"/>
    <w:rsid w:val="00E97CDA"/>
    <w:rsid w:val="00EA1212"/>
    <w:rsid w:val="00EA39B3"/>
    <w:rsid w:val="00EB5F98"/>
    <w:rsid w:val="00EC1F38"/>
    <w:rsid w:val="00EC2982"/>
    <w:rsid w:val="00EC5A0F"/>
    <w:rsid w:val="00ED231D"/>
    <w:rsid w:val="00ED5FB9"/>
    <w:rsid w:val="00ED72E1"/>
    <w:rsid w:val="00EE099E"/>
    <w:rsid w:val="00EE349C"/>
    <w:rsid w:val="00EF1315"/>
    <w:rsid w:val="00EF7448"/>
    <w:rsid w:val="00F041B9"/>
    <w:rsid w:val="00F05379"/>
    <w:rsid w:val="00F055C0"/>
    <w:rsid w:val="00F14A2B"/>
    <w:rsid w:val="00F2280A"/>
    <w:rsid w:val="00F26B9D"/>
    <w:rsid w:val="00F33436"/>
    <w:rsid w:val="00F336B1"/>
    <w:rsid w:val="00F34CEE"/>
    <w:rsid w:val="00F473BC"/>
    <w:rsid w:val="00F4783B"/>
    <w:rsid w:val="00FA1DBF"/>
    <w:rsid w:val="00FA5D24"/>
    <w:rsid w:val="00FA61D7"/>
    <w:rsid w:val="00FA6807"/>
    <w:rsid w:val="00FA7043"/>
    <w:rsid w:val="00FB688C"/>
    <w:rsid w:val="00FC7F31"/>
    <w:rsid w:val="00FD051B"/>
    <w:rsid w:val="00FD3823"/>
    <w:rsid w:val="00FD5AF5"/>
    <w:rsid w:val="00FD5BA6"/>
    <w:rsid w:val="00FD7632"/>
    <w:rsid w:val="00FD7A24"/>
    <w:rsid w:val="00FF257A"/>
    <w:rsid w:val="00FF4DA1"/>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0A56"/>
  <w15:docId w15:val="{7180929C-51EE-4FA4-8C4A-9D66873F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82037E"/>
    <w:pPr>
      <w:widowControl w:val="0"/>
      <w:autoSpaceDE w:val="0"/>
      <w:autoSpaceDN w:val="0"/>
      <w:spacing w:before="85" w:after="0" w:line="240" w:lineRule="auto"/>
      <w:ind w:left="357"/>
      <w:outlineLvl w:val="0"/>
    </w:pPr>
    <w:rPr>
      <w:rFonts w:ascii="Times New Roman" w:eastAsia="Times New Roman" w:hAnsi="Times New Roman"/>
      <w:sz w:val="36"/>
      <w:szCs w:val="36"/>
      <w:lang w:val="x-none" w:eastAsia="x-none" w:bidi="ru-RU"/>
    </w:rPr>
  </w:style>
  <w:style w:type="paragraph" w:styleId="2">
    <w:name w:val="heading 2"/>
    <w:basedOn w:val="a"/>
    <w:link w:val="20"/>
    <w:uiPriority w:val="1"/>
    <w:qFormat/>
    <w:rsid w:val="007759DD"/>
    <w:pPr>
      <w:widowControl w:val="0"/>
      <w:autoSpaceDE w:val="0"/>
      <w:autoSpaceDN w:val="0"/>
      <w:spacing w:before="89" w:after="0" w:line="240" w:lineRule="auto"/>
      <w:ind w:right="461"/>
      <w:jc w:val="center"/>
      <w:outlineLvl w:val="1"/>
    </w:pPr>
    <w:rPr>
      <w:rFonts w:ascii="Times New Roman" w:eastAsia="Times New Roman" w:hAnsi="Times New Roman"/>
      <w:b/>
      <w:bCs/>
      <w:sz w:val="28"/>
      <w:szCs w:val="28"/>
      <w:lang w:val="x-none" w:eastAsia="x-none" w:bidi="ru-RU"/>
    </w:rPr>
  </w:style>
  <w:style w:type="paragraph" w:styleId="3">
    <w:name w:val="heading 3"/>
    <w:basedOn w:val="a"/>
    <w:link w:val="30"/>
    <w:uiPriority w:val="1"/>
    <w:qFormat/>
    <w:rsid w:val="0082037E"/>
    <w:pPr>
      <w:widowControl w:val="0"/>
      <w:autoSpaceDE w:val="0"/>
      <w:autoSpaceDN w:val="0"/>
      <w:spacing w:after="0" w:line="240" w:lineRule="auto"/>
      <w:ind w:left="533" w:firstLine="708"/>
      <w:outlineLvl w:val="2"/>
    </w:pPr>
    <w:rPr>
      <w:rFonts w:ascii="Times New Roman" w:eastAsia="Times New Roman" w:hAnsi="Times New Roman"/>
      <w:b/>
      <w:bCs/>
      <w:sz w:val="26"/>
      <w:szCs w:val="26"/>
      <w:lang w:val="x-none" w:eastAsia="x-none" w:bidi="ru-RU"/>
    </w:rPr>
  </w:style>
  <w:style w:type="paragraph" w:styleId="4">
    <w:name w:val="heading 4"/>
    <w:basedOn w:val="a"/>
    <w:link w:val="40"/>
    <w:uiPriority w:val="1"/>
    <w:qFormat/>
    <w:rsid w:val="007759DD"/>
    <w:pPr>
      <w:widowControl w:val="0"/>
      <w:autoSpaceDE w:val="0"/>
      <w:autoSpaceDN w:val="0"/>
      <w:spacing w:before="88" w:after="0" w:line="240" w:lineRule="auto"/>
      <w:ind w:left="533" w:firstLine="708"/>
      <w:jc w:val="both"/>
      <w:outlineLvl w:val="3"/>
    </w:pPr>
    <w:rPr>
      <w:rFonts w:ascii="Times New Roman" w:eastAsia="Times New Roman" w:hAnsi="Times New Roman"/>
      <w:b/>
      <w:bCs/>
      <w:i/>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86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96864"/>
    <w:rPr>
      <w:rFonts w:ascii="Tahoma" w:hAnsi="Tahoma" w:cs="Tahoma"/>
      <w:sz w:val="16"/>
      <w:szCs w:val="16"/>
    </w:rPr>
  </w:style>
  <w:style w:type="character" w:styleId="a5">
    <w:name w:val="Hyperlink"/>
    <w:uiPriority w:val="99"/>
    <w:unhideWhenUsed/>
    <w:rsid w:val="00827E6F"/>
    <w:rPr>
      <w:color w:val="0000FF"/>
      <w:u w:val="single"/>
    </w:rPr>
  </w:style>
  <w:style w:type="paragraph" w:customStyle="1" w:styleId="ConsPlusNormal">
    <w:name w:val="ConsPlusNormal"/>
    <w:rsid w:val="00827E6F"/>
    <w:pPr>
      <w:widowControl w:val="0"/>
      <w:autoSpaceDE w:val="0"/>
      <w:autoSpaceDN w:val="0"/>
    </w:pPr>
    <w:rPr>
      <w:rFonts w:ascii="Times New Roman" w:eastAsia="Times New Roman" w:hAnsi="Times New Roman"/>
      <w:sz w:val="28"/>
    </w:rPr>
  </w:style>
  <w:style w:type="paragraph" w:customStyle="1" w:styleId="ConsPlusTitle">
    <w:name w:val="ConsPlusTitle"/>
    <w:rsid w:val="00827E6F"/>
    <w:pPr>
      <w:widowControl w:val="0"/>
      <w:autoSpaceDE w:val="0"/>
      <w:autoSpaceDN w:val="0"/>
    </w:pPr>
    <w:rPr>
      <w:rFonts w:ascii="Times New Roman" w:eastAsia="Times New Roman" w:hAnsi="Times New Roman"/>
      <w:b/>
      <w:sz w:val="28"/>
    </w:rPr>
  </w:style>
  <w:style w:type="paragraph" w:customStyle="1" w:styleId="-11">
    <w:name w:val="Цветной список - Акцент 11"/>
    <w:basedOn w:val="a"/>
    <w:uiPriority w:val="34"/>
    <w:qFormat/>
    <w:rsid w:val="00395F31"/>
    <w:pPr>
      <w:ind w:left="720"/>
      <w:contextualSpacing/>
    </w:pPr>
  </w:style>
  <w:style w:type="paragraph" w:styleId="a6">
    <w:name w:val="header"/>
    <w:basedOn w:val="a"/>
    <w:link w:val="a7"/>
    <w:uiPriority w:val="99"/>
    <w:unhideWhenUsed/>
    <w:rsid w:val="008E41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1D9"/>
  </w:style>
  <w:style w:type="paragraph" w:styleId="a8">
    <w:name w:val="footer"/>
    <w:basedOn w:val="a"/>
    <w:link w:val="a9"/>
    <w:uiPriority w:val="99"/>
    <w:unhideWhenUsed/>
    <w:rsid w:val="008E41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1D9"/>
  </w:style>
  <w:style w:type="table" w:styleId="aa">
    <w:name w:val="Table Grid"/>
    <w:basedOn w:val="a1"/>
    <w:uiPriority w:val="59"/>
    <w:rsid w:val="0094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1"/>
    <w:rsid w:val="0082037E"/>
    <w:rPr>
      <w:rFonts w:ascii="Times New Roman" w:eastAsia="Times New Roman" w:hAnsi="Times New Roman"/>
      <w:sz w:val="36"/>
      <w:szCs w:val="36"/>
      <w:lang w:bidi="ru-RU"/>
    </w:rPr>
  </w:style>
  <w:style w:type="character" w:customStyle="1" w:styleId="30">
    <w:name w:val="Заголовок 3 Знак"/>
    <w:link w:val="3"/>
    <w:uiPriority w:val="1"/>
    <w:rsid w:val="0082037E"/>
    <w:rPr>
      <w:rFonts w:ascii="Times New Roman" w:eastAsia="Times New Roman" w:hAnsi="Times New Roman"/>
      <w:b/>
      <w:bCs/>
      <w:sz w:val="26"/>
      <w:szCs w:val="26"/>
      <w:lang w:bidi="ru-RU"/>
    </w:rPr>
  </w:style>
  <w:style w:type="table" w:customStyle="1" w:styleId="TableNormal">
    <w:name w:val="Table Normal"/>
    <w:uiPriority w:val="2"/>
    <w:semiHidden/>
    <w:unhideWhenUsed/>
    <w:qFormat/>
    <w:rsid w:val="008203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2037E"/>
    <w:pPr>
      <w:widowControl w:val="0"/>
      <w:autoSpaceDE w:val="0"/>
      <w:autoSpaceDN w:val="0"/>
      <w:spacing w:after="0" w:line="240" w:lineRule="auto"/>
      <w:ind w:left="533" w:firstLine="708"/>
      <w:jc w:val="both"/>
    </w:pPr>
    <w:rPr>
      <w:rFonts w:ascii="Times New Roman" w:eastAsia="Times New Roman" w:hAnsi="Times New Roman"/>
      <w:sz w:val="26"/>
      <w:szCs w:val="26"/>
      <w:lang w:val="x-none" w:eastAsia="x-none" w:bidi="ru-RU"/>
    </w:rPr>
  </w:style>
  <w:style w:type="character" w:customStyle="1" w:styleId="ac">
    <w:name w:val="Основной текст Знак"/>
    <w:link w:val="ab"/>
    <w:uiPriority w:val="1"/>
    <w:rsid w:val="0082037E"/>
    <w:rPr>
      <w:rFonts w:ascii="Times New Roman" w:eastAsia="Times New Roman" w:hAnsi="Times New Roman"/>
      <w:sz w:val="26"/>
      <w:szCs w:val="26"/>
      <w:lang w:bidi="ru-RU"/>
    </w:rPr>
  </w:style>
  <w:style w:type="paragraph" w:customStyle="1" w:styleId="TableParagraph">
    <w:name w:val="Table Paragraph"/>
    <w:basedOn w:val="a"/>
    <w:uiPriority w:val="1"/>
    <w:qFormat/>
    <w:rsid w:val="0082037E"/>
    <w:pPr>
      <w:widowControl w:val="0"/>
      <w:autoSpaceDE w:val="0"/>
      <w:autoSpaceDN w:val="0"/>
      <w:spacing w:after="0" w:line="240" w:lineRule="auto"/>
    </w:pPr>
    <w:rPr>
      <w:rFonts w:ascii="Times New Roman" w:eastAsia="Times New Roman" w:hAnsi="Times New Roman"/>
      <w:lang w:eastAsia="ru-RU" w:bidi="ru-RU"/>
    </w:rPr>
  </w:style>
  <w:style w:type="character" w:customStyle="1" w:styleId="20">
    <w:name w:val="Заголовок 2 Знак"/>
    <w:link w:val="2"/>
    <w:uiPriority w:val="1"/>
    <w:rsid w:val="007759DD"/>
    <w:rPr>
      <w:rFonts w:ascii="Times New Roman" w:eastAsia="Times New Roman" w:hAnsi="Times New Roman"/>
      <w:b/>
      <w:bCs/>
      <w:sz w:val="28"/>
      <w:szCs w:val="28"/>
      <w:lang w:bidi="ru-RU"/>
    </w:rPr>
  </w:style>
  <w:style w:type="character" w:customStyle="1" w:styleId="40">
    <w:name w:val="Заголовок 4 Знак"/>
    <w:link w:val="4"/>
    <w:uiPriority w:val="1"/>
    <w:rsid w:val="007759DD"/>
    <w:rPr>
      <w:rFonts w:ascii="Times New Roman" w:eastAsia="Times New Roman" w:hAnsi="Times New Roman"/>
      <w:b/>
      <w:bCs/>
      <w:i/>
      <w:sz w:val="26"/>
      <w:szCs w:val="26"/>
      <w:lang w:bidi="ru-RU"/>
    </w:rPr>
  </w:style>
  <w:style w:type="character" w:styleId="ad">
    <w:name w:val="annotation reference"/>
    <w:uiPriority w:val="99"/>
    <w:semiHidden/>
    <w:unhideWhenUsed/>
    <w:rsid w:val="00845198"/>
    <w:rPr>
      <w:sz w:val="16"/>
      <w:szCs w:val="16"/>
    </w:rPr>
  </w:style>
  <w:style w:type="paragraph" w:styleId="ae">
    <w:name w:val="annotation text"/>
    <w:basedOn w:val="a"/>
    <w:link w:val="af"/>
    <w:uiPriority w:val="99"/>
    <w:semiHidden/>
    <w:unhideWhenUsed/>
    <w:rsid w:val="00845198"/>
    <w:rPr>
      <w:sz w:val="20"/>
      <w:szCs w:val="20"/>
      <w:lang w:val="x-none"/>
    </w:rPr>
  </w:style>
  <w:style w:type="character" w:customStyle="1" w:styleId="af">
    <w:name w:val="Текст примечания Знак"/>
    <w:link w:val="ae"/>
    <w:uiPriority w:val="99"/>
    <w:semiHidden/>
    <w:rsid w:val="00845198"/>
    <w:rPr>
      <w:lang w:eastAsia="en-US"/>
    </w:rPr>
  </w:style>
  <w:style w:type="paragraph" w:styleId="af0">
    <w:name w:val="annotation subject"/>
    <w:basedOn w:val="ae"/>
    <w:next w:val="ae"/>
    <w:link w:val="af1"/>
    <w:uiPriority w:val="99"/>
    <w:semiHidden/>
    <w:unhideWhenUsed/>
    <w:rsid w:val="00845198"/>
    <w:rPr>
      <w:b/>
      <w:bCs/>
    </w:rPr>
  </w:style>
  <w:style w:type="character" w:customStyle="1" w:styleId="af1">
    <w:name w:val="Тема примечания Знак"/>
    <w:link w:val="af0"/>
    <w:uiPriority w:val="99"/>
    <w:semiHidden/>
    <w:rsid w:val="00845198"/>
    <w:rPr>
      <w:b/>
      <w:bCs/>
      <w:lang w:eastAsia="en-US"/>
    </w:rPr>
  </w:style>
  <w:style w:type="paragraph" w:styleId="HTML">
    <w:name w:val="HTML Preformatted"/>
    <w:basedOn w:val="a"/>
    <w:link w:val="HTML0"/>
    <w:uiPriority w:val="99"/>
    <w:unhideWhenUsed/>
    <w:rsid w:val="00FA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FA6807"/>
    <w:rPr>
      <w:rFonts w:ascii="Courier New" w:eastAsia="Times New Roman" w:hAnsi="Courier New" w:cs="Courier New"/>
    </w:rPr>
  </w:style>
  <w:style w:type="character" w:styleId="af2">
    <w:name w:val="Strong"/>
    <w:uiPriority w:val="22"/>
    <w:qFormat/>
    <w:rsid w:val="003A7B65"/>
    <w:rPr>
      <w:b/>
      <w:bCs/>
    </w:rPr>
  </w:style>
  <w:style w:type="paragraph" w:styleId="af3">
    <w:name w:val="List Paragraph"/>
    <w:basedOn w:val="a"/>
    <w:uiPriority w:val="34"/>
    <w:qFormat/>
    <w:rsid w:val="000D7ED6"/>
    <w:pPr>
      <w:ind w:left="720"/>
      <w:contextualSpacing/>
    </w:pPr>
  </w:style>
  <w:style w:type="table" w:customStyle="1" w:styleId="TableNormal1">
    <w:name w:val="Table Normal1"/>
    <w:uiPriority w:val="2"/>
    <w:semiHidden/>
    <w:unhideWhenUsed/>
    <w:qFormat/>
    <w:rsid w:val="004D666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755">
      <w:bodyDiv w:val="1"/>
      <w:marLeft w:val="0"/>
      <w:marRight w:val="0"/>
      <w:marTop w:val="0"/>
      <w:marBottom w:val="0"/>
      <w:divBdr>
        <w:top w:val="none" w:sz="0" w:space="0" w:color="auto"/>
        <w:left w:val="none" w:sz="0" w:space="0" w:color="auto"/>
        <w:bottom w:val="none" w:sz="0" w:space="0" w:color="auto"/>
        <w:right w:val="none" w:sz="0" w:space="0" w:color="auto"/>
      </w:divBdr>
      <w:divsChild>
        <w:div w:id="667056782">
          <w:marLeft w:val="0"/>
          <w:marRight w:val="0"/>
          <w:marTop w:val="0"/>
          <w:marBottom w:val="0"/>
          <w:divBdr>
            <w:top w:val="none" w:sz="0" w:space="0" w:color="auto"/>
            <w:left w:val="none" w:sz="0" w:space="0" w:color="auto"/>
            <w:bottom w:val="none" w:sz="0" w:space="0" w:color="auto"/>
            <w:right w:val="none" w:sz="0" w:space="0" w:color="auto"/>
          </w:divBdr>
        </w:div>
      </w:divsChild>
    </w:div>
    <w:div w:id="161892517">
      <w:bodyDiv w:val="1"/>
      <w:marLeft w:val="0"/>
      <w:marRight w:val="0"/>
      <w:marTop w:val="0"/>
      <w:marBottom w:val="0"/>
      <w:divBdr>
        <w:top w:val="none" w:sz="0" w:space="0" w:color="auto"/>
        <w:left w:val="none" w:sz="0" w:space="0" w:color="auto"/>
        <w:bottom w:val="none" w:sz="0" w:space="0" w:color="auto"/>
        <w:right w:val="none" w:sz="0" w:space="0" w:color="auto"/>
      </w:divBdr>
    </w:div>
    <w:div w:id="236522345">
      <w:bodyDiv w:val="1"/>
      <w:marLeft w:val="0"/>
      <w:marRight w:val="0"/>
      <w:marTop w:val="0"/>
      <w:marBottom w:val="0"/>
      <w:divBdr>
        <w:top w:val="none" w:sz="0" w:space="0" w:color="auto"/>
        <w:left w:val="none" w:sz="0" w:space="0" w:color="auto"/>
        <w:bottom w:val="none" w:sz="0" w:space="0" w:color="auto"/>
        <w:right w:val="none" w:sz="0" w:space="0" w:color="auto"/>
      </w:divBdr>
    </w:div>
    <w:div w:id="418605176">
      <w:bodyDiv w:val="1"/>
      <w:marLeft w:val="0"/>
      <w:marRight w:val="0"/>
      <w:marTop w:val="0"/>
      <w:marBottom w:val="0"/>
      <w:divBdr>
        <w:top w:val="none" w:sz="0" w:space="0" w:color="auto"/>
        <w:left w:val="none" w:sz="0" w:space="0" w:color="auto"/>
        <w:bottom w:val="none" w:sz="0" w:space="0" w:color="auto"/>
        <w:right w:val="none" w:sz="0" w:space="0" w:color="auto"/>
      </w:divBdr>
      <w:divsChild>
        <w:div w:id="215433146">
          <w:marLeft w:val="0"/>
          <w:marRight w:val="0"/>
          <w:marTop w:val="0"/>
          <w:marBottom w:val="0"/>
          <w:divBdr>
            <w:top w:val="none" w:sz="0" w:space="0" w:color="auto"/>
            <w:left w:val="none" w:sz="0" w:space="0" w:color="auto"/>
            <w:bottom w:val="none" w:sz="0" w:space="0" w:color="auto"/>
            <w:right w:val="none" w:sz="0" w:space="0" w:color="auto"/>
          </w:divBdr>
        </w:div>
        <w:div w:id="358817609">
          <w:marLeft w:val="0"/>
          <w:marRight w:val="0"/>
          <w:marTop w:val="0"/>
          <w:marBottom w:val="0"/>
          <w:divBdr>
            <w:top w:val="none" w:sz="0" w:space="0" w:color="auto"/>
            <w:left w:val="none" w:sz="0" w:space="0" w:color="auto"/>
            <w:bottom w:val="none" w:sz="0" w:space="0" w:color="auto"/>
            <w:right w:val="none" w:sz="0" w:space="0" w:color="auto"/>
          </w:divBdr>
        </w:div>
        <w:div w:id="1083186195">
          <w:marLeft w:val="0"/>
          <w:marRight w:val="0"/>
          <w:marTop w:val="0"/>
          <w:marBottom w:val="0"/>
          <w:divBdr>
            <w:top w:val="none" w:sz="0" w:space="0" w:color="auto"/>
            <w:left w:val="none" w:sz="0" w:space="0" w:color="auto"/>
            <w:bottom w:val="none" w:sz="0" w:space="0" w:color="auto"/>
            <w:right w:val="none" w:sz="0" w:space="0" w:color="auto"/>
          </w:divBdr>
        </w:div>
        <w:div w:id="1477985847">
          <w:marLeft w:val="0"/>
          <w:marRight w:val="0"/>
          <w:marTop w:val="0"/>
          <w:marBottom w:val="0"/>
          <w:divBdr>
            <w:top w:val="none" w:sz="0" w:space="0" w:color="auto"/>
            <w:left w:val="none" w:sz="0" w:space="0" w:color="auto"/>
            <w:bottom w:val="none" w:sz="0" w:space="0" w:color="auto"/>
            <w:right w:val="none" w:sz="0" w:space="0" w:color="auto"/>
          </w:divBdr>
        </w:div>
      </w:divsChild>
    </w:div>
    <w:div w:id="981813597">
      <w:bodyDiv w:val="1"/>
      <w:marLeft w:val="0"/>
      <w:marRight w:val="0"/>
      <w:marTop w:val="0"/>
      <w:marBottom w:val="0"/>
      <w:divBdr>
        <w:top w:val="none" w:sz="0" w:space="0" w:color="auto"/>
        <w:left w:val="none" w:sz="0" w:space="0" w:color="auto"/>
        <w:bottom w:val="none" w:sz="0" w:space="0" w:color="auto"/>
        <w:right w:val="none" w:sz="0" w:space="0" w:color="auto"/>
      </w:divBdr>
    </w:div>
    <w:div w:id="999969982">
      <w:bodyDiv w:val="1"/>
      <w:marLeft w:val="0"/>
      <w:marRight w:val="0"/>
      <w:marTop w:val="0"/>
      <w:marBottom w:val="0"/>
      <w:divBdr>
        <w:top w:val="none" w:sz="0" w:space="0" w:color="auto"/>
        <w:left w:val="none" w:sz="0" w:space="0" w:color="auto"/>
        <w:bottom w:val="none" w:sz="0" w:space="0" w:color="auto"/>
        <w:right w:val="none" w:sz="0" w:space="0" w:color="auto"/>
      </w:divBdr>
    </w:div>
    <w:div w:id="1070006849">
      <w:bodyDiv w:val="1"/>
      <w:marLeft w:val="0"/>
      <w:marRight w:val="0"/>
      <w:marTop w:val="0"/>
      <w:marBottom w:val="0"/>
      <w:divBdr>
        <w:top w:val="none" w:sz="0" w:space="0" w:color="auto"/>
        <w:left w:val="none" w:sz="0" w:space="0" w:color="auto"/>
        <w:bottom w:val="none" w:sz="0" w:space="0" w:color="auto"/>
        <w:right w:val="none" w:sz="0" w:space="0" w:color="auto"/>
      </w:divBdr>
    </w:div>
    <w:div w:id="1079593571">
      <w:bodyDiv w:val="1"/>
      <w:marLeft w:val="0"/>
      <w:marRight w:val="0"/>
      <w:marTop w:val="0"/>
      <w:marBottom w:val="0"/>
      <w:divBdr>
        <w:top w:val="none" w:sz="0" w:space="0" w:color="auto"/>
        <w:left w:val="none" w:sz="0" w:space="0" w:color="auto"/>
        <w:bottom w:val="none" w:sz="0" w:space="0" w:color="auto"/>
        <w:right w:val="none" w:sz="0" w:space="0" w:color="auto"/>
      </w:divBdr>
    </w:div>
    <w:div w:id="1267615978">
      <w:bodyDiv w:val="1"/>
      <w:marLeft w:val="0"/>
      <w:marRight w:val="0"/>
      <w:marTop w:val="0"/>
      <w:marBottom w:val="0"/>
      <w:divBdr>
        <w:top w:val="none" w:sz="0" w:space="0" w:color="auto"/>
        <w:left w:val="none" w:sz="0" w:space="0" w:color="auto"/>
        <w:bottom w:val="none" w:sz="0" w:space="0" w:color="auto"/>
        <w:right w:val="none" w:sz="0" w:space="0" w:color="auto"/>
      </w:divBdr>
    </w:div>
    <w:div w:id="1303927522">
      <w:bodyDiv w:val="1"/>
      <w:marLeft w:val="0"/>
      <w:marRight w:val="0"/>
      <w:marTop w:val="0"/>
      <w:marBottom w:val="0"/>
      <w:divBdr>
        <w:top w:val="none" w:sz="0" w:space="0" w:color="auto"/>
        <w:left w:val="none" w:sz="0" w:space="0" w:color="auto"/>
        <w:bottom w:val="none" w:sz="0" w:space="0" w:color="auto"/>
        <w:right w:val="none" w:sz="0" w:space="0" w:color="auto"/>
      </w:divBdr>
    </w:div>
    <w:div w:id="1323006127">
      <w:bodyDiv w:val="1"/>
      <w:marLeft w:val="0"/>
      <w:marRight w:val="0"/>
      <w:marTop w:val="0"/>
      <w:marBottom w:val="0"/>
      <w:divBdr>
        <w:top w:val="none" w:sz="0" w:space="0" w:color="auto"/>
        <w:left w:val="none" w:sz="0" w:space="0" w:color="auto"/>
        <w:bottom w:val="none" w:sz="0" w:space="0" w:color="auto"/>
        <w:right w:val="none" w:sz="0" w:space="0" w:color="auto"/>
      </w:divBdr>
    </w:div>
    <w:div w:id="1328749803">
      <w:bodyDiv w:val="1"/>
      <w:marLeft w:val="0"/>
      <w:marRight w:val="0"/>
      <w:marTop w:val="0"/>
      <w:marBottom w:val="0"/>
      <w:divBdr>
        <w:top w:val="none" w:sz="0" w:space="0" w:color="auto"/>
        <w:left w:val="none" w:sz="0" w:space="0" w:color="auto"/>
        <w:bottom w:val="none" w:sz="0" w:space="0" w:color="auto"/>
        <w:right w:val="none" w:sz="0" w:space="0" w:color="auto"/>
      </w:divBdr>
    </w:div>
    <w:div w:id="1469855495">
      <w:bodyDiv w:val="1"/>
      <w:marLeft w:val="0"/>
      <w:marRight w:val="0"/>
      <w:marTop w:val="0"/>
      <w:marBottom w:val="0"/>
      <w:divBdr>
        <w:top w:val="none" w:sz="0" w:space="0" w:color="auto"/>
        <w:left w:val="none" w:sz="0" w:space="0" w:color="auto"/>
        <w:bottom w:val="none" w:sz="0" w:space="0" w:color="auto"/>
        <w:right w:val="none" w:sz="0" w:space="0" w:color="auto"/>
      </w:divBdr>
    </w:div>
    <w:div w:id="1534609979">
      <w:bodyDiv w:val="1"/>
      <w:marLeft w:val="0"/>
      <w:marRight w:val="0"/>
      <w:marTop w:val="0"/>
      <w:marBottom w:val="0"/>
      <w:divBdr>
        <w:top w:val="none" w:sz="0" w:space="0" w:color="auto"/>
        <w:left w:val="none" w:sz="0" w:space="0" w:color="auto"/>
        <w:bottom w:val="none" w:sz="0" w:space="0" w:color="auto"/>
        <w:right w:val="none" w:sz="0" w:space="0" w:color="auto"/>
      </w:divBdr>
    </w:div>
    <w:div w:id="1559979146">
      <w:bodyDiv w:val="1"/>
      <w:marLeft w:val="0"/>
      <w:marRight w:val="0"/>
      <w:marTop w:val="0"/>
      <w:marBottom w:val="0"/>
      <w:divBdr>
        <w:top w:val="none" w:sz="0" w:space="0" w:color="auto"/>
        <w:left w:val="none" w:sz="0" w:space="0" w:color="auto"/>
        <w:bottom w:val="none" w:sz="0" w:space="0" w:color="auto"/>
        <w:right w:val="none" w:sz="0" w:space="0" w:color="auto"/>
      </w:divBdr>
    </w:div>
    <w:div w:id="1609585329">
      <w:bodyDiv w:val="1"/>
      <w:marLeft w:val="0"/>
      <w:marRight w:val="0"/>
      <w:marTop w:val="0"/>
      <w:marBottom w:val="0"/>
      <w:divBdr>
        <w:top w:val="none" w:sz="0" w:space="0" w:color="auto"/>
        <w:left w:val="none" w:sz="0" w:space="0" w:color="auto"/>
        <w:bottom w:val="none" w:sz="0" w:space="0" w:color="auto"/>
        <w:right w:val="none" w:sz="0" w:space="0" w:color="auto"/>
      </w:divBdr>
    </w:div>
    <w:div w:id="1614511907">
      <w:bodyDiv w:val="1"/>
      <w:marLeft w:val="0"/>
      <w:marRight w:val="0"/>
      <w:marTop w:val="0"/>
      <w:marBottom w:val="0"/>
      <w:divBdr>
        <w:top w:val="none" w:sz="0" w:space="0" w:color="auto"/>
        <w:left w:val="none" w:sz="0" w:space="0" w:color="auto"/>
        <w:bottom w:val="none" w:sz="0" w:space="0" w:color="auto"/>
        <w:right w:val="none" w:sz="0" w:space="0" w:color="auto"/>
      </w:divBdr>
    </w:div>
    <w:div w:id="1892158020">
      <w:bodyDiv w:val="1"/>
      <w:marLeft w:val="0"/>
      <w:marRight w:val="0"/>
      <w:marTop w:val="0"/>
      <w:marBottom w:val="0"/>
      <w:divBdr>
        <w:top w:val="none" w:sz="0" w:space="0" w:color="auto"/>
        <w:left w:val="none" w:sz="0" w:space="0" w:color="auto"/>
        <w:bottom w:val="none" w:sz="0" w:space="0" w:color="auto"/>
        <w:right w:val="none" w:sz="0" w:space="0" w:color="auto"/>
      </w:divBdr>
      <w:divsChild>
        <w:div w:id="713625120">
          <w:marLeft w:val="0"/>
          <w:marRight w:val="0"/>
          <w:marTop w:val="0"/>
          <w:marBottom w:val="0"/>
          <w:divBdr>
            <w:top w:val="none" w:sz="0" w:space="0" w:color="auto"/>
            <w:left w:val="none" w:sz="0" w:space="0" w:color="auto"/>
            <w:bottom w:val="none" w:sz="0" w:space="0" w:color="auto"/>
            <w:right w:val="none" w:sz="0" w:space="0" w:color="auto"/>
          </w:divBdr>
        </w:div>
      </w:divsChild>
    </w:div>
    <w:div w:id="1925995541">
      <w:bodyDiv w:val="1"/>
      <w:marLeft w:val="0"/>
      <w:marRight w:val="0"/>
      <w:marTop w:val="0"/>
      <w:marBottom w:val="0"/>
      <w:divBdr>
        <w:top w:val="none" w:sz="0" w:space="0" w:color="auto"/>
        <w:left w:val="none" w:sz="0" w:space="0" w:color="auto"/>
        <w:bottom w:val="none" w:sz="0" w:space="0" w:color="auto"/>
        <w:right w:val="none" w:sz="0" w:space="0" w:color="auto"/>
      </w:divBdr>
    </w:div>
    <w:div w:id="1984851654">
      <w:bodyDiv w:val="1"/>
      <w:marLeft w:val="0"/>
      <w:marRight w:val="0"/>
      <w:marTop w:val="0"/>
      <w:marBottom w:val="0"/>
      <w:divBdr>
        <w:top w:val="none" w:sz="0" w:space="0" w:color="auto"/>
        <w:left w:val="none" w:sz="0" w:space="0" w:color="auto"/>
        <w:bottom w:val="none" w:sz="0" w:space="0" w:color="auto"/>
        <w:right w:val="none" w:sz="0" w:space="0" w:color="auto"/>
      </w:divBdr>
    </w:div>
    <w:div w:id="2047294428">
      <w:bodyDiv w:val="1"/>
      <w:marLeft w:val="0"/>
      <w:marRight w:val="0"/>
      <w:marTop w:val="0"/>
      <w:marBottom w:val="0"/>
      <w:divBdr>
        <w:top w:val="none" w:sz="0" w:space="0" w:color="auto"/>
        <w:left w:val="none" w:sz="0" w:space="0" w:color="auto"/>
        <w:bottom w:val="none" w:sz="0" w:space="0" w:color="auto"/>
        <w:right w:val="none" w:sz="0" w:space="0" w:color="auto"/>
      </w:divBdr>
    </w:div>
    <w:div w:id="2060470145">
      <w:bodyDiv w:val="1"/>
      <w:marLeft w:val="0"/>
      <w:marRight w:val="0"/>
      <w:marTop w:val="0"/>
      <w:marBottom w:val="0"/>
      <w:divBdr>
        <w:top w:val="none" w:sz="0" w:space="0" w:color="auto"/>
        <w:left w:val="none" w:sz="0" w:space="0" w:color="auto"/>
        <w:bottom w:val="none" w:sz="0" w:space="0" w:color="auto"/>
        <w:right w:val="none" w:sz="0" w:space="0" w:color="auto"/>
      </w:divBdr>
      <w:divsChild>
        <w:div w:id="651494156">
          <w:marLeft w:val="0"/>
          <w:marRight w:val="0"/>
          <w:marTop w:val="0"/>
          <w:marBottom w:val="0"/>
          <w:divBdr>
            <w:top w:val="none" w:sz="0" w:space="0" w:color="auto"/>
            <w:left w:val="none" w:sz="0" w:space="0" w:color="auto"/>
            <w:bottom w:val="none" w:sz="0" w:space="0" w:color="auto"/>
            <w:right w:val="none" w:sz="0" w:space="0" w:color="auto"/>
          </w:divBdr>
        </w:div>
      </w:divsChild>
    </w:div>
    <w:div w:id="2091533891">
      <w:bodyDiv w:val="1"/>
      <w:marLeft w:val="0"/>
      <w:marRight w:val="0"/>
      <w:marTop w:val="0"/>
      <w:marBottom w:val="0"/>
      <w:divBdr>
        <w:top w:val="none" w:sz="0" w:space="0" w:color="auto"/>
        <w:left w:val="none" w:sz="0" w:space="0" w:color="auto"/>
        <w:bottom w:val="none" w:sz="0" w:space="0" w:color="auto"/>
        <w:right w:val="none" w:sz="0" w:space="0" w:color="auto"/>
      </w:divBdr>
      <w:divsChild>
        <w:div w:id="645742495">
          <w:marLeft w:val="0"/>
          <w:marRight w:val="0"/>
          <w:marTop w:val="0"/>
          <w:marBottom w:val="0"/>
          <w:divBdr>
            <w:top w:val="none" w:sz="0" w:space="0" w:color="auto"/>
            <w:left w:val="none" w:sz="0" w:space="0" w:color="auto"/>
            <w:bottom w:val="none" w:sz="0" w:space="0" w:color="auto"/>
            <w:right w:val="none" w:sz="0" w:space="0" w:color="auto"/>
          </w:divBdr>
        </w:div>
      </w:divsChild>
    </w:div>
    <w:div w:id="2102755080">
      <w:bodyDiv w:val="1"/>
      <w:marLeft w:val="0"/>
      <w:marRight w:val="0"/>
      <w:marTop w:val="0"/>
      <w:marBottom w:val="0"/>
      <w:divBdr>
        <w:top w:val="none" w:sz="0" w:space="0" w:color="auto"/>
        <w:left w:val="none" w:sz="0" w:space="0" w:color="auto"/>
        <w:bottom w:val="none" w:sz="0" w:space="0" w:color="auto"/>
        <w:right w:val="none" w:sz="0" w:space="0" w:color="auto"/>
      </w:divBdr>
    </w:div>
    <w:div w:id="2119526288">
      <w:bodyDiv w:val="1"/>
      <w:marLeft w:val="0"/>
      <w:marRight w:val="0"/>
      <w:marTop w:val="0"/>
      <w:marBottom w:val="0"/>
      <w:divBdr>
        <w:top w:val="none" w:sz="0" w:space="0" w:color="auto"/>
        <w:left w:val="none" w:sz="0" w:space="0" w:color="auto"/>
        <w:bottom w:val="none" w:sz="0" w:space="0" w:color="auto"/>
        <w:right w:val="none" w:sz="0" w:space="0" w:color="auto"/>
      </w:divBdr>
    </w:div>
    <w:div w:id="2123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192.168.0.19/" TargetMode="External"/><Relationship Id="rId2" Type="http://schemas.openxmlformats.org/officeDocument/2006/relationships/numbering" Target="numbering.xml"/><Relationship Id="rId16" Type="http://schemas.openxmlformats.org/officeDocument/2006/relationships/hyperlink" Target="consultantplus://offline/ref%3DE4B1BBB57C21B2DB44F7FB24A42CD1868CA7961F91F1108978D8C1C48728DBCFCAC796D0CBF9F46At02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3D6473EA1887213C46FFC2A615B598708C8E6549594DEBDD4CE10F352606o3c4H"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A12530362002F3FE06B319A0C53ACC78FA5A957CC317436758538C5EAEN1K6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2ED2-4A99-4835-813F-507D0854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22</Pages>
  <Words>6043</Words>
  <Characters>34448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40411</CharactersWithSpaces>
  <SharedDoc>false</SharedDoc>
  <HLinks>
    <vt:vector size="24" baseType="variant">
      <vt:variant>
        <vt:i4>196699</vt:i4>
      </vt:variant>
      <vt:variant>
        <vt:i4>12</vt:i4>
      </vt:variant>
      <vt:variant>
        <vt:i4>0</vt:i4>
      </vt:variant>
      <vt:variant>
        <vt:i4>5</vt:i4>
      </vt:variant>
      <vt:variant>
        <vt:lpwstr>http://ktc.mosreg.ru/</vt:lpwstr>
      </vt:variant>
      <vt:variant>
        <vt:lpwstr/>
      </vt:variant>
      <vt:variant>
        <vt:i4>1245188</vt:i4>
      </vt:variant>
      <vt:variant>
        <vt:i4>9</vt:i4>
      </vt:variant>
      <vt:variant>
        <vt:i4>0</vt:i4>
      </vt:variant>
      <vt:variant>
        <vt:i4>5</vt:i4>
      </vt:variant>
      <vt:variant>
        <vt:lpwstr>http://ktc.mosreg.ru/kontakty</vt:lpwstr>
      </vt:variant>
      <vt:variant>
        <vt:lpwstr/>
      </vt:variant>
      <vt:variant>
        <vt:i4>5636189</vt:i4>
      </vt:variant>
      <vt:variant>
        <vt:i4>3</vt:i4>
      </vt:variant>
      <vt:variant>
        <vt:i4>0</vt:i4>
      </vt:variant>
      <vt:variant>
        <vt:i4>5</vt:i4>
      </vt:variant>
      <vt:variant>
        <vt:lpwstr>https://login.consultant.ru/link/?req=doc&amp;base=LAW&amp;n=296155&amp;rnd=F1529B37639E9447B85ECDE9F86AC092&amp;dst=293&amp;fld=134</vt:lpwstr>
      </vt:variant>
      <vt:variant>
        <vt:lpwstr/>
      </vt:variant>
      <vt:variant>
        <vt:i4>5505117</vt:i4>
      </vt:variant>
      <vt:variant>
        <vt:i4>0</vt:i4>
      </vt:variant>
      <vt:variant>
        <vt:i4>0</vt:i4>
      </vt:variant>
      <vt:variant>
        <vt:i4>5</vt:i4>
      </vt:variant>
      <vt:variant>
        <vt:lpwstr>https://login.consultant.ru/link/?req=doc&amp;base=LAW&amp;n=296155&amp;rnd=F1529B37639E9447B85ECDE9F86AC092&amp;dst=291&amp;fld=134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 Марина Валерьевна</dc:creator>
  <cp:lastModifiedBy>Кузьминский Василий Николаевич</cp:lastModifiedBy>
  <cp:revision>44</cp:revision>
  <cp:lastPrinted>2018-12-17T11:44:00Z</cp:lastPrinted>
  <dcterms:created xsi:type="dcterms:W3CDTF">2021-10-06T07:36:00Z</dcterms:created>
  <dcterms:modified xsi:type="dcterms:W3CDTF">2024-11-07T23:38:00Z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5967d96a-f5ce-4459-bc0c-195aabb83b14</vt:lpwstr>
  </property>
</Properties>
</file>