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F9EE" w14:textId="77777777" w:rsidR="00A86DA8" w:rsidRDefault="00A86DA8" w:rsidP="00A86DA8">
      <w:pPr>
        <w:pStyle w:val="1"/>
        <w:rPr>
          <w:rFonts w:ascii="Times New Roman" w:hAnsi="Times New Roman"/>
          <w:sz w:val="28"/>
          <w:szCs w:val="28"/>
        </w:rPr>
      </w:pPr>
      <w:r w:rsidRPr="002A6CD2">
        <w:rPr>
          <w:noProof/>
        </w:rPr>
        <w:drawing>
          <wp:inline distT="0" distB="0" distL="0" distR="0" wp14:anchorId="1F6C188E" wp14:editId="10F6B3AA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2343" w14:textId="77777777" w:rsidR="00A86DA8" w:rsidRDefault="00A86DA8" w:rsidP="00A86DA8">
      <w:pPr>
        <w:pStyle w:val="af4"/>
        <w:ind w:left="0" w:right="-2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КОМИТЕТ ГОСУДАРСТВЕННОГО РЕГУЛИРОВАНИЯ ЦЕН И ТАРИФОВ ЧУКОТСКОГО АВТОНОМНОГО ОКРУГА</w:t>
      </w:r>
    </w:p>
    <w:p w14:paraId="01E9884D" w14:textId="77777777" w:rsidR="00A86DA8" w:rsidRPr="00A24FAE" w:rsidRDefault="00A86DA8" w:rsidP="00A86DA8">
      <w:pPr>
        <w:pStyle w:val="af4"/>
        <w:pBdr>
          <w:top w:val="single" w:sz="4" w:space="1" w:color="auto"/>
        </w:pBdr>
        <w:ind w:right="-2" w:firstLine="0"/>
        <w:rPr>
          <w:rFonts w:ascii="Times New Roman" w:hAnsi="Times New Roman"/>
          <w:sz w:val="16"/>
          <w:szCs w:val="16"/>
        </w:rPr>
      </w:pPr>
    </w:p>
    <w:p w14:paraId="771EA5F8" w14:textId="77777777" w:rsidR="00A86DA8" w:rsidRPr="007C69F7" w:rsidRDefault="00A86DA8" w:rsidP="00A86DA8">
      <w:pPr>
        <w:pStyle w:val="2"/>
        <w:ind w:firstLine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7C69F7">
        <w:rPr>
          <w:rFonts w:ascii="Times New Roman" w:hAnsi="Times New Roman"/>
          <w:i w:val="0"/>
        </w:rPr>
        <w:t>ПОСТАНОВЛЕНИЕ</w:t>
      </w:r>
    </w:p>
    <w:p w14:paraId="6DD21D8B" w14:textId="77777777" w:rsidR="00A86DA8" w:rsidRPr="00A24FAE" w:rsidRDefault="00A86DA8" w:rsidP="00A86DA8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50"/>
        <w:gridCol w:w="3165"/>
      </w:tblGrid>
      <w:tr w:rsidR="00A86DA8" w14:paraId="2AFC011B" w14:textId="77777777" w:rsidTr="00A86DA8">
        <w:trPr>
          <w:trHeight w:val="451"/>
        </w:trPr>
        <w:tc>
          <w:tcPr>
            <w:tcW w:w="3235" w:type="dxa"/>
          </w:tcPr>
          <w:p w14:paraId="30C45768" w14:textId="77777777" w:rsidR="00A86DA8" w:rsidRDefault="00A86DA8" w:rsidP="00A86D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2025 года</w:t>
            </w:r>
          </w:p>
        </w:tc>
        <w:tc>
          <w:tcPr>
            <w:tcW w:w="3235" w:type="dxa"/>
          </w:tcPr>
          <w:p w14:paraId="7759F8A2" w14:textId="77777777" w:rsidR="00A86DA8" w:rsidRDefault="00A86DA8" w:rsidP="00A86D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  <w:tc>
          <w:tcPr>
            <w:tcW w:w="3236" w:type="dxa"/>
          </w:tcPr>
          <w:p w14:paraId="51A46679" w14:textId="77777777" w:rsidR="00A86DA8" w:rsidRDefault="00A86DA8" w:rsidP="002541E0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Анадырь</w:t>
            </w:r>
          </w:p>
        </w:tc>
      </w:tr>
    </w:tbl>
    <w:p w14:paraId="20C337C9" w14:textId="77777777" w:rsidR="00A86DA8" w:rsidRDefault="00A86DA8" w:rsidP="00A86DA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C3FDEBA" w14:textId="77777777"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Об утверждении Административного регламента </w:t>
      </w:r>
    </w:p>
    <w:p w14:paraId="39507510" w14:textId="77777777"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</w:p>
    <w:p w14:paraId="5EA7CB71" w14:textId="77777777" w:rsidR="00A86DA8" w:rsidRPr="00577012" w:rsidRDefault="00A86DA8" w:rsidP="00A86DA8">
      <w:pPr>
        <w:pStyle w:val="3"/>
        <w:spacing w:before="0"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в </w:t>
      </w:r>
      <w:r w:rsidR="001F1E1F" w:rsidRPr="001F1E1F">
        <w:rPr>
          <w:rFonts w:ascii="Times New Roman" w:eastAsiaTheme="minorHAnsi" w:hAnsi="Times New Roman"/>
          <w:bCs w:val="0"/>
          <w:sz w:val="28"/>
          <w:szCs w:val="28"/>
          <w:lang w:eastAsia="en-US"/>
        </w:rPr>
        <w:t>сферах естественных монополий и в других отраслях</w:t>
      </w:r>
    </w:p>
    <w:p w14:paraId="663485B7" w14:textId="77777777" w:rsidR="00A86DA8" w:rsidRDefault="00A86DA8" w:rsidP="00A86DA8">
      <w:pPr>
        <w:pStyle w:val="1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7FAAB41" w14:textId="4E17DC56"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65F7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</w:t>
      </w:r>
      <w:r w:rsidR="001F1E1F">
        <w:rPr>
          <w:rStyle w:val="a4"/>
          <w:rFonts w:ascii="Times New Roman" w:hAnsi="Times New Roman" w:cs="Times New Roman"/>
          <w:color w:val="auto"/>
          <w:sz w:val="28"/>
          <w:szCs w:val="28"/>
        </w:rPr>
        <w:t>ом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24B1">
        <w:rPr>
          <w:rFonts w:ascii="Times New Roman" w:hAnsi="Times New Roman" w:cs="Times New Roman"/>
          <w:sz w:val="28"/>
          <w:szCs w:val="28"/>
        </w:rPr>
        <w:t>от 27 июля 2010 года</w:t>
      </w:r>
      <w:r w:rsidR="000F3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24B1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r w:rsidR="000F3EB5">
        <w:rPr>
          <w:rFonts w:ascii="Times New Roman" w:hAnsi="Times New Roman" w:cs="Times New Roman"/>
          <w:sz w:val="28"/>
          <w:szCs w:val="28"/>
        </w:rPr>
        <w:t xml:space="preserve"> </w:t>
      </w:r>
      <w:r w:rsidRPr="009524B1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24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П</w:t>
      </w:r>
      <w:r w:rsidRPr="00BD65F7">
        <w:rPr>
          <w:rStyle w:val="a4"/>
          <w:rFonts w:ascii="Times New Roman" w:hAnsi="Times New Roman" w:cs="Times New Roman"/>
          <w:color w:val="auto"/>
          <w:sz w:val="28"/>
          <w:szCs w:val="28"/>
        </w:rPr>
        <w:t>остановлением</w:t>
      </w:r>
      <w:r w:rsidRPr="009524B1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12 февраля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24B1">
        <w:rPr>
          <w:rFonts w:ascii="Times New Roman" w:hAnsi="Times New Roman" w:cs="Times New Roman"/>
          <w:sz w:val="28"/>
          <w:szCs w:val="28"/>
        </w:rPr>
        <w:t xml:space="preserve"> 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</w:t>
      </w:r>
      <w:r w:rsidR="000F3EB5">
        <w:rPr>
          <w:rFonts w:ascii="Times New Roman" w:hAnsi="Times New Roman" w:cs="Times New Roman"/>
          <w:sz w:val="28"/>
          <w:szCs w:val="28"/>
        </w:rPr>
        <w:t xml:space="preserve"> </w:t>
      </w:r>
      <w:r w:rsidRPr="009524B1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24B1">
        <w:rPr>
          <w:rFonts w:ascii="Times New Roman" w:hAnsi="Times New Roman" w:cs="Times New Roman"/>
          <w:sz w:val="28"/>
          <w:szCs w:val="28"/>
        </w:rPr>
        <w:t xml:space="preserve"> Комитет государственного регулирования цен и тарифов Чукотского автономного округа</w:t>
      </w:r>
    </w:p>
    <w:p w14:paraId="36889410" w14:textId="77777777"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30A4ED2D" w14:textId="77777777" w:rsidR="00A86DA8" w:rsidRPr="009524B1" w:rsidRDefault="00A86DA8" w:rsidP="00A86D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22B9623" w14:textId="77777777" w:rsidR="00A86DA8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"/>
    </w:p>
    <w:p w14:paraId="1D2B9ECC" w14:textId="77777777"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BD65F7">
        <w:rPr>
          <w:rStyle w:val="a4"/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t xml:space="preserve"> Комитета государственного регулирования цен и тарифов Чукотского автономного округа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>сфер</w:t>
      </w:r>
      <w:r w:rsidR="001F1E1F">
        <w:rPr>
          <w:rFonts w:ascii="Times New Roman" w:hAnsi="Times New Roman" w:cs="Times New Roman"/>
          <w:sz w:val="28"/>
          <w:szCs w:val="28"/>
        </w:rPr>
        <w:t>ах</w:t>
      </w:r>
      <w:r w:rsidRPr="00BD65F7">
        <w:rPr>
          <w:rFonts w:ascii="Times New Roman" w:hAnsi="Times New Roman" w:cs="Times New Roman"/>
          <w:sz w:val="28"/>
          <w:szCs w:val="28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естественных монополий и в других отраслях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</w:p>
    <w:p w14:paraId="2D77C909" w14:textId="77777777"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A86DA8">
        <w:rPr>
          <w:rFonts w:ascii="Times New Roman" w:hAnsi="Times New Roman" w:cs="Times New Roman"/>
          <w:sz w:val="28"/>
          <w:szCs w:val="28"/>
        </w:rPr>
        <w:t>2. Считать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81856" w14:textId="77777777"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</w:t>
      </w:r>
      <w:r w:rsidRPr="00A86DA8">
        <w:rPr>
          <w:rFonts w:ascii="Times New Roman" w:hAnsi="Times New Roman" w:cs="Times New Roman"/>
          <w:sz w:val="28"/>
          <w:szCs w:val="28"/>
        </w:rPr>
        <w:t>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A86DA8">
        <w:rPr>
          <w:rFonts w:ascii="Times New Roman" w:hAnsi="Times New Roman" w:cs="Times New Roman"/>
          <w:sz w:val="28"/>
          <w:szCs w:val="28"/>
        </w:rPr>
        <w:t>и тарифов Чукотского автономного округа от 10 апреля 2023 г</w:t>
      </w:r>
      <w:r w:rsidR="00AF124A">
        <w:rPr>
          <w:rFonts w:ascii="Times New Roman" w:hAnsi="Times New Roman" w:cs="Times New Roman"/>
          <w:sz w:val="28"/>
          <w:szCs w:val="28"/>
        </w:rPr>
        <w:t>ода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F1E1F">
        <w:rPr>
          <w:rFonts w:ascii="Times New Roman" w:hAnsi="Times New Roman" w:cs="Times New Roman"/>
          <w:sz w:val="28"/>
          <w:szCs w:val="28"/>
        </w:rPr>
        <w:t>3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A86DA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 государственного регулирования цен и тарифов Чукотского автономного округа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A86DA8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6DA8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6DA8">
        <w:rPr>
          <w:rFonts w:ascii="Times New Roman" w:hAnsi="Times New Roman" w:cs="Times New Roman"/>
          <w:sz w:val="28"/>
          <w:szCs w:val="28"/>
        </w:rPr>
        <w:t xml:space="preserve"> в </w:t>
      </w:r>
      <w:r w:rsidR="001F1E1F" w:rsidRPr="001F1E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сферах естественных монополий и в других отраслях</w:t>
      </w:r>
      <w:r w:rsidR="001F1E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14:paraId="1F7A92AE" w14:textId="77777777" w:rsidR="00A86DA8" w:rsidRP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тарифов Чукотского автономного округа от 16 ноября 2023 г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F1E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A86DA8"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Постановление Комитета государственного регулирования цен и тарифов Чукотского автономного округа от 10 апреля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2023 года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F1E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14:paraId="3C59E538" w14:textId="77777777"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9524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9524B1">
        <w:rPr>
          <w:rFonts w:ascii="Times New Roman" w:hAnsi="Times New Roman" w:cs="Times New Roman"/>
          <w:sz w:val="28"/>
          <w:szCs w:val="28"/>
        </w:rPr>
        <w:t>за собой.</w:t>
      </w:r>
    </w:p>
    <w:bookmarkEnd w:id="1"/>
    <w:p w14:paraId="5FBB5E2C" w14:textId="77777777"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3218AD1B" w14:textId="77777777"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77B5A698" w14:textId="77777777"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0EC5017E" w14:textId="77777777"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26"/>
        <w:gridCol w:w="3164"/>
      </w:tblGrid>
      <w:tr w:rsidR="00A86DA8" w:rsidRPr="006462A7" w14:paraId="51C21AAA" w14:textId="77777777" w:rsidTr="002541E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6D70462" w14:textId="77777777" w:rsidR="00A86DA8" w:rsidRPr="006462A7" w:rsidRDefault="00A86DA8" w:rsidP="002541E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1CFF39F" w14:textId="77777777" w:rsidR="00A86DA8" w:rsidRPr="006462A7" w:rsidRDefault="00A86DA8" w:rsidP="002541E0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Е.В. Ковальская</w:t>
            </w:r>
          </w:p>
        </w:tc>
      </w:tr>
    </w:tbl>
    <w:p w14:paraId="1E85C7FF" w14:textId="77777777"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0D564C1E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bookmarkStart w:id="2" w:name="sub_1000"/>
    </w:p>
    <w:p w14:paraId="42B2E381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3CEA613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9C61B6B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10169CA9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E84A921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5259377F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3B2DB2D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3F8F3799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454B1C9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035579D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96F1BF1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68FDAC5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17C898D3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59BA7A7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3F7B72B5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DEC56B4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EC72622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90ED22C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8A1CA82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1E2C5F9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23D1DF44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56EE648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A8522EF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09A0F4D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149ED10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C1874D2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1469FB8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D69FA0A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35A9FAD8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55091210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5806CD06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17F43786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F02C914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78E8BCFC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13A6FCA5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08370B67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42BD3081" w14:textId="5C61CA02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2E8FA08B" w14:textId="16FBFA71" w:rsidR="000F3EB5" w:rsidRDefault="000F3EB5" w:rsidP="000F3EB5"/>
    <w:p w14:paraId="5BC38024" w14:textId="77777777" w:rsidR="000F3EB5" w:rsidRPr="000F3EB5" w:rsidRDefault="000F3EB5" w:rsidP="000F3EB5"/>
    <w:p w14:paraId="6EFAA6A4" w14:textId="77777777"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14:paraId="69042A9B" w14:textId="77777777" w:rsidR="00A86DA8" w:rsidRPr="003D3397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r w:rsidRPr="003D3397">
        <w:rPr>
          <w:rFonts w:ascii="Times New Roman" w:hAnsi="Times New Roman" w:cs="Times New Roman"/>
          <w:b w:val="0"/>
        </w:rPr>
        <w:t>Утвержден постановлением Комитет</w:t>
      </w:r>
      <w:r>
        <w:rPr>
          <w:rFonts w:ascii="Times New Roman" w:hAnsi="Times New Roman" w:cs="Times New Roman"/>
          <w:b w:val="0"/>
        </w:rPr>
        <w:t>а</w:t>
      </w:r>
      <w:r w:rsidRPr="003D3397">
        <w:rPr>
          <w:rFonts w:ascii="Times New Roman" w:hAnsi="Times New Roman" w:cs="Times New Roman"/>
          <w:b w:val="0"/>
        </w:rPr>
        <w:t xml:space="preserve"> государственного регулирования цен и тарифов Чукотского автономного округа </w:t>
      </w:r>
      <w:r>
        <w:rPr>
          <w:rFonts w:ascii="Times New Roman" w:hAnsi="Times New Roman" w:cs="Times New Roman"/>
          <w:b w:val="0"/>
        </w:rPr>
        <w:t>от __________ 2025 года № ____</w:t>
      </w:r>
    </w:p>
    <w:p w14:paraId="5FE378C3" w14:textId="77777777" w:rsidR="00A86DA8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9CC5BB" w14:textId="4DC101FE" w:rsidR="00A86DA8" w:rsidRPr="00F16A34" w:rsidRDefault="00A86DA8" w:rsidP="00A86DA8">
      <w:pPr>
        <w:pStyle w:val="1"/>
        <w:rPr>
          <w:rFonts w:ascii="Times New Roman" w:hAnsi="Times New Roman" w:cs="Times New Roman"/>
          <w:sz w:val="16"/>
          <w:szCs w:val="16"/>
        </w:rPr>
      </w:pPr>
      <w:r w:rsidRPr="009524B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br/>
        <w:t>Комитета государственного регулирования цен и тарифов Чукотского</w:t>
      </w:r>
      <w:r w:rsidR="00543AA2"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автономного округа по предоставлению государственной</w:t>
      </w:r>
      <w:r w:rsidR="00543AA2"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>сфер</w:t>
      </w:r>
      <w:r w:rsidR="001F1E1F">
        <w:rPr>
          <w:rFonts w:ascii="Times New Roman" w:hAnsi="Times New Roman" w:cs="Times New Roman"/>
          <w:sz w:val="28"/>
          <w:szCs w:val="28"/>
        </w:rPr>
        <w:t>ах</w:t>
      </w:r>
      <w:r w:rsidRPr="00BD65F7">
        <w:rPr>
          <w:rFonts w:ascii="Times New Roman" w:hAnsi="Times New Roman" w:cs="Times New Roman"/>
          <w:sz w:val="28"/>
          <w:szCs w:val="28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lang w:eastAsia="en-US"/>
        </w:rPr>
        <w:t>естественных монополий и в других отраслях</w:t>
      </w:r>
      <w:r w:rsidRPr="009524B1">
        <w:rPr>
          <w:rFonts w:ascii="Times New Roman" w:hAnsi="Times New Roman" w:cs="Times New Roman"/>
          <w:sz w:val="28"/>
          <w:szCs w:val="28"/>
        </w:rPr>
        <w:br/>
      </w:r>
      <w:bookmarkEnd w:id="2"/>
    </w:p>
    <w:p w14:paraId="7D5A5831" w14:textId="77777777" w:rsidR="00A86DA8" w:rsidRPr="009524B1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24B1">
        <w:rPr>
          <w:rFonts w:ascii="Times New Roman" w:hAnsi="Times New Roman" w:cs="Times New Roman"/>
          <w:sz w:val="28"/>
          <w:szCs w:val="28"/>
        </w:rPr>
        <w:t>. Общие положения</w:t>
      </w:r>
    </w:p>
    <w:bookmarkEnd w:id="3"/>
    <w:p w14:paraId="0DF65806" w14:textId="77777777"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3E9B9A59" w14:textId="70145F21"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  <w:shd w:val="clear" w:color="auto" w:fill="ABE0FF"/>
        </w:rPr>
      </w:pPr>
      <w:bookmarkStart w:id="4" w:name="sub_101"/>
      <w:r w:rsidRPr="00251E69">
        <w:rPr>
          <w:rFonts w:ascii="Times New Roman" w:hAnsi="Times New Roman" w:cs="Times New Roman"/>
          <w:sz w:val="28"/>
          <w:szCs w:val="28"/>
        </w:rPr>
        <w:t>1.1. Административный регламент Комитета государственного регулирования цен и тарифов Чукотского автономного округа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«Государственное регулирование цен и тарифов»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BE3158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сферах </w:t>
      </w:r>
      <w:r w:rsidR="001F1E1F" w:rsidRPr="001F1E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естественных монополий и в других отраслях</w:t>
      </w:r>
      <w:r w:rsidR="001F1E1F" w:rsidRPr="00251E69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и доступности предоставления государственной услуги по государственному регулированию цен и тарифов (далее – государственная услуга) и определяет стандарт предоставления государственных услуг, состав, последовательность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и сроки выполнения административных процедур, требования к порядку их выполнения, способы информирования заявителя об изменении статуса рассмотрения запроса о предоставлении государственной услуги.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ABE0FF"/>
        </w:rPr>
        <w:t xml:space="preserve"> </w:t>
      </w:r>
      <w:bookmarkStart w:id="5" w:name="sub_102"/>
      <w:bookmarkEnd w:id="4"/>
    </w:p>
    <w:p w14:paraId="727D1CB3" w14:textId="77777777"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1.2. Заявителями в рамках предоставления государственной услуги являются юридические лица, индивидуальные предприниматели</w:t>
      </w:r>
      <w:r w:rsidRPr="00251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 xml:space="preserve">либо их уполномоченный представитель (далее – заявитель). </w:t>
      </w:r>
      <w:bookmarkStart w:id="6" w:name="sub_103"/>
      <w:bookmarkEnd w:id="5"/>
    </w:p>
    <w:p w14:paraId="44C2ED19" w14:textId="77777777"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050EAB7B" w14:textId="77777777" w:rsidR="00A86DA8" w:rsidRPr="00251E69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bookmarkEnd w:id="6"/>
      <w:r w:rsidRPr="00251E69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251E69">
        <w:rPr>
          <w:rFonts w:ascii="Times New Roman" w:hAnsi="Times New Roman" w:cs="Times New Roman"/>
          <w:color w:val="auto"/>
          <w:sz w:val="28"/>
          <w:szCs w:val="28"/>
        </w:rPr>
        <w:t>. Стандарт предоставления государственной услуги</w:t>
      </w:r>
    </w:p>
    <w:bookmarkEnd w:id="7"/>
    <w:p w14:paraId="1ED54788" w14:textId="77777777" w:rsidR="00A86DA8" w:rsidRPr="00251E69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725E892" w14:textId="77777777" w:rsidR="00A86DA8" w:rsidRPr="00251E69" w:rsidRDefault="00A86DA8" w:rsidP="00A86DA8">
      <w:pPr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sub_201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bookmarkEnd w:id="8"/>
      <w:r w:rsidRPr="00251E69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14:paraId="045823C7" w14:textId="03E6172A"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Государственная услуга, предоставляемая в рамках настоящего Административного регламента, именуется «Государственное регулирование цен и тарифов</w:t>
      </w:r>
      <w:r w:rsidR="00BE3158" w:rsidRPr="00251E69">
        <w:rPr>
          <w:rFonts w:ascii="Times New Roman" w:hAnsi="Times New Roman" w:cs="Times New Roman"/>
          <w:sz w:val="28"/>
          <w:szCs w:val="28"/>
        </w:rPr>
        <w:t>»</w:t>
      </w:r>
      <w:r w:rsidRPr="00251E69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BE3158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сферах </w:t>
      </w:r>
      <w:r w:rsidR="001F1E1F" w:rsidRPr="001F1E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естественных монополий и в других отраслях</w:t>
      </w:r>
      <w:r w:rsidRPr="00251E69">
        <w:rPr>
          <w:rFonts w:ascii="Times New Roman" w:hAnsi="Times New Roman" w:cs="Times New Roman"/>
          <w:sz w:val="28"/>
          <w:szCs w:val="28"/>
        </w:rPr>
        <w:t>.</w:t>
      </w:r>
    </w:p>
    <w:p w14:paraId="44612AC9" w14:textId="77777777"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14:paraId="5EB34246" w14:textId="77777777"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 государственного регулирования цен и тарифов Чукотского автономного округа (далее – Комитет).</w:t>
      </w:r>
    </w:p>
    <w:p w14:paraId="1E026ECB" w14:textId="77777777"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2.3.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p w14:paraId="5E6122C8" w14:textId="55576BAB"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2.3.1. Результатом предоставления государственной услуги является принятие решения об установлении тарифов либо отказ в открытии дела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по установлению тарифов.</w:t>
      </w:r>
    </w:p>
    <w:p w14:paraId="4F8045F8" w14:textId="77777777"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2.3.2. По результатам предоставления государственной услуги заявителю направляется копия постановления Комитета об установлении тарифов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с копией протокола (выпиской из протокола) заседания Правления Комитета либо копия извещения об отказе в открытии дела по установлению тарифов.</w:t>
      </w:r>
    </w:p>
    <w:p w14:paraId="070929D7" w14:textId="77777777"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2.4. Сроки предоставления государственной услуги.</w:t>
      </w:r>
    </w:p>
    <w:p w14:paraId="0596E26B" w14:textId="77777777"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04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2.4.1. Государственная услуга предоставляется с соблюдением следующих сроков:</w:t>
      </w:r>
      <w:bookmarkEnd w:id="9"/>
    </w:p>
    <w:p w14:paraId="0878D706" w14:textId="3B11C8D5" w:rsidR="001F1E1F" w:rsidRPr="001F1E1F" w:rsidRDefault="001F1E1F" w:rsidP="001F1E1F">
      <w:pPr>
        <w:widowControl/>
        <w:ind w:firstLine="709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bookmarkStart w:id="10" w:name="sub_2041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>1) 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открытие дела об установлении тарифов, либо принятие решения об</w:t>
      </w:r>
      <w:r w:rsidR="005A69B0">
        <w:rPr>
          <w:rFonts w:ascii="TimesNewRoman" w:eastAsiaTheme="minorHAnsi" w:hAnsi="TimesNewRoman" w:cs="TimesNewRoman"/>
          <w:sz w:val="28"/>
          <w:szCs w:val="28"/>
          <w:lang w:eastAsia="en-US"/>
        </w:rPr>
        <w:t> 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отказе в открытии дела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–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в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течение </w:t>
      </w:r>
      <w:r w:rsidR="005A69B0">
        <w:rPr>
          <w:rFonts w:ascii="TimesNewRoman" w:eastAsiaTheme="minorHAnsi" w:hAnsi="TimesNewRoman" w:cs="TimesNewRoman"/>
          <w:sz w:val="28"/>
          <w:szCs w:val="28"/>
          <w:lang w:eastAsia="en-US"/>
        </w:rPr>
        <w:t>14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="007812C9">
        <w:rPr>
          <w:rFonts w:ascii="TimesNewRoman" w:eastAsiaTheme="minorHAnsi" w:hAnsi="TimesNewRoman" w:cs="TimesNewRoman"/>
          <w:sz w:val="28"/>
          <w:szCs w:val="28"/>
          <w:lang w:eastAsia="en-US"/>
        </w:rPr>
        <w:t>календарных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дней с даты регистрации представленных документов, необходимых для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предоставления государственной услуги;</w:t>
      </w:r>
    </w:p>
    <w:p w14:paraId="1EDDC4D8" w14:textId="6F7E0414" w:rsidR="001F1E1F" w:rsidRPr="001F1E1F" w:rsidRDefault="001F1E1F" w:rsidP="001F1E1F">
      <w:pPr>
        <w:widowControl/>
        <w:ind w:firstLine="709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2) 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направление заявителю извещения об открытии дела об установлении тарифов либо об отказе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открытии дела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–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в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течение 14 </w:t>
      </w:r>
      <w:r w:rsidR="007812C9" w:rsidRPr="00141BAB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календарных </w:t>
      </w:r>
      <w:r w:rsidRPr="00141BAB">
        <w:rPr>
          <w:rFonts w:ascii="TimesNewRoman" w:eastAsiaTheme="minorHAnsi" w:hAnsi="TimesNewRoman" w:cs="TimesNewRoman"/>
          <w:sz w:val="28"/>
          <w:szCs w:val="28"/>
          <w:lang w:eastAsia="en-US"/>
        </w:rPr>
        <w:t>дней с даты регистрации представленных документов;</w:t>
      </w:r>
    </w:p>
    <w:p w14:paraId="3CD546C5" w14:textId="77777777" w:rsidR="001F1E1F" w:rsidRPr="001F1E1F" w:rsidRDefault="001F1E1F" w:rsidP="001F1E1F">
      <w:pPr>
        <w:widowControl/>
        <w:ind w:firstLine="709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3) 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установление тарифов:</w:t>
      </w:r>
    </w:p>
    <w:p w14:paraId="5D08C529" w14:textId="5E4FA013" w:rsidR="001F1E1F" w:rsidRPr="001F1E1F" w:rsidRDefault="001F1E1F" w:rsidP="001F1E1F">
      <w:pPr>
        <w:widowControl/>
        <w:ind w:firstLine="709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случае установления тарифов на текущий год </w:t>
      </w:r>
      <w:r w:rsidR="004A7097"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>–</w:t>
      </w:r>
      <w:r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не</w:t>
      </w:r>
      <w:r w:rsidR="004A7097"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позднее </w:t>
      </w:r>
      <w:r w:rsidR="007812C9"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>45</w:t>
      </w:r>
      <w:r w:rsidR="00B21132"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рабочих дней</w:t>
      </w:r>
      <w:r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с даты </w:t>
      </w:r>
      <w:r w:rsidR="0095282A"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>открытия дела</w:t>
      </w:r>
      <w:r w:rsidRPr="000F3EB5">
        <w:rPr>
          <w:rFonts w:ascii="TimesNewRoman" w:eastAsiaTheme="minorHAnsi" w:hAnsi="TimesNewRoman" w:cs="TimesNewRoman"/>
          <w:sz w:val="28"/>
          <w:szCs w:val="28"/>
          <w:lang w:eastAsia="en-US"/>
        </w:rPr>
        <w:t>;</w:t>
      </w:r>
    </w:p>
    <w:p w14:paraId="3480AEAE" w14:textId="77777777" w:rsidR="001F1E1F" w:rsidRDefault="001F1E1F" w:rsidP="001F1E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случае установления тарифов на очередной год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–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не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F1E1F">
        <w:rPr>
          <w:rFonts w:ascii="TimesNewRoman" w:eastAsiaTheme="minorHAnsi" w:hAnsi="TimesNewRoman" w:cs="TimesNewRoman"/>
          <w:sz w:val="28"/>
          <w:szCs w:val="28"/>
          <w:lang w:eastAsia="en-US"/>
        </w:rPr>
        <w:t>позднее 20 декабря текущего года.</w:t>
      </w:r>
      <w:r w:rsidRPr="00251E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A1B8F" w14:textId="7518BBA7" w:rsidR="00A86DA8" w:rsidRPr="001F1E1F" w:rsidRDefault="00A86DA8" w:rsidP="001F1E1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F1E1F">
        <w:rPr>
          <w:rFonts w:ascii="Times New Roman" w:hAnsi="Times New Roman" w:cs="Times New Roman"/>
          <w:sz w:val="28"/>
          <w:szCs w:val="28"/>
        </w:rPr>
        <w:t>2.4.2. 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организаций, в отношении которых ранее не осуществлялось государственное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регулирование, тарифы на очередной и (или) текущий периоды регулирования рассчитываются и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устанавливаются независимо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1F1E1F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сроков подачи материалов в течение 30 </w:t>
      </w:r>
      <w:r w:rsidR="007812C9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рабочих</w:t>
      </w:r>
      <w:r w:rsidR="001F1E1F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даты поступления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предложения об установлении тарифов и необходимых обосновывающих материалов в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 объеме. По решению Комитета данный срок может быть продлен не более чем на </w:t>
      </w:r>
      <w:r w:rsidR="001E3AF3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3AF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</w:t>
      </w:r>
      <w:r w:rsidRPr="001F1E1F">
        <w:rPr>
          <w:rFonts w:ascii="Times New Roman" w:hAnsi="Times New Roman" w:cs="Times New Roman"/>
          <w:sz w:val="28"/>
          <w:szCs w:val="28"/>
        </w:rPr>
        <w:t>.</w:t>
      </w:r>
    </w:p>
    <w:p w14:paraId="49C00854" w14:textId="7ED1654E" w:rsidR="00A86DA8" w:rsidRPr="001F1E1F" w:rsidRDefault="00A86DA8" w:rsidP="001F1E1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045"/>
      <w:r w:rsidRPr="001F1E1F">
        <w:rPr>
          <w:rFonts w:ascii="Times New Roman" w:hAnsi="Times New Roman" w:cs="Times New Roman"/>
          <w:sz w:val="28"/>
          <w:szCs w:val="28"/>
        </w:rPr>
        <w:t>2.4.3. </w:t>
      </w:r>
      <w:bookmarkStart w:id="12" w:name="sub_20451"/>
      <w:bookmarkEnd w:id="11"/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 в течение семи рабочих дней со дня принятия решения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тарифов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заявителю копию постановления Комитета об установлении тарифов, а также копию</w:t>
      </w:r>
      <w:r w:rsid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(выписку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F1E1F" w:rsidRPr="001F1E1F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протокола) заседания Правления Комитета</w:t>
      </w:r>
      <w:r w:rsidRPr="001F1E1F">
        <w:rPr>
          <w:rFonts w:ascii="Times New Roman" w:hAnsi="Times New Roman" w:cs="Times New Roman"/>
          <w:sz w:val="28"/>
          <w:szCs w:val="28"/>
        </w:rPr>
        <w:t>.</w:t>
      </w:r>
    </w:p>
    <w:p w14:paraId="670C4E03" w14:textId="3A3DA7EB"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2046"/>
      <w:r w:rsidRPr="00251E69">
        <w:rPr>
          <w:rFonts w:ascii="Times New Roman" w:hAnsi="Times New Roman" w:cs="Times New Roman"/>
          <w:sz w:val="28"/>
          <w:szCs w:val="28"/>
        </w:rPr>
        <w:t>2.4.4. Сроки прохождения отдельных административных процедур, необходимых для исполнения государственной услуги, указаны также</w:t>
      </w:r>
      <w:r w:rsidR="000F3EB5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в </w:t>
      </w:r>
      <w:r w:rsidRPr="00251E69">
        <w:rPr>
          <w:rStyle w:val="a4"/>
          <w:rFonts w:ascii="Times New Roman" w:hAnsi="Times New Roman" w:cs="Times New Roman"/>
          <w:color w:val="auto"/>
          <w:sz w:val="28"/>
          <w:szCs w:val="28"/>
        </w:rPr>
        <w:t>разделе 3</w:t>
      </w:r>
      <w:r w:rsidRPr="00251E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1ED1D6D" w14:textId="220EE2CE"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14" w:name="sub_209"/>
      <w:bookmarkEnd w:id="10"/>
      <w:bookmarkEnd w:id="12"/>
      <w:bookmarkEnd w:id="13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bookmarkEnd w:id="14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251E69" w:rsidRPr="00251E6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14:paraId="408EB165" w14:textId="77777777"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14:paraId="3D383E84" w14:textId="77777777" w:rsidR="00251E69" w:rsidRPr="00251E69" w:rsidRDefault="00251E69" w:rsidP="00251E6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31C32B17" w14:textId="314106E8" w:rsidR="00251E69" w:rsidRPr="00251E69" w:rsidRDefault="00251E69" w:rsidP="00251E6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51E69">
        <w:rPr>
          <w:rFonts w:ascii="Times New Roman" w:hAnsi="Times New Roman" w:cs="Times New Roman"/>
          <w:b/>
          <w:sz w:val="28"/>
          <w:szCs w:val="28"/>
        </w:rPr>
        <w:t>2.</w:t>
      </w:r>
      <w:r w:rsidR="002F29A1">
        <w:rPr>
          <w:rFonts w:ascii="Times New Roman" w:hAnsi="Times New Roman" w:cs="Times New Roman"/>
          <w:b/>
          <w:sz w:val="28"/>
          <w:szCs w:val="28"/>
        </w:rPr>
        <w:t>6</w:t>
      </w:r>
      <w:r w:rsidRPr="00251E69">
        <w:rPr>
          <w:rFonts w:ascii="Times New Roman" w:hAnsi="Times New Roman" w:cs="Times New Roman"/>
          <w:b/>
          <w:sz w:val="28"/>
          <w:szCs w:val="28"/>
        </w:rPr>
        <w:t>.</w:t>
      </w:r>
      <w:r w:rsidRPr="00251E69">
        <w:rPr>
          <w:rFonts w:ascii="Times New Roman" w:hAnsi="Times New Roman" w:cs="Times New Roman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2758E2BB" w14:textId="77777777" w:rsidR="00251E69" w:rsidRPr="00251E69" w:rsidRDefault="00251E69" w:rsidP="00251E69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7FEDD74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превышать:</w:t>
      </w:r>
    </w:p>
    <w:p w14:paraId="2782637D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20101"/>
      <w:r w:rsidRPr="00251E69">
        <w:rPr>
          <w:rFonts w:ascii="Times New Roman" w:hAnsi="Times New Roman" w:cs="Times New Roman"/>
          <w:sz w:val="28"/>
          <w:szCs w:val="28"/>
        </w:rPr>
        <w:t>для предоставления предложений об установлении тарифов – 15 минут;</w:t>
      </w:r>
    </w:p>
    <w:p w14:paraId="502F7CAA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20102"/>
      <w:bookmarkEnd w:id="15"/>
      <w:r w:rsidRPr="00251E69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государственной услуги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на руки – 10 минут.</w:t>
      </w:r>
    </w:p>
    <w:bookmarkEnd w:id="16"/>
    <w:p w14:paraId="48CE5FD2" w14:textId="72447F53" w:rsidR="00251E69" w:rsidRPr="00251E69" w:rsidRDefault="00251E69" w:rsidP="00251E69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государственной услуги</w:t>
      </w:r>
    </w:p>
    <w:p w14:paraId="303EE1DE" w14:textId="77777777" w:rsidR="00251E69" w:rsidRPr="00C6637E" w:rsidRDefault="00251E69" w:rsidP="00C6637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6637E">
        <w:rPr>
          <w:rFonts w:ascii="Times New Roman" w:hAnsi="Times New Roman" w:cs="Times New Roman"/>
          <w:sz w:val="28"/>
          <w:szCs w:val="28"/>
        </w:rPr>
        <w:t>2.8.1. </w:t>
      </w:r>
      <w:r w:rsidR="00C6637E"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Поступившие предложения (заявления) регистрируются Комитетом в день получения с</w:t>
      </w:r>
      <w:r w:rsid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637E"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присвоением регистрационного номера, указанием даты и времени получения и помечаются</w:t>
      </w:r>
      <w:r w:rsid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637E"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специальным штампом</w:t>
      </w:r>
      <w:r w:rsidRPr="00C6637E">
        <w:rPr>
          <w:rFonts w:ascii="Times New Roman" w:hAnsi="Times New Roman" w:cs="Times New Roman"/>
          <w:sz w:val="28"/>
          <w:szCs w:val="28"/>
        </w:rPr>
        <w:t>.</w:t>
      </w:r>
    </w:p>
    <w:p w14:paraId="776BCEAC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2.8.2. Заявители представляют </w:t>
      </w:r>
      <w:r w:rsidRPr="00251E69">
        <w:rPr>
          <w:rFonts w:ascii="Times New Roman" w:hAnsi="Times New Roman" w:cs="Times New Roman"/>
          <w:sz w:val="28"/>
          <w:szCs w:val="28"/>
        </w:rPr>
        <w:t>предложения (заявления) в Комитет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из следующих способов по выбору заявителя:</w:t>
      </w:r>
    </w:p>
    <w:p w14:paraId="7DE49231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на бумажном носителе посредством личного обращения в</w:t>
      </w:r>
      <w:r w:rsidR="00471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Комитет;</w:t>
      </w:r>
    </w:p>
    <w:p w14:paraId="44C96FCA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в электронном виде, заверенные квалифицированной электронной цифровой подписью уполномоченного должностного лица,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251E69">
        <w:rPr>
          <w:rFonts w:ascii="Times New Roman" w:hAnsi="Times New Roman" w:cs="Times New Roman"/>
          <w:sz w:val="28"/>
          <w:szCs w:val="28"/>
        </w:rPr>
        <w:t>официальную электронную почту Комитета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ED27A50" w14:textId="77777777"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почтового отправления с уведомлением о вручении.</w:t>
      </w:r>
    </w:p>
    <w:p w14:paraId="6BAB3869" w14:textId="2D0CA8EB" w:rsidR="00A86DA8" w:rsidRPr="00251E69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sub_2012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государственные услуги</w:t>
      </w:r>
    </w:p>
    <w:bookmarkEnd w:id="17"/>
    <w:p w14:paraId="229FFCF9" w14:textId="667D260D"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Требования к помещениям, в которых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предоставляется государственная услуга, размещены на официальном сайте Комитета в информационно-телекоммуникационной сети «Интернет», а также на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4B6ED3">
        <w:rPr>
          <w:rFonts w:ascii="Times New Roman" w:hAnsi="Times New Roman" w:cs="Times New Roman"/>
          <w:sz w:val="28"/>
          <w:szCs w:val="28"/>
        </w:rPr>
        <w:t>.</w:t>
      </w:r>
    </w:p>
    <w:p w14:paraId="6EB8946D" w14:textId="6F9C93A7" w:rsidR="00A86DA8" w:rsidRPr="00251E69" w:rsidRDefault="00A86DA8" w:rsidP="00A86DA8">
      <w:pPr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sub_2013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Показатели доступности и качества государственной услуги</w:t>
      </w:r>
    </w:p>
    <w:p w14:paraId="3A230DBD" w14:textId="77777777"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20131"/>
      <w:bookmarkEnd w:id="18"/>
      <w:r w:rsidRPr="00251E6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услуги, размещены на официальном сайте Комитета в информационно-телекоммуникационной сети «Интернет», а также на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услуг.</w:t>
      </w:r>
    </w:p>
    <w:p w14:paraId="6DD2D41D" w14:textId="6EB4169B" w:rsidR="00A86DA8" w:rsidRPr="00251E69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sub_2014"/>
      <w:bookmarkEnd w:id="19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</w:t>
      </w:r>
    </w:p>
    <w:p w14:paraId="4C204F2D" w14:textId="00DEF1D6"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2015"/>
      <w:bookmarkEnd w:id="20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2.1</w:t>
      </w:r>
      <w:r w:rsidR="002F29A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.1.</w:t>
      </w:r>
      <w:bookmarkEnd w:id="21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Fonts w:ascii="Times New Roman" w:hAnsi="Times New Roman" w:cs="Times New Roman"/>
          <w:sz w:val="28"/>
          <w:szCs w:val="28"/>
        </w:rPr>
        <w:t xml:space="preserve">Иные требования 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предоставлению государственной услуги</w:t>
      </w:r>
      <w:r w:rsidRPr="00251E69">
        <w:rPr>
          <w:rFonts w:ascii="Times New Roman" w:hAnsi="Times New Roman" w:cs="Times New Roman"/>
          <w:sz w:val="28"/>
          <w:szCs w:val="28"/>
        </w:rPr>
        <w:t>,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51E69">
        <w:rPr>
          <w:rFonts w:ascii="Times New Roman" w:hAnsi="Times New Roman" w:cs="Times New Roman"/>
          <w:sz w:val="28"/>
          <w:szCs w:val="28"/>
        </w:rPr>
        <w:t>содержащие</w:t>
      </w:r>
      <w:r w:rsidR="008246B2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8246B2" w:rsidRPr="008246B2">
        <w:rPr>
          <w:rFonts w:ascii="Times New Roman" w:hAnsi="Times New Roman" w:cs="Times New Roman"/>
          <w:color w:val="22272F"/>
          <w:sz w:val="28"/>
          <w:szCs w:val="28"/>
        </w:rPr>
        <w:t>услуг, которые являются необходимыми</w:t>
      </w:r>
      <w:r w:rsidR="0047166B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8246B2" w:rsidRPr="008246B2">
        <w:rPr>
          <w:rFonts w:ascii="Times New Roman" w:hAnsi="Times New Roman" w:cs="Times New Roman"/>
          <w:color w:val="22272F"/>
          <w:sz w:val="28"/>
          <w:szCs w:val="28"/>
        </w:rPr>
        <w:t>и обязательными для предоставления государственной услуги,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0E8A47E5" w14:textId="7D38F59D"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2.1</w:t>
      </w:r>
      <w:r w:rsidR="002F29A1">
        <w:rPr>
          <w:rFonts w:ascii="Times New Roman" w:hAnsi="Times New Roman" w:cs="Times New Roman"/>
          <w:sz w:val="28"/>
          <w:szCs w:val="28"/>
        </w:rPr>
        <w:t>0</w:t>
      </w:r>
      <w:r w:rsidRPr="00251E69">
        <w:rPr>
          <w:rFonts w:ascii="Times New Roman" w:hAnsi="Times New Roman" w:cs="Times New Roman"/>
          <w:sz w:val="28"/>
          <w:szCs w:val="28"/>
        </w:rPr>
        <w:t>.2. Информационные системы для предоставления государственной услуги не используются.</w:t>
      </w:r>
    </w:p>
    <w:p w14:paraId="69F4C7CC" w14:textId="14F3BB2A" w:rsidR="00A86DA8" w:rsidRPr="00E42CD7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246B2"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2F29A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Исчерпывающий перечень документов, необходимых для предоставления государственной услуги</w:t>
      </w:r>
    </w:p>
    <w:p w14:paraId="6EA1D25F" w14:textId="4C304846" w:rsidR="00A86DA8" w:rsidRPr="00AF124A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4751">
        <w:rPr>
          <w:rFonts w:ascii="Times New Roman" w:hAnsi="Times New Roman" w:cs="Times New Roman"/>
          <w:sz w:val="28"/>
          <w:szCs w:val="28"/>
        </w:rPr>
        <w:t>2.</w:t>
      </w:r>
      <w:r w:rsidR="008246B2" w:rsidRPr="001C4751">
        <w:rPr>
          <w:rFonts w:ascii="Times New Roman" w:hAnsi="Times New Roman" w:cs="Times New Roman"/>
          <w:sz w:val="28"/>
          <w:szCs w:val="28"/>
        </w:rPr>
        <w:t>1</w:t>
      </w:r>
      <w:r w:rsidR="002F29A1">
        <w:rPr>
          <w:rFonts w:ascii="Times New Roman" w:hAnsi="Times New Roman" w:cs="Times New Roman"/>
          <w:sz w:val="28"/>
          <w:szCs w:val="28"/>
        </w:rPr>
        <w:t>1</w:t>
      </w:r>
      <w:r w:rsidRPr="001C4751">
        <w:rPr>
          <w:rFonts w:ascii="Times New Roman" w:hAnsi="Times New Roman" w:cs="Times New Roman"/>
          <w:sz w:val="28"/>
          <w:szCs w:val="28"/>
        </w:rPr>
        <w:t>.1. Для установления тарифов регулируемая организация представляет</w:t>
      </w:r>
      <w:r w:rsidR="000F3EB5">
        <w:rPr>
          <w:rFonts w:ascii="Times New Roman" w:hAnsi="Times New Roman" w:cs="Times New Roman"/>
          <w:sz w:val="28"/>
          <w:szCs w:val="28"/>
        </w:rPr>
        <w:t xml:space="preserve"> </w:t>
      </w:r>
      <w:r w:rsidRPr="001C4751">
        <w:rPr>
          <w:rFonts w:ascii="Times New Roman" w:hAnsi="Times New Roman" w:cs="Times New Roman"/>
          <w:sz w:val="28"/>
          <w:szCs w:val="28"/>
        </w:rPr>
        <w:t xml:space="preserve">в Комитет предложение об установлении тарифов, подписанное руководителем или иным уполномоченным регулируемой организации лицом, </w:t>
      </w:r>
      <w:r w:rsidRPr="001C4751">
        <w:rPr>
          <w:rFonts w:ascii="Times New Roman" w:hAnsi="Times New Roman" w:cs="Times New Roman"/>
          <w:sz w:val="28"/>
          <w:szCs w:val="28"/>
          <w:shd w:val="clear" w:color="auto" w:fill="FFFFFF"/>
        </w:rPr>
        <w:t>скрепленное печатью регулируемой организации и содержащее опись прилагаемых к нему документов и материалов</w:t>
      </w:r>
      <w:r w:rsidRPr="001C4751">
        <w:rPr>
          <w:rFonts w:ascii="Times New Roman" w:hAnsi="Times New Roman" w:cs="Times New Roman"/>
          <w:sz w:val="28"/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  <w:r w:rsidRPr="00AF124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51106A9D" w14:textId="77777777" w:rsidR="00A86DA8" w:rsidRPr="00AF124A" w:rsidRDefault="00A86DA8" w:rsidP="00AF124A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Допускается представление документов и материалов в электронном виде, заверенные квалифицированной электронной цифровой подписью уполномоченного должностного лица на официальную электронную почту Комитета.</w:t>
      </w:r>
    </w:p>
    <w:p w14:paraId="7DD6FCA5" w14:textId="4E244C21" w:rsidR="00A86DA8" w:rsidRPr="00AF124A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2.</w:t>
      </w:r>
      <w:r w:rsidR="008246B2" w:rsidRPr="00AF124A">
        <w:rPr>
          <w:rFonts w:ascii="Times New Roman" w:hAnsi="Times New Roman" w:cs="Times New Roman"/>
          <w:sz w:val="28"/>
          <w:szCs w:val="28"/>
        </w:rPr>
        <w:t>1</w:t>
      </w:r>
      <w:r w:rsidR="002F29A1">
        <w:rPr>
          <w:rFonts w:ascii="Times New Roman" w:hAnsi="Times New Roman" w:cs="Times New Roman"/>
          <w:sz w:val="28"/>
          <w:szCs w:val="28"/>
        </w:rPr>
        <w:t>1</w:t>
      </w:r>
      <w:r w:rsidRPr="00AF124A">
        <w:rPr>
          <w:rFonts w:ascii="Times New Roman" w:hAnsi="Times New Roman" w:cs="Times New Roman"/>
          <w:sz w:val="28"/>
          <w:szCs w:val="28"/>
        </w:rPr>
        <w:t xml:space="preserve">.2. Требования к содержанию запроса о предоставлении государственной услуги приведены в приложении к настоящему Административному регламенту. </w:t>
      </w:r>
    </w:p>
    <w:p w14:paraId="3BA7508F" w14:textId="568629F0"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2F29A1">
        <w:rPr>
          <w:sz w:val="28"/>
          <w:szCs w:val="28"/>
        </w:rPr>
        <w:t>1</w:t>
      </w:r>
      <w:r w:rsidRPr="00AF124A">
        <w:rPr>
          <w:sz w:val="28"/>
          <w:szCs w:val="28"/>
        </w:rPr>
        <w:t>.3. Перечень документов, необходимых для предоставления государственной услуги, приведен в приложении к настоящему Административному регламенту.</w:t>
      </w:r>
    </w:p>
    <w:p w14:paraId="1CCA594A" w14:textId="2FCC45B8"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2F29A1">
        <w:rPr>
          <w:sz w:val="28"/>
          <w:szCs w:val="28"/>
        </w:rPr>
        <w:t>1</w:t>
      </w:r>
      <w:r w:rsidRPr="00AF124A">
        <w:rPr>
          <w:sz w:val="28"/>
          <w:szCs w:val="28"/>
        </w:rPr>
        <w:t>.4. По инициативе регулируемой организации</w:t>
      </w:r>
      <w:r w:rsidR="004A7097">
        <w:rPr>
          <w:sz w:val="28"/>
          <w:szCs w:val="28"/>
        </w:rPr>
        <w:t>,</w:t>
      </w:r>
      <w:r w:rsidRPr="00AF124A">
        <w:rPr>
          <w:sz w:val="28"/>
          <w:szCs w:val="28"/>
        </w:rPr>
        <w:t xml:space="preserve"> помимо указанных</w:t>
      </w:r>
      <w:r w:rsidR="0047166B">
        <w:rPr>
          <w:sz w:val="28"/>
          <w:szCs w:val="28"/>
        </w:rPr>
        <w:br/>
      </w:r>
      <w:r w:rsidRPr="00AF124A">
        <w:rPr>
          <w:sz w:val="28"/>
          <w:szCs w:val="28"/>
        </w:rPr>
        <w:t>в Приложении документов и материалов могут быть представлены иные документы и материалы, которые, по ее мнению, имеют существенное значение для установления тарифов, в том числе экспертное заключение независимых экспертов</w:t>
      </w:r>
      <w:r w:rsidR="004A7097">
        <w:rPr>
          <w:sz w:val="28"/>
          <w:szCs w:val="28"/>
        </w:rPr>
        <w:t xml:space="preserve">, </w:t>
      </w:r>
      <w:r w:rsidR="004A7097" w:rsidRPr="004A7097">
        <w:rPr>
          <w:rFonts w:ascii="TimesNewRoman" w:eastAsiaTheme="minorHAnsi" w:hAnsi="TimesNewRoman" w:cs="TimesNewRoman"/>
          <w:sz w:val="28"/>
          <w:szCs w:val="28"/>
          <w:lang w:eastAsia="en-US"/>
        </w:rPr>
        <w:t>но не позднее 10 рабочих дней до даты оформления экспертного заключения</w:t>
      </w:r>
      <w:r w:rsidRPr="00AF124A">
        <w:rPr>
          <w:sz w:val="28"/>
          <w:szCs w:val="28"/>
        </w:rPr>
        <w:t>.</w:t>
      </w:r>
    </w:p>
    <w:p w14:paraId="19D02F79" w14:textId="04579C10" w:rsidR="004A7097" w:rsidRPr="004A7097" w:rsidRDefault="00A86DA8" w:rsidP="004A709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097">
        <w:rPr>
          <w:rFonts w:ascii="Times New Roman" w:hAnsi="Times New Roman" w:cs="Times New Roman"/>
          <w:sz w:val="28"/>
          <w:szCs w:val="28"/>
        </w:rPr>
        <w:t>2.</w:t>
      </w:r>
      <w:r w:rsidR="008246B2" w:rsidRPr="004A7097">
        <w:rPr>
          <w:rFonts w:ascii="Times New Roman" w:hAnsi="Times New Roman" w:cs="Times New Roman"/>
          <w:sz w:val="28"/>
          <w:szCs w:val="28"/>
        </w:rPr>
        <w:t>1</w:t>
      </w:r>
      <w:r w:rsidR="002F29A1">
        <w:rPr>
          <w:rFonts w:ascii="Times New Roman" w:hAnsi="Times New Roman" w:cs="Times New Roman"/>
          <w:sz w:val="28"/>
          <w:szCs w:val="28"/>
        </w:rPr>
        <w:t>1</w:t>
      </w:r>
      <w:r w:rsidRPr="004A7097">
        <w:rPr>
          <w:rFonts w:ascii="Times New Roman" w:hAnsi="Times New Roman" w:cs="Times New Roman"/>
          <w:sz w:val="28"/>
          <w:szCs w:val="28"/>
        </w:rPr>
        <w:t>.5. </w:t>
      </w:r>
      <w:r w:rsidR="004A7097" w:rsidRP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 осуществляющие регулируемую деятельность, представляют в Комитет</w:t>
      </w:r>
      <w:r w:rsid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7097" w:rsidRP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об установлении тарифов:</w:t>
      </w:r>
    </w:p>
    <w:p w14:paraId="62B9E249" w14:textId="77777777" w:rsidR="004A7097" w:rsidRPr="004A7097" w:rsidRDefault="004A7097" w:rsidP="004A709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 сфере перевалки грузов в морских портах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A7097">
        <w:rPr>
          <w:rFonts w:ascii="Times New Roman" w:eastAsiaTheme="minorHAnsi" w:hAnsi="Times New Roman" w:cs="Times New Roman"/>
          <w:sz w:val="28"/>
          <w:szCs w:val="28"/>
          <w:lang w:eastAsia="en-US"/>
        </w:rPr>
        <w:t>15 апреля текущего года;</w:t>
      </w:r>
    </w:p>
    <w:p w14:paraId="102B069B" w14:textId="77777777" w:rsidR="00A86DA8" w:rsidRPr="004A7097" w:rsidRDefault="004A7097" w:rsidP="004A709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097">
        <w:rPr>
          <w:rFonts w:eastAsiaTheme="minorHAnsi"/>
          <w:sz w:val="28"/>
          <w:szCs w:val="28"/>
          <w:lang w:eastAsia="en-US"/>
        </w:rPr>
        <w:t xml:space="preserve">2) в прочих сферах </w:t>
      </w:r>
      <w:r>
        <w:rPr>
          <w:rFonts w:eastAsiaTheme="minorHAnsi"/>
          <w:sz w:val="28"/>
          <w:szCs w:val="28"/>
          <w:lang w:eastAsia="en-US"/>
        </w:rPr>
        <w:t>–</w:t>
      </w:r>
      <w:r w:rsidRPr="004A7097">
        <w:rPr>
          <w:rFonts w:eastAsiaTheme="minorHAnsi"/>
          <w:sz w:val="28"/>
          <w:szCs w:val="28"/>
          <w:lang w:eastAsia="en-US"/>
        </w:rPr>
        <w:t xml:space="preserve">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A7097">
        <w:rPr>
          <w:rFonts w:eastAsiaTheme="minorHAnsi"/>
          <w:sz w:val="28"/>
          <w:szCs w:val="28"/>
          <w:lang w:eastAsia="en-US"/>
        </w:rPr>
        <w:t>15 сентября года, предшествующего очередному периоду регулирования.</w:t>
      </w:r>
    </w:p>
    <w:p w14:paraId="5DA913FE" w14:textId="32D41200" w:rsidR="00A86DA8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EADE3FE" w14:textId="77777777" w:rsidR="002F29A1" w:rsidRPr="00251E69" w:rsidRDefault="002F29A1" w:rsidP="002F29A1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51E69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0106AEE" w14:textId="77777777" w:rsidR="002F29A1" w:rsidRPr="00C6637E" w:rsidRDefault="002F29A1" w:rsidP="002F29A1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663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6637E">
        <w:rPr>
          <w:rFonts w:ascii="Times New Roman" w:hAnsi="Times New Roman" w:cs="Times New Roman"/>
          <w:sz w:val="28"/>
          <w:szCs w:val="28"/>
        </w:rPr>
        <w:t>.1. 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Основаниями для отказа в приеме документов, необходимых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предоставления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государственной услуги, являются:</w:t>
      </w:r>
    </w:p>
    <w:p w14:paraId="30E2F66B" w14:textId="77777777" w:rsidR="002F29A1" w:rsidRPr="00C6637E" w:rsidRDefault="002F29A1" w:rsidP="002F29A1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обращение с заявлением о предоставлении государственной услуги 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пользу лица, не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относящегося к категории лиц, указанных в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1.2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раздела 1 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настоящего Административного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регламента;</w:t>
      </w:r>
    </w:p>
    <w:p w14:paraId="0E142511" w14:textId="77777777" w:rsidR="002F29A1" w:rsidRPr="00C6637E" w:rsidRDefault="002F29A1" w:rsidP="002F29A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обращение заявителя за государственной услугой, не предусмотренной настоящим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Административным регламентом.</w:t>
      </w:r>
    </w:p>
    <w:p w14:paraId="35DEA783" w14:textId="77777777" w:rsidR="002F29A1" w:rsidRDefault="002F29A1" w:rsidP="002F29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51E6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1E69">
        <w:rPr>
          <w:rFonts w:ascii="Times New Roman" w:hAnsi="Times New Roman" w:cs="Times New Roman"/>
          <w:sz w:val="28"/>
          <w:szCs w:val="28"/>
        </w:rPr>
        <w:t>Приостановление исполнения государственной услуги действующими нормативными правовыми актами в области государственного регулирования цен (тарифов)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1E69">
        <w:rPr>
          <w:rFonts w:ascii="Times New Roman" w:hAnsi="Times New Roman" w:cs="Times New Roman"/>
          <w:sz w:val="28"/>
          <w:szCs w:val="28"/>
        </w:rPr>
        <w:t>.</w:t>
      </w:r>
    </w:p>
    <w:p w14:paraId="39CD181E" w14:textId="77777777" w:rsidR="002F29A1" w:rsidRPr="00C6637E" w:rsidRDefault="002F29A1" w:rsidP="002F29A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63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6637E">
        <w:rPr>
          <w:rFonts w:ascii="Times New Roman" w:hAnsi="Times New Roman" w:cs="Times New Roman"/>
          <w:sz w:val="28"/>
          <w:szCs w:val="28"/>
        </w:rPr>
        <w:t>.3. 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представления заявителями не всех документов, предусмотренных настоящим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Административным регламентом, Комитет устанавливает срок не менее пяти рабочих дней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всех документов. Если в установленный срок заявитель не представил недостающие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Комитет отказывает заявителю в рассмотрении представленных документов и в течение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 дней с даты регистрации представленных документов возвращает заявление и материалы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разъяснением оснований, по которым они возвращены, а также разъяснением порядка обжалования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вынесенного решения в соответствии с законодательством Российской Федерации.</w:t>
      </w:r>
    </w:p>
    <w:p w14:paraId="0C231456" w14:textId="77777777" w:rsidR="002F29A1" w:rsidRPr="00C6637E" w:rsidRDefault="002F29A1" w:rsidP="002F29A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предоставлении государственной услуги и возврат Комитетом заявления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приложенных к нему материалов на доработку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препятствием для повторного обращения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установлении тарифов после устранения заявителем причин, послуживших основанием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637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его возврата.</w:t>
      </w:r>
    </w:p>
    <w:p w14:paraId="0CC356E1" w14:textId="77777777" w:rsidR="002F29A1" w:rsidRPr="002424D3" w:rsidRDefault="002F29A1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A70CD24" w14:textId="77777777" w:rsidR="00A86DA8" w:rsidRDefault="00A86DA8" w:rsidP="00A86DA8">
      <w:pPr>
        <w:pStyle w:val="1"/>
        <w:spacing w:before="0" w:after="0"/>
        <w:rPr>
          <w:sz w:val="28"/>
          <w:szCs w:val="28"/>
        </w:rPr>
      </w:pPr>
      <w:bookmarkStart w:id="22" w:name="sub_300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24B1">
        <w:rPr>
          <w:rFonts w:ascii="Times New Roman" w:hAnsi="Times New Roman" w:cs="Times New Roman"/>
          <w:sz w:val="28"/>
          <w:szCs w:val="28"/>
        </w:rPr>
        <w:t xml:space="preserve">. </w:t>
      </w:r>
      <w:r w:rsidRPr="00921FD3">
        <w:rPr>
          <w:sz w:val="28"/>
          <w:szCs w:val="28"/>
        </w:rPr>
        <w:t xml:space="preserve">Состав, последовательность и сроки выполнения </w:t>
      </w:r>
    </w:p>
    <w:p w14:paraId="147ABE10" w14:textId="77777777" w:rsidR="00A86DA8" w:rsidRPr="009524B1" w:rsidRDefault="00A86DA8" w:rsidP="00A86DA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21FD3">
        <w:rPr>
          <w:sz w:val="28"/>
          <w:szCs w:val="28"/>
        </w:rPr>
        <w:t>административных процедур</w:t>
      </w:r>
    </w:p>
    <w:bookmarkEnd w:id="22"/>
    <w:p w14:paraId="43DA3970" w14:textId="77777777"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25DA5E6C" w14:textId="77777777" w:rsidR="00A86DA8" w:rsidRDefault="00A86DA8" w:rsidP="00A86DA8">
      <w:pPr>
        <w:spacing w:before="120" w:after="120"/>
        <w:ind w:firstLine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249EE">
        <w:rPr>
          <w:rFonts w:ascii="Times New Roman" w:hAnsi="Times New Roman" w:cs="Times New Roman"/>
          <w:b/>
          <w:sz w:val="28"/>
          <w:szCs w:val="28"/>
        </w:rPr>
        <w:t>3.1.</w:t>
      </w:r>
      <w:r w:rsidRPr="003D3397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="007D40BF">
        <w:rPr>
          <w:rFonts w:ascii="Times New Roman" w:hAnsi="Times New Roman" w:cs="Times New Roman"/>
          <w:b/>
          <w:color w:val="22272F"/>
          <w:sz w:val="28"/>
          <w:szCs w:val="28"/>
        </w:rPr>
        <w:t>П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еречень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осуществляемых при предоставлении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государственной услуги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административных процедур</w:t>
      </w:r>
    </w:p>
    <w:p w14:paraId="45651BD1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</w:t>
      </w:r>
      <w:r w:rsidRPr="009524B1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14:paraId="52E8FECF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3011"/>
      <w:r w:rsidRPr="009524B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</w:t>
      </w:r>
      <w:r w:rsidRPr="009524B1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24B1">
        <w:rPr>
          <w:rFonts w:ascii="Times New Roman" w:hAnsi="Times New Roman" w:cs="Times New Roman"/>
          <w:sz w:val="28"/>
          <w:szCs w:val="28"/>
        </w:rPr>
        <w:t xml:space="preserve"> тарифов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обосновывающими материалами</w:t>
      </w:r>
      <w:r w:rsidRPr="009524B1">
        <w:rPr>
          <w:rFonts w:ascii="Times New Roman" w:hAnsi="Times New Roman" w:cs="Times New Roman"/>
          <w:sz w:val="28"/>
          <w:szCs w:val="28"/>
        </w:rPr>
        <w:t>;</w:t>
      </w:r>
    </w:p>
    <w:p w14:paraId="4F843BE4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3012"/>
      <w:bookmarkEnd w:id="23"/>
      <w:r w:rsidRPr="009524B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24B1">
        <w:rPr>
          <w:rFonts w:ascii="Times New Roman" w:hAnsi="Times New Roman" w:cs="Times New Roman"/>
          <w:sz w:val="28"/>
          <w:szCs w:val="28"/>
        </w:rPr>
        <w:t xml:space="preserve"> и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24D3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524B1">
        <w:rPr>
          <w:rFonts w:ascii="Times New Roman" w:hAnsi="Times New Roman" w:cs="Times New Roman"/>
          <w:sz w:val="28"/>
          <w:szCs w:val="28"/>
        </w:rPr>
        <w:t xml:space="preserve"> ответственным должностным лицом Комитета;</w:t>
      </w:r>
    </w:p>
    <w:p w14:paraId="1EFA7ADD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3013"/>
      <w:bookmarkEnd w:id="24"/>
      <w:r w:rsidRPr="009524B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осуществление необходимых проверок и экспертиз;</w:t>
      </w:r>
    </w:p>
    <w:p w14:paraId="0A482C62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3014"/>
      <w:bookmarkEnd w:id="25"/>
      <w:r w:rsidRPr="009524B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принятие решения об установлении тарифов;</w:t>
      </w:r>
    </w:p>
    <w:p w14:paraId="0DDB52A5" w14:textId="77777777"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3015"/>
      <w:bookmarkEnd w:id="26"/>
      <w:r w:rsidRPr="009524B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доведение решения до заявителя.</w:t>
      </w:r>
    </w:p>
    <w:p w14:paraId="31FE2968" w14:textId="77777777" w:rsidR="00A86DA8" w:rsidRPr="00D24A3C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sub_3021"/>
      <w:bookmarkEnd w:id="27"/>
      <w:r w:rsidRPr="00D24A3C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4A3C">
        <w:rPr>
          <w:rStyle w:val="s10"/>
          <w:b/>
          <w:sz w:val="28"/>
          <w:szCs w:val="28"/>
        </w:rPr>
        <w:t>Прием, проверка и регистрация заявления и документов на установление тарифов</w:t>
      </w:r>
    </w:p>
    <w:p w14:paraId="7E874DB9" w14:textId="2BAC6C72" w:rsidR="00A86DA8" w:rsidRPr="00C4588B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 xml:space="preserve">3.2.1. Основанием для начала административной процедуры является поступление в Комитет </w:t>
      </w:r>
      <w:bookmarkStart w:id="29" w:name="sub_30212"/>
      <w:bookmarkEnd w:id="28"/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(заявления) об установлении цен (тарифов)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последующий период регулирования</w:t>
      </w:r>
      <w:r w:rsidRPr="00C4588B">
        <w:rPr>
          <w:rFonts w:ascii="Times New Roman" w:hAnsi="Times New Roman" w:cs="Times New Roman"/>
          <w:sz w:val="28"/>
          <w:szCs w:val="28"/>
        </w:rPr>
        <w:t>.</w:t>
      </w:r>
    </w:p>
    <w:bookmarkEnd w:id="29"/>
    <w:p w14:paraId="27BDB555" w14:textId="77777777"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>3.2.2. Поступившие материалы регистрируются ведущим документоведом</w:t>
      </w:r>
      <w:r w:rsidR="007D40BF" w:rsidRPr="007D40BF">
        <w:rPr>
          <w:rFonts w:ascii="Times New Roman" w:hAnsi="Times New Roman" w:cs="Times New Roman"/>
          <w:sz w:val="28"/>
          <w:szCs w:val="28"/>
        </w:rPr>
        <w:t xml:space="preserve"> организационно-правового отдела</w:t>
      </w:r>
      <w:r w:rsidRPr="007D4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252EC" w14:textId="77777777"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3023"/>
      <w:r w:rsidRPr="007D40BF">
        <w:rPr>
          <w:rFonts w:ascii="Times New Roman" w:hAnsi="Times New Roman" w:cs="Times New Roman"/>
          <w:sz w:val="28"/>
          <w:szCs w:val="28"/>
        </w:rPr>
        <w:t>3.2.3.</w:t>
      </w:r>
      <w:bookmarkStart w:id="31" w:name="sub_3024"/>
      <w:bookmarkEnd w:id="30"/>
      <w:r w:rsidRPr="007D40BF">
        <w:rPr>
          <w:rFonts w:ascii="Times New Roman" w:hAnsi="Times New Roman" w:cs="Times New Roman"/>
          <w:sz w:val="28"/>
          <w:szCs w:val="28"/>
        </w:rPr>
        <w:t> После регистрации пакет документов, представленный заявителем, направляется председателю Комитета для визирования. Срок визирования председателем Комитета не должен превышать одного рабочего дня.</w:t>
      </w:r>
    </w:p>
    <w:p w14:paraId="48A1C826" w14:textId="77777777" w:rsidR="000F3EB5" w:rsidRDefault="000F3EB5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sub_3031"/>
      <w:bookmarkEnd w:id="31"/>
    </w:p>
    <w:p w14:paraId="4EE9CB79" w14:textId="77777777" w:rsidR="000F3EB5" w:rsidRDefault="000F3EB5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407CC" w14:textId="5BEDDAA5" w:rsidR="00A86DA8" w:rsidRPr="009B6B0B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FC9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Рассмотрение заявления и документов ответственным должностным лицом Комитета</w:t>
      </w:r>
    </w:p>
    <w:p w14:paraId="25FBCB58" w14:textId="0E20DADF" w:rsidR="00C4588B" w:rsidRPr="00C4588B" w:rsidRDefault="00A86DA8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hAnsi="Times New Roman" w:cs="Times New Roman"/>
          <w:sz w:val="28"/>
          <w:szCs w:val="28"/>
        </w:rPr>
        <w:t>3.3.1. 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14 </w:t>
      </w:r>
      <w:r w:rsidR="00405607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</w:t>
      </w:r>
      <w:r w:rsidR="004056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 даты регистрации документов специалист Комитета,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назначенный председателем Комитета, проводит анализ представленных заявителем документов и, по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результатам рассмотрения, направляет председателю Комитета либо лицу, исполняющему обязанности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председателя, служебную записку с предложением об открытии дела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об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 в открытии дела с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указанием причин. Председатель Комитета либо лицо, исполняющее обязанности председателя,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End w:id="32"/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об</w:t>
      </w:r>
      <w:r w:rsidR="0040560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открытии дела об установлении тарифов либо об отказе в открытии дела.</w:t>
      </w:r>
    </w:p>
    <w:p w14:paraId="47B4A537" w14:textId="77777777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организации рассмотрения дела об установлении тарифов председатель Комитета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издает приказ о назначении уполномоченного по делу из числа должностных лиц Комитета.</w:t>
      </w:r>
    </w:p>
    <w:p w14:paraId="78331C4C" w14:textId="00B79B24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3.3.3.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оснований для отказа в предоставлении государственной услуги Комитет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заявителю извещение об</w:t>
      </w:r>
      <w:r w:rsidR="0040560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открытии дела об установлении тарифов с указанием должности,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фамилии, имени и отчества должностного лица, назначенного уполномоченным по делу.</w:t>
      </w:r>
    </w:p>
    <w:p w14:paraId="5BD19056" w14:textId="43615EDE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3.3.4.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срок административной процедуры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заявителю извещения 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открытии дела об установлении тарифов либо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отказе в открытии дела 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14 календарных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 даты регистрации представленных документов.</w:t>
      </w:r>
    </w:p>
    <w:p w14:paraId="119B0F7B" w14:textId="77777777" w:rsidR="00A86DA8" w:rsidRDefault="00A86DA8" w:rsidP="00C4588B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Осуществление необходимых проверок и экспертиз</w:t>
      </w:r>
    </w:p>
    <w:p w14:paraId="04ADAC2B" w14:textId="3AD9736D" w:rsidR="00C4588B" w:rsidRPr="00C4588B" w:rsidRDefault="00A86DA8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hAnsi="Times New Roman" w:cs="Times New Roman"/>
          <w:sz w:val="28"/>
          <w:szCs w:val="28"/>
        </w:rPr>
        <w:t>3.4.1. </w:t>
      </w:r>
      <w:bookmarkStart w:id="33" w:name="sub_3044"/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должностные лица Комитета проводят экспертизу предложений об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установлении тарифов и оформляют экспертное </w:t>
      </w:r>
      <w:r w:rsidR="00C4588B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заключение.</w:t>
      </w:r>
      <w:r w:rsidR="00A71943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0613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проведения экспертизы предложения составляет 45 рабочих дней от даты открытия дела.</w:t>
      </w:r>
    </w:p>
    <w:p w14:paraId="15B28FDE" w14:textId="0E12B9CC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организаций, в отношении которых ранее не осуществлялось государственное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регулирование, срок проведения экспертизы не может </w:t>
      </w:r>
      <w:r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превышать 30 </w:t>
      </w:r>
      <w:r w:rsidR="00494612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рабочих</w:t>
      </w:r>
      <w:r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даты поступления предложения об установлении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тарифов и необходимых обосновывающих материалов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 объеме.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решению Комитета данный срок может быть продлен не более чем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30 </w:t>
      </w:r>
      <w:r w:rsidR="004946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календарных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дней.</w:t>
      </w:r>
    </w:p>
    <w:p w14:paraId="7E45EB7F" w14:textId="77777777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3.4.3.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 при необходимости запрашивает дополнительные материалы, указав форму 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и требования к ним.</w:t>
      </w:r>
    </w:p>
    <w:p w14:paraId="5B685BA6" w14:textId="77777777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3.4.4.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необходимости Комитет может привлечь независимых экспертов для проведения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 предложений об установлении цен (тарифов).</w:t>
      </w:r>
    </w:p>
    <w:p w14:paraId="4D90DA87" w14:textId="77777777" w:rsidR="00A86DA8" w:rsidRPr="00C4588B" w:rsidRDefault="00C4588B" w:rsidP="00C4588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3.4.5.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Экспертное заключение уполномоченных должностных лиц Комитета, а также,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наличии, экспертные заключения независимых экспертов приобщается к делу об установлении тарифов.</w:t>
      </w:r>
    </w:p>
    <w:p w14:paraId="491C441C" w14:textId="77777777" w:rsidR="00A86DA8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sub_3051"/>
      <w:bookmarkEnd w:id="33"/>
      <w:r w:rsidRPr="009B6B0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6B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Принятие решения об установлении тарифов</w:t>
      </w:r>
    </w:p>
    <w:p w14:paraId="5C6DC28F" w14:textId="77777777" w:rsidR="00A86DA8" w:rsidRPr="00C4588B" w:rsidRDefault="00A86DA8" w:rsidP="00C458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588B">
        <w:rPr>
          <w:rFonts w:ascii="Times New Roman" w:hAnsi="Times New Roman" w:cs="Times New Roman"/>
          <w:sz w:val="28"/>
          <w:szCs w:val="28"/>
        </w:rPr>
        <w:t>3.5.1. Решение об установлении тарифов принимается на заседании Правления Комитета.</w:t>
      </w:r>
    </w:p>
    <w:p w14:paraId="79CDC05D" w14:textId="45ABF937" w:rsidR="00C4588B" w:rsidRPr="000F3EB5" w:rsidRDefault="00A86DA8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hAnsi="Times New Roman" w:cs="Times New Roman"/>
          <w:sz w:val="28"/>
          <w:szCs w:val="28"/>
        </w:rPr>
        <w:t>3.5.2. </w:t>
      </w:r>
      <w:bookmarkEnd w:id="34"/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Рассмотрение дела об установлении тарифов на Правлении Комитета осуществляется в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присутствии полномочных представителей организации, осуществляющей регулируемую деятельность,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которая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2 </w:t>
      </w:r>
      <w:r w:rsidR="00C57BE6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</w:t>
      </w:r>
      <w:r w:rsidR="00C4588B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до рассмотрения дела об установлении тарифов извещается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4588B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(с</w:t>
      </w:r>
      <w:r w:rsidR="000F3EB5">
        <w:rPr>
          <w:rFonts w:eastAsiaTheme="minorHAnsi"/>
        </w:rPr>
        <w:t xml:space="preserve"> </w:t>
      </w:r>
      <w:r w:rsidR="00C4588B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подтверждением получения извещения) о дате, времени и месте заседания Правления.</w:t>
      </w:r>
    </w:p>
    <w:p w14:paraId="65599683" w14:textId="4BA594D2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3.5.3. Не позднее, чем за один </w:t>
      </w:r>
      <w:r w:rsidR="007B28B7"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рабочий </w:t>
      </w:r>
      <w:r w:rsidRP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до заседания Правления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Комитета организация,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осуществляющая регулируемую деятельность, должна быть ознакомлена с материалами заседания 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установлении тарифов, включая проект постановления.</w:t>
      </w:r>
    </w:p>
    <w:p w14:paraId="38EFFAA1" w14:textId="1D4E6816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3.5.4.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на заседании Правления Комитета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уважительной причине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официальных представителей организации, осуществляющей регулируемую деятельность, Правление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 право отложить рассмотрение на срок, определяемый Правлением. В случае повторного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отсутствия указанных представителей рассмотрение дела проводится без их участия.</w:t>
      </w:r>
    </w:p>
    <w:p w14:paraId="696EC090" w14:textId="77777777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3.5.5.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Неявка представителей организации, осуществляющей регулируемую деятельность,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надлежащим образом извещенной о дате, времени и месте рассмотрения дела, без уважительной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причины не является препятствием к рассмотрению дела.</w:t>
      </w:r>
    </w:p>
    <w:p w14:paraId="58DE387E" w14:textId="0FF7CFC9" w:rsidR="00C4588B" w:rsidRPr="00C4588B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3.5.6.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организация, осуществляющая регулируемую деятельность, представит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обоснованное заключение о низком качестве проведенной экспертизы либо недостоверности 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результатов, Правление Комитета принимает решение о проведении повторной экспертизы другими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экспертами. При этом срок рассмотрения дела продлевается не более чем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30 календарных дней.</w:t>
      </w:r>
    </w:p>
    <w:p w14:paraId="602A0DFE" w14:textId="77777777" w:rsidR="00A86DA8" w:rsidRPr="00C4588B" w:rsidRDefault="00C4588B" w:rsidP="00C4588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3.5.7.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установлении тарифов оформляется в форме постановления Комитета. Форма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Комитета определена Порядком деятельности Правления Комитета, утвержденным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Комитета.</w:t>
      </w:r>
    </w:p>
    <w:p w14:paraId="4867A968" w14:textId="77777777" w:rsidR="00A86DA8" w:rsidRDefault="00A86DA8" w:rsidP="00A86DA8">
      <w:pPr>
        <w:spacing w:before="240" w:after="120"/>
        <w:ind w:firstLine="0"/>
        <w:jc w:val="center"/>
        <w:rPr>
          <w:sz w:val="28"/>
          <w:szCs w:val="28"/>
        </w:rPr>
      </w:pPr>
      <w:bookmarkStart w:id="35" w:name="sub_3061"/>
      <w:r w:rsidRPr="00233EE7">
        <w:rPr>
          <w:b/>
          <w:sz w:val="28"/>
          <w:szCs w:val="28"/>
        </w:rPr>
        <w:t>3.6.</w:t>
      </w:r>
      <w:r w:rsidRPr="00EA2A94">
        <w:rPr>
          <w:sz w:val="28"/>
          <w:szCs w:val="28"/>
        </w:rPr>
        <w:t> </w:t>
      </w:r>
      <w:r w:rsidRPr="00233EE7">
        <w:rPr>
          <w:rStyle w:val="s10"/>
          <w:b/>
          <w:sz w:val="28"/>
          <w:szCs w:val="28"/>
        </w:rPr>
        <w:t>Доведение решения до заявителя</w:t>
      </w:r>
    </w:p>
    <w:p w14:paraId="4BDAD658" w14:textId="4E76F558"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3.6.1. Постановления Комитета публикуются в приложении к газете «Крайний Север» «Ведомости», в официальном сетевом издании: интернет-портале газеты «Крайний Север» (www.ks87.ru), на официальном интернет-портале правовой информации (</w:t>
      </w:r>
      <w:r w:rsidRPr="00C4008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), а также размещаются</w:t>
      </w:r>
      <w:r w:rsidR="000F3EB5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в информационно-правовых системах «Гарант», «Консультант».</w:t>
      </w:r>
    </w:p>
    <w:p w14:paraId="255DC676" w14:textId="77777777"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 xml:space="preserve">3.6.2. На официальном сайте в информационно-телекоммуникационной сети «Интернет» Комитет обеспечивает размещение решений об установлении тарифов и протоколов заседания Правления в течение </w:t>
      </w:r>
      <w:r w:rsidR="00C4588B">
        <w:rPr>
          <w:rFonts w:ascii="Times New Roman" w:hAnsi="Times New Roman" w:cs="Times New Roman"/>
          <w:sz w:val="28"/>
          <w:szCs w:val="28"/>
        </w:rPr>
        <w:t>семи</w:t>
      </w:r>
      <w:r w:rsidRPr="00C4008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установлении тарифов.</w:t>
      </w:r>
    </w:p>
    <w:p w14:paraId="19936434" w14:textId="65FE433A" w:rsidR="00C4588B" w:rsidRPr="00C4588B" w:rsidRDefault="00A86DA8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6" w:name="sub_3062"/>
      <w:bookmarkEnd w:id="35"/>
      <w:r w:rsidRPr="00C4588B">
        <w:rPr>
          <w:rFonts w:ascii="Times New Roman" w:hAnsi="Times New Roman" w:cs="Times New Roman"/>
          <w:sz w:val="28"/>
          <w:szCs w:val="28"/>
        </w:rPr>
        <w:t>3.6.3. </w:t>
      </w:r>
      <w:bookmarkEnd w:id="36"/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Уполномоченное должностное лицо по делу, по согласованию</w:t>
      </w:r>
      <w:r w:rsidR="000F3EB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председателем Комитета,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круг лиц, до которых должно быть доведено постановление Комитета, и передает список в</w:t>
      </w:r>
      <w:r w:rsid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588B"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приемную Комитета для рассылки.</w:t>
      </w:r>
    </w:p>
    <w:p w14:paraId="4677CF5F" w14:textId="2BDA5CD0" w:rsidR="00A86DA8" w:rsidRDefault="00C4588B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Ответственное должностное лицо Комитета направляет заявителю копию постановления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 об установлении тарифов с копией протокола (выпиской из протокола) заседания 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58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 в течение семи рабочих дней со дня принятия решения.</w:t>
      </w:r>
    </w:p>
    <w:p w14:paraId="73276CE7" w14:textId="77777777" w:rsidR="002F29A1" w:rsidRPr="00C4588B" w:rsidRDefault="002F29A1" w:rsidP="00C4588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D5B36FD" w14:textId="77777777" w:rsidR="00A86DA8" w:rsidRPr="00AF124A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F124A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F12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F124A">
        <w:rPr>
          <w:rFonts w:ascii="Times New Roman" w:hAnsi="Times New Roman" w:cs="Times New Roman"/>
          <w:bCs w:val="0"/>
          <w:color w:val="auto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14:paraId="2F59930E" w14:textId="070CF750" w:rsidR="00A86DA8" w:rsidRPr="00AF124A" w:rsidRDefault="00AF124A" w:rsidP="00A86DA8">
      <w:pPr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</w:t>
      </w:r>
      <w:r w:rsidRPr="00AF124A">
        <w:rPr>
          <w:rFonts w:ascii="Times New Roman" w:hAnsi="Times New Roman" w:cs="Times New Roman"/>
          <w:sz w:val="28"/>
          <w:szCs w:val="28"/>
        </w:rPr>
        <w:t>осуществляется почтовым отправлением с уведомлением о вручении или в электронном виде</w:t>
      </w:r>
      <w:r w:rsidR="000F3EB5">
        <w:rPr>
          <w:rFonts w:ascii="Times New Roman" w:hAnsi="Times New Roman" w:cs="Times New Roman"/>
          <w:sz w:val="28"/>
          <w:szCs w:val="28"/>
        </w:rPr>
        <w:br/>
      </w:r>
      <w:r w:rsidRPr="00AF124A">
        <w:rPr>
          <w:rFonts w:ascii="Times New Roman" w:hAnsi="Times New Roman" w:cs="Times New Roman"/>
          <w:sz w:val="28"/>
          <w:szCs w:val="28"/>
        </w:rPr>
        <w:t>(с получением подтверждения информации адресатом)</w:t>
      </w:r>
      <w:r w:rsidR="000F3EB5">
        <w:rPr>
          <w:rFonts w:ascii="Times New Roman" w:hAnsi="Times New Roman" w:cs="Times New Roman"/>
          <w:sz w:val="28"/>
          <w:szCs w:val="28"/>
        </w:rPr>
        <w:t>.</w:t>
      </w:r>
    </w:p>
    <w:p w14:paraId="1A6B3F67" w14:textId="5274BAB4"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14:paraId="632B715E" w14:textId="59FA921B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CC3F4E4" w14:textId="727C2ED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211E168C" w14:textId="64B3480C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4CDFDB3C" w14:textId="1557BB9F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61C574AA" w14:textId="2010B82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3C7588F5" w14:textId="201CF7A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1255B1B0" w14:textId="5B30BC60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7B78D0F" w14:textId="65531117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3EC38F99" w14:textId="03B68751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0C71EBB8" w14:textId="43958B4D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B0DD6BF" w14:textId="194F16D4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0A2B8A33" w14:textId="6F8C43C6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310F74A" w14:textId="2D8BB72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63FE3A6B" w14:textId="3C753956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8257EAB" w14:textId="169F3B9A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5BE3D9C" w14:textId="26C87643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36DAA6C" w14:textId="38944BF6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2C32FA67" w14:textId="113B6844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2F1BB1E0" w14:textId="6F24FCF3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908DF79" w14:textId="48FA2371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3F2E82E3" w14:textId="5ED8D211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3EFFD016" w14:textId="725F79B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3CD7085" w14:textId="280134C5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1521F97" w14:textId="1AD833E2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734B37F8" w14:textId="4CD446F7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06B34D85" w14:textId="54A4F7B0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7BF03E9" w14:textId="6EEEBDE1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7F75AA5" w14:textId="52729358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108B85CA" w14:textId="00D69673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435667B5" w14:textId="7AD84DFF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7351982" w14:textId="0374184D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17D4F91F" w14:textId="348072E3" w:rsidR="001C517B" w:rsidRDefault="001C517B" w:rsidP="00A86DA8">
      <w:pPr>
        <w:rPr>
          <w:rFonts w:ascii="Times New Roman" w:hAnsi="Times New Roman" w:cs="Times New Roman"/>
          <w:sz w:val="28"/>
          <w:szCs w:val="28"/>
        </w:rPr>
      </w:pPr>
    </w:p>
    <w:p w14:paraId="538BF82E" w14:textId="77777777" w:rsidR="001C517B" w:rsidRDefault="001C517B" w:rsidP="001C517B">
      <w:pPr>
        <w:ind w:firstLine="0"/>
        <w:rPr>
          <w:rFonts w:ascii="Times New Roman" w:hAnsi="Times New Roman" w:cs="Times New Roman"/>
          <w:sz w:val="28"/>
          <w:szCs w:val="28"/>
        </w:rPr>
        <w:sectPr w:rsidR="001C517B" w:rsidSect="006462A7">
          <w:headerReference w:type="default" r:id="rId8"/>
          <w:headerReference w:type="first" r:id="rId9"/>
          <w:pgSz w:w="11900" w:h="16800"/>
          <w:pgMar w:top="567" w:right="709" w:bottom="1134" w:left="1701" w:header="426" w:footer="720" w:gutter="0"/>
          <w:cols w:space="720"/>
          <w:noEndnote/>
          <w:titlePg/>
          <w:docGrid w:linePitch="326"/>
        </w:sectPr>
      </w:pPr>
    </w:p>
    <w:p w14:paraId="3EC44382" w14:textId="38CEAA0A" w:rsidR="001C517B" w:rsidRDefault="001C517B" w:rsidP="001C517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3C2C75" w14:textId="77777777" w:rsidR="001C517B" w:rsidRPr="00CD593F" w:rsidRDefault="001C517B" w:rsidP="001C517B">
      <w:pPr>
        <w:ind w:left="9781"/>
        <w:rPr>
          <w:rFonts w:ascii="Times New Roman" w:hAnsi="Times New Roman" w:cs="Times New Roman"/>
        </w:rPr>
      </w:pPr>
      <w:r w:rsidRPr="00CD593F">
        <w:rPr>
          <w:rFonts w:ascii="Times New Roman" w:hAnsi="Times New Roman" w:cs="Times New Roman"/>
        </w:rPr>
        <w:t xml:space="preserve">Приложение к Административному регламенту 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  <w:r w:rsidRPr="00CD593F">
        <w:rPr>
          <w:rStyle w:val="a4"/>
          <w:rFonts w:ascii="Times New Roman" w:eastAsiaTheme="minorEastAsia" w:hAnsi="Times New Roman"/>
        </w:rPr>
        <w:t xml:space="preserve">в </w:t>
      </w:r>
      <w:r w:rsidRPr="00CD593F">
        <w:rPr>
          <w:rFonts w:ascii="Times New Roman" w:hAnsi="Times New Roman" w:cs="Times New Roman"/>
        </w:rPr>
        <w:t>сфер</w:t>
      </w:r>
      <w:r>
        <w:rPr>
          <w:rFonts w:ascii="Times New Roman" w:hAnsi="Times New Roman" w:cs="Times New Roman"/>
        </w:rPr>
        <w:t>ах</w:t>
      </w:r>
      <w:r w:rsidRPr="00CD59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естественных монополий и в других отраслях</w:t>
      </w:r>
    </w:p>
    <w:p w14:paraId="6082482A" w14:textId="77777777" w:rsidR="001C517B" w:rsidRDefault="001C517B" w:rsidP="001C517B"/>
    <w:tbl>
      <w:tblPr>
        <w:tblStyle w:val="af7"/>
        <w:tblW w:w="1582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65"/>
        <w:gridCol w:w="4772"/>
        <w:gridCol w:w="1559"/>
        <w:gridCol w:w="1701"/>
        <w:gridCol w:w="1418"/>
        <w:gridCol w:w="1417"/>
        <w:gridCol w:w="1654"/>
      </w:tblGrid>
      <w:tr w:rsidR="001C517B" w:rsidRPr="00E4268B" w14:paraId="7587609C" w14:textId="77777777" w:rsidTr="00F07F02">
        <w:trPr>
          <w:jc w:val="center"/>
        </w:trPr>
        <w:tc>
          <w:tcPr>
            <w:tcW w:w="1838" w:type="dxa"/>
            <w:vMerge w:val="restart"/>
            <w:textDirection w:val="btLr"/>
            <w:vAlign w:val="center"/>
          </w:tcPr>
          <w:p w14:paraId="01174DED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1465" w:type="dxa"/>
            <w:vMerge w:val="restart"/>
            <w:textDirection w:val="btLr"/>
            <w:vAlign w:val="center"/>
          </w:tcPr>
          <w:p w14:paraId="76152854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результатов предоставления государственной услуги</w:t>
            </w:r>
          </w:p>
        </w:tc>
        <w:tc>
          <w:tcPr>
            <w:tcW w:w="4772" w:type="dxa"/>
            <w:vMerge w:val="restart"/>
            <w:vAlign w:val="center"/>
          </w:tcPr>
          <w:p w14:paraId="24B9174E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Исчерпывающий перечень документов, необходимых для предоставления государственной услуги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BBFC2DB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Способы подачи документов, необходимых для предоставления государственной услуги</w:t>
            </w:r>
          </w:p>
        </w:tc>
        <w:tc>
          <w:tcPr>
            <w:tcW w:w="4536" w:type="dxa"/>
            <w:gridSpan w:val="3"/>
            <w:vAlign w:val="center"/>
          </w:tcPr>
          <w:p w14:paraId="36A33C40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      </w:r>
          </w:p>
        </w:tc>
        <w:tc>
          <w:tcPr>
            <w:tcW w:w="1654" w:type="dxa"/>
            <w:vMerge w:val="restart"/>
            <w:textDirection w:val="btLr"/>
            <w:vAlign w:val="center"/>
          </w:tcPr>
          <w:p w14:paraId="2F4B4449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Формы запроса о предоставлении государственной услуги и документов, н</w:t>
            </w:r>
            <w:bookmarkStart w:id="37" w:name="_GoBack"/>
            <w:bookmarkEnd w:id="37"/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еобходимых для предоставления государственной услуги</w:t>
            </w:r>
          </w:p>
        </w:tc>
      </w:tr>
      <w:tr w:rsidR="001C517B" w:rsidRPr="00E4268B" w14:paraId="62753BC8" w14:textId="77777777" w:rsidTr="00F07F02">
        <w:trPr>
          <w:cantSplit/>
          <w:trHeight w:val="3184"/>
          <w:jc w:val="center"/>
        </w:trPr>
        <w:tc>
          <w:tcPr>
            <w:tcW w:w="1838" w:type="dxa"/>
            <w:vMerge/>
            <w:vAlign w:val="center"/>
          </w:tcPr>
          <w:p w14:paraId="6592346F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vAlign w:val="center"/>
          </w:tcPr>
          <w:p w14:paraId="34F27897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2" w:type="dxa"/>
            <w:vMerge/>
            <w:vAlign w:val="center"/>
          </w:tcPr>
          <w:p w14:paraId="550912C5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21E835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27D60E86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1418" w:type="dxa"/>
            <w:textDirection w:val="btLr"/>
            <w:vAlign w:val="center"/>
          </w:tcPr>
          <w:p w14:paraId="59F7F947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приостановления предоставления государственной услуги</w:t>
            </w:r>
          </w:p>
        </w:tc>
        <w:tc>
          <w:tcPr>
            <w:tcW w:w="1417" w:type="dxa"/>
            <w:textDirection w:val="btLr"/>
            <w:vAlign w:val="center"/>
          </w:tcPr>
          <w:p w14:paraId="19230764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отказа в предоставлении государственной услуги</w:t>
            </w:r>
          </w:p>
        </w:tc>
        <w:tc>
          <w:tcPr>
            <w:tcW w:w="1654" w:type="dxa"/>
            <w:vMerge/>
            <w:vAlign w:val="center"/>
          </w:tcPr>
          <w:p w14:paraId="6FDF3EB3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7B" w:rsidRPr="00E4268B" w14:paraId="01EF7D60" w14:textId="77777777" w:rsidTr="00F07F02">
        <w:trPr>
          <w:jc w:val="center"/>
        </w:trPr>
        <w:tc>
          <w:tcPr>
            <w:tcW w:w="1838" w:type="dxa"/>
          </w:tcPr>
          <w:p w14:paraId="46835115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Субъекты естественных монополий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предоставляющие услуги в морских портах</w:t>
            </w:r>
          </w:p>
        </w:tc>
        <w:tc>
          <w:tcPr>
            <w:tcW w:w="1465" w:type="dxa"/>
          </w:tcPr>
          <w:p w14:paraId="36CA5BE9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14:paraId="0C34C5DA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14:paraId="5F96E541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копии учредительных документов в актуальной редакции;</w:t>
            </w:r>
          </w:p>
          <w:p w14:paraId="3AE5DD22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подробная пояснительная записка с описанием изменения расходов по статьям затрат, с обоснованием их изменения (увеличения, снижения) на плановый период регулирования;</w:t>
            </w:r>
          </w:p>
          <w:p w14:paraId="1F61381F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заверенные</w:t>
            </w: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копии статистической, бухгалтерской и налоговой отчетности (с отметками налогового органа) за отчетный период регулирования:</w:t>
            </w:r>
          </w:p>
          <w:p w14:paraId="6FB2BDC6" w14:textId="77777777" w:rsidR="001C517B" w:rsidRPr="00BF0805" w:rsidRDefault="001C517B" w:rsidP="001C517B">
            <w:pPr>
              <w:tabs>
                <w:tab w:val="left" w:pos="267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 форма № МП-1 «Сведения о погрузочно-разгрузочной деятельности и деятельности по эксплуатации пассажирских причалов на морском транспорте»;</w:t>
            </w:r>
          </w:p>
          <w:p w14:paraId="37273DD5" w14:textId="77777777" w:rsidR="001C517B" w:rsidRPr="00BF0805" w:rsidRDefault="001C517B" w:rsidP="001C517B">
            <w:pPr>
              <w:tabs>
                <w:tab w:val="left" w:pos="267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 форма № 1-река «Сведения о перевозках грузов и пассажиров внутренним водным транспортом» (при оказании услуг по перевозке пассажиров);</w:t>
            </w:r>
          </w:p>
          <w:p w14:paraId="777BD33E" w14:textId="77777777" w:rsidR="001C517B" w:rsidRPr="00BF0805" w:rsidRDefault="001C517B" w:rsidP="001C517B">
            <w:pPr>
              <w:tabs>
                <w:tab w:val="left" w:pos="267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 форма № П-4 «Сведения о численности и заработной плате работников», утвержденная Федеральной службой государственной статистики;</w:t>
            </w:r>
          </w:p>
          <w:p w14:paraId="6463DA92" w14:textId="77777777" w:rsidR="001C517B" w:rsidRPr="00BF0805" w:rsidRDefault="001C517B" w:rsidP="001C517B">
            <w:pPr>
              <w:tabs>
                <w:tab w:val="left" w:pos="267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hyperlink r:id="rId10" w:history="1">
              <w:r w:rsidRPr="00BF0805">
                <w:rPr>
                  <w:rFonts w:ascii="Times New Roman" w:hAnsi="Times New Roman" w:cs="Times New Roman"/>
                  <w:sz w:val="18"/>
                  <w:szCs w:val="18"/>
                </w:rPr>
                <w:t>бухгалтерский баланс</w:t>
              </w:r>
            </w:hyperlink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с пояснительной запиской, отчет о движении денежных средств, </w:t>
            </w:r>
            <w:hyperlink r:id="rId11" w:history="1">
              <w:r w:rsidRPr="00BF0805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о финансовых результатах, </w:t>
            </w:r>
            <w:hyperlink r:id="rId12" w:history="1">
              <w:r w:rsidRPr="00BF0805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об изменениях капитала, отчет о целевом использовании полученных средств, формы которых утверждены Министерством финансов Российской Федерации;</w:t>
            </w:r>
          </w:p>
          <w:p w14:paraId="65C5065A" w14:textId="77777777" w:rsidR="001C517B" w:rsidRPr="00BF0805" w:rsidRDefault="001C517B" w:rsidP="001C517B">
            <w:pPr>
              <w:tabs>
                <w:tab w:val="left" w:pos="267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 копия аудиторского заключения (при наличии);</w:t>
            </w:r>
          </w:p>
          <w:p w14:paraId="52919970" w14:textId="77777777" w:rsidR="001C517B" w:rsidRPr="00BF0805" w:rsidRDefault="001C517B" w:rsidP="001C517B">
            <w:pPr>
              <w:pStyle w:val="ConsNormal"/>
              <w:widowControl/>
              <w:numPr>
                <w:ilvl w:val="0"/>
                <w:numId w:val="2"/>
              </w:numPr>
              <w:tabs>
                <w:tab w:val="left" w:pos="267"/>
                <w:tab w:val="left" w:pos="1276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-сальдовые ведомости за отчетный период регулирования по счетам: основное производство, амортизация основных средств, материалы, прочие доходы, прочие расходы, основные средства, затраты на производство, общехозяйственные расходы, вспомогательные производства, выручка, затраты обслуживающих производств, капитальные вложения;</w:t>
            </w:r>
          </w:p>
          <w:p w14:paraId="36B8495C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отчет по морскому портовому хозяйству за отчетный период в соответствии с налоговым законодательством (форма Б-4), утвержденный приказом Федеральной службы по тарифам от 24 июня 2009 года № 135-т/1 «Об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а также перечней документов, предоставляемых для их установления (изменения)»;</w:t>
            </w:r>
          </w:p>
          <w:p w14:paraId="56E328EF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копия</w:t>
            </w: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учётной политики субъекта регулирования и копия документа, утверждающего учетную политику (включая утвержденный план счетов, перечень </w:t>
            </w:r>
            <w:proofErr w:type="spellStart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субсчетов</w:t>
            </w:r>
            <w:proofErr w:type="spellEnd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субсчетов</w:t>
            </w:r>
            <w:proofErr w:type="spellEnd"/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 синтетического и аналитического бухгалтерского учета);</w:t>
            </w:r>
          </w:p>
          <w:p w14:paraId="63A642D9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копия положения о закупках;</w:t>
            </w:r>
          </w:p>
          <w:p w14:paraId="7C5F597E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выработки и времени переработки грузов, утвержденные внутренним документом субъекта регулирования;</w:t>
            </w:r>
          </w:p>
          <w:p w14:paraId="70F92EBB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технологические схемы по переработке грузов, утвержденные внутренним документом субъекта регулирования;</w:t>
            </w:r>
          </w:p>
          <w:p w14:paraId="2282B4CC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локальные документы субъекта регулирования по оплате труда и страховым взносам (штатное расписание, коллективный договор, положение об оплате труда, премировании, компенсациях и гарантиях, и иные документы, обосновывающие расходы на персонал);</w:t>
            </w:r>
          </w:p>
          <w:p w14:paraId="0B5EA924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уведомление органа социального страхования о размере страховых взносов на обязательное социальное страхование от несчастных случаев на производстве и профессиональных заболеваний;</w:t>
            </w:r>
          </w:p>
          <w:p w14:paraId="498B71F1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средней заработной плате работников субъекта регулирования за отчетный период регулирования; </w:t>
            </w:r>
          </w:p>
          <w:p w14:paraId="059EF64F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право владения и (или) пользования транспортными средствами;</w:t>
            </w:r>
          </w:p>
          <w:p w14:paraId="3E5BDA50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право владения и (или) пользования на объекты недвижимого имущества, используемые при осуществлении регулируемой деятельности, и технические паспорта данных объектов;</w:t>
            </w:r>
          </w:p>
          <w:p w14:paraId="64D30FF1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лицензии на осуществление пассажирских перевозок в случаях, предусмотренных действующим законодательством (при осуществлении перевозок);</w:t>
            </w:r>
          </w:p>
          <w:p w14:paraId="10178B70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справка о размере субсидии, получаемой из бюджета субъекта Российской Федерации за отчетный период регулирования (при оказании субсидируемых услуг);</w:t>
            </w:r>
          </w:p>
          <w:p w14:paraId="724CF6F7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справка о бюджете рабочего времени за отчетный период регулирования;</w:t>
            </w:r>
          </w:p>
          <w:p w14:paraId="0DAB532D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справка о количестве запланированных рейсов на плановый период регулирования, совершаемых пассажирским флотом субъекта регулирования (при осуществлении пассажирских перевозок);</w:t>
            </w:r>
          </w:p>
          <w:p w14:paraId="00A29921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копии договоров (с приложениями) о поставке материалов, сырья, топлива и других ресурсов, выполнении работ (оказании услуг) сторонними субъект регулированиями, в том числе ремонтных работ подрядными субъект регулированиями, об аренде имущества (оборудования, земельных участков) и т.д.;</w:t>
            </w:r>
          </w:p>
          <w:p w14:paraId="78D927CE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планы ремонтных работ основных производственных фондов субъекта регулирования на плановый период регулирования, утвержденные внутренним документом субъекта регулирования;</w:t>
            </w:r>
          </w:p>
          <w:p w14:paraId="3DD8F91B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инвестиционная программа с указанием объектов, сумм и источников финансирования, утвержденная внутренним документом субъекта регулирования, согласованная с исполнительным органом государственной власти Чукотского автономного округа, осуществляющим функции по выработке государственной политики и нормативно-правовому регулированию в сфере транспорта;</w:t>
            </w:r>
          </w:p>
          <w:p w14:paraId="47D95C25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отчет об исполнении инвестиционной программы за отчетный период регулирования с указанием объектов и источников финансирования (амортизация, прибыль и др.);</w:t>
            </w:r>
          </w:p>
          <w:p w14:paraId="78B0E163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факты расходования финансовых средств по капитальному ремонту основных производственных фондов за отчетный период регулирования (акты выполнения работ (услуг), счета-фактуры, товарные накладные и т.д.);</w:t>
            </w:r>
          </w:p>
          <w:p w14:paraId="34C38D06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расчетные таблицы экономически обоснованных расходов и тарифов на регулируемые услуги;</w:t>
            </w:r>
          </w:p>
          <w:p w14:paraId="4D05F4F9" w14:textId="77777777" w:rsidR="001C517B" w:rsidRPr="00BF0805" w:rsidRDefault="001C517B" w:rsidP="001C517B">
            <w:pPr>
              <w:numPr>
                <w:ilvl w:val="0"/>
                <w:numId w:val="2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0805"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документы, подтверждающие и обосновывающие фактические и плановые расходы субъекта регулирования (договоры, универсальные передаточные документы, копии </w:t>
            </w:r>
            <w:hyperlink r:id="rId13" w:history="1">
              <w:r w:rsidRPr="00BF0805">
                <w:rPr>
                  <w:rFonts w:ascii="Times New Roman" w:hAnsi="Times New Roman" w:cs="Times New Roman"/>
                  <w:sz w:val="18"/>
                  <w:szCs w:val="18"/>
                </w:rPr>
                <w:t>счетов-фактур</w:t>
              </w:r>
            </w:hyperlink>
            <w:r w:rsidRPr="00BF0805">
              <w:rPr>
                <w:rFonts w:ascii="Times New Roman" w:hAnsi="Times New Roman" w:cs="Times New Roman"/>
                <w:sz w:val="18"/>
                <w:szCs w:val="18"/>
              </w:rPr>
              <w:t>, выписок (ведомостей) счетов, товарные накладные, товарно-транспортные накладные, акты на приобретение и списание товаров, работ, услуг, калькуляции, сметные расчеты, бухгалтерские и налоговые регистры учета и иные документы, подтверждающие фактически произведенные расходы)</w:t>
            </w:r>
          </w:p>
        </w:tc>
        <w:tc>
          <w:tcPr>
            <w:tcW w:w="1559" w:type="dxa"/>
          </w:tcPr>
          <w:p w14:paraId="7893CD78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14:paraId="593E6CB4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4ADD15D3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14:paraId="1E9B10BA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 обращение с заявлением о предоставлении государственной услуги в пользу лица, не относящегося к категории лиц, указанных в </w:t>
            </w: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 xml:space="preserve">пункте 1.2 раздела 1 </w:t>
            </w: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настоящего Административного регламента;</w:t>
            </w:r>
          </w:p>
          <w:p w14:paraId="3DDD7794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обращение заявителя за государственной услугой, не предусмотренной настоящим Административным регламентом.</w:t>
            </w:r>
          </w:p>
          <w:p w14:paraId="74413198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188357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14:paraId="3B736278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14:paraId="54956278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</w:tr>
      <w:tr w:rsidR="001C517B" w:rsidRPr="00E4268B" w14:paraId="3712DC7E" w14:textId="77777777" w:rsidTr="00F07F02">
        <w:trPr>
          <w:jc w:val="center"/>
        </w:trPr>
        <w:tc>
          <w:tcPr>
            <w:tcW w:w="1838" w:type="dxa"/>
          </w:tcPr>
          <w:p w14:paraId="5BA96EF1" w14:textId="77777777" w:rsidR="001C517B" w:rsidRPr="00F508F0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убъекты естественных монополий, предоставля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</w:t>
            </w: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е услуги в аэропортах Чукотского автономного округа</w:t>
            </w:r>
          </w:p>
        </w:tc>
        <w:tc>
          <w:tcPr>
            <w:tcW w:w="1465" w:type="dxa"/>
          </w:tcPr>
          <w:p w14:paraId="0E11EDB2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14:paraId="60D87D7C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14:paraId="6C52E43F" w14:textId="77777777" w:rsidR="001C517B" w:rsidRPr="00F508F0" w:rsidRDefault="001C517B" w:rsidP="001C517B">
            <w:pPr>
              <w:numPr>
                <w:ilvl w:val="0"/>
                <w:numId w:val="3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копии учредительных документов организации; </w:t>
            </w:r>
          </w:p>
          <w:p w14:paraId="430B3BCC" w14:textId="77777777" w:rsidR="001C517B" w:rsidRPr="00F508F0" w:rsidRDefault="001C517B" w:rsidP="001C517B">
            <w:pPr>
              <w:numPr>
                <w:ilvl w:val="0"/>
                <w:numId w:val="3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подробная пояснительная записка с описанием изменения расходов по статьям затрат, с обоснованием их изменения (увеличения, снижения) на плановый период регулирования;</w:t>
            </w:r>
          </w:p>
          <w:p w14:paraId="2101E524" w14:textId="77777777" w:rsidR="001C517B" w:rsidRPr="00F508F0" w:rsidRDefault="001C517B" w:rsidP="001C517B">
            <w:pPr>
              <w:numPr>
                <w:ilvl w:val="0"/>
                <w:numId w:val="3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статистическая, бухгалтерская и налоговая отчетности (с отметками налогового органа) за предыдущий отчетный год и на последнюю отчетную дату:</w:t>
            </w:r>
          </w:p>
          <w:p w14:paraId="60C05C5C" w14:textId="77777777" w:rsidR="001C517B" w:rsidRPr="00F508F0" w:rsidRDefault="001C517B" w:rsidP="001C517B">
            <w:p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- форма № 67-ГА (</w:t>
            </w:r>
            <w:proofErr w:type="spellStart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фин</w:t>
            </w:r>
            <w:proofErr w:type="spellEnd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) «Отчет о финансовой деятельности авиапредприятий и организаций воздушного транспорта», утвержденная Федеральной авиационной службой;</w:t>
            </w:r>
          </w:p>
          <w:p w14:paraId="4EA41DCC" w14:textId="77777777" w:rsidR="001C517B" w:rsidRPr="00F508F0" w:rsidRDefault="001C517B" w:rsidP="001C517B">
            <w:p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- форма № П-1 «Сведения о производстве и отгрузке товаров и услуг», утвержденная Федеральной службой государственной статистики;</w:t>
            </w:r>
          </w:p>
          <w:p w14:paraId="0917F5ED" w14:textId="77777777" w:rsidR="001C517B" w:rsidRPr="00F508F0" w:rsidRDefault="001C517B" w:rsidP="001C517B">
            <w:p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- форма № П-4 «Сведения о численности и заработной плате работников», утвержденная Федеральной службой государственной статистики;</w:t>
            </w:r>
          </w:p>
          <w:p w14:paraId="77423E44" w14:textId="77777777" w:rsidR="001C517B" w:rsidRPr="00F508F0" w:rsidRDefault="001C517B" w:rsidP="001C517B">
            <w:p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hyperlink r:id="rId14" w:history="1">
              <w:r w:rsidRPr="00F508F0">
                <w:rPr>
                  <w:rFonts w:ascii="Times New Roman" w:hAnsi="Times New Roman" w:cs="Times New Roman"/>
                  <w:sz w:val="18"/>
                  <w:szCs w:val="18"/>
                </w:rPr>
                <w:t>бухгалтерский баланс</w:t>
              </w:r>
            </w:hyperlink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 с пояснительной запиской, отчет о движении денежных средств, </w:t>
            </w:r>
            <w:hyperlink r:id="rId15" w:history="1">
              <w:r w:rsidRPr="00F508F0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 о финансовых результатах, </w:t>
            </w:r>
            <w:hyperlink r:id="rId16" w:history="1">
              <w:r w:rsidRPr="00F508F0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 об изменениях капитала, отчет о целевом использовании полученных средств, формы которых утверждены Министерством финансов Российской Федерации;</w:t>
            </w:r>
          </w:p>
          <w:p w14:paraId="435BA73F" w14:textId="77777777" w:rsidR="001C517B" w:rsidRPr="00F508F0" w:rsidRDefault="001C517B" w:rsidP="001C517B">
            <w:p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- копия аудиторского заключения (при наличии);</w:t>
            </w:r>
          </w:p>
          <w:p w14:paraId="2E2BEF22" w14:textId="77777777" w:rsidR="001C517B" w:rsidRPr="00F508F0" w:rsidRDefault="001C517B" w:rsidP="001C517B">
            <w:pPr>
              <w:numPr>
                <w:ilvl w:val="0"/>
                <w:numId w:val="3"/>
              </w:num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учётная политика организации и копия документа, утверждающего учетную политику (включая утвержденный план счетов, перечень </w:t>
            </w:r>
            <w:proofErr w:type="spellStart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субсчетов</w:t>
            </w:r>
            <w:proofErr w:type="spellEnd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субсчетов</w:t>
            </w:r>
            <w:proofErr w:type="spellEnd"/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 синтетического и аналитического бухгалтерского учета);</w:t>
            </w:r>
          </w:p>
          <w:p w14:paraId="6681BD9F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-709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уведомление органа социального страхования о размере страховых взносов на обязательное социальное страхование от несчастных случаев на производстве и профессиональных заболеваний;</w:t>
            </w:r>
          </w:p>
          <w:p w14:paraId="1A54678A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локальные документы организации по оплате труда и страховым взносам (штатное расписание, коллективный договор, положение об оплате труда, премировании, компенсациях и гарантиях, и иные документы, обосновывающие расходы на персонал);</w:t>
            </w:r>
          </w:p>
          <w:p w14:paraId="3314C664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средней заработной плате работников организации за отчетный период регулирования; </w:t>
            </w:r>
          </w:p>
          <w:p w14:paraId="3F0BB914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копия положения о закупках;</w:t>
            </w:r>
          </w:p>
          <w:p w14:paraId="3FC80A6F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справку, содержащую перечень имущества, используемого в производстве регулируемых услуг;</w:t>
            </w:r>
          </w:p>
          <w:p w14:paraId="784519D0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производственные показатели за отчетный год, два предшествующих отчетному периоду года и на очередной период регулирования;</w:t>
            </w:r>
          </w:p>
          <w:p w14:paraId="0DFC4A6F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амортизационные ведомости за отчетный год;</w:t>
            </w:r>
          </w:p>
          <w:p w14:paraId="22C04032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копии договоров (с приложениями) о поставке материалов, сырья, топлива и других ресурсов, выполнении работ (оказании услуг) сторонними организациями, в том числе ремонтных работ подрядными организациями, об аренде имущества (оборудования, земельных участков);</w:t>
            </w:r>
          </w:p>
          <w:p w14:paraId="446B76A9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отчет об исполнении плана капитальных вложений за отчетный период с указанием объектов, и источников финансирования (амортизация, прибыль, привлеченные средства);</w:t>
            </w:r>
          </w:p>
          <w:p w14:paraId="69B40995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факты расходования финансовых средств по капитальному ремонту основных производственных фондов (акты выполнения работ (услуг), счета-фактуры, товарные накладные и т.д.);</w:t>
            </w:r>
          </w:p>
          <w:p w14:paraId="3AE09151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план мероприятий по капитальному ремонту основных производственных фондов на очередной период регулирования, подписанный руководителем организации (акты осмотра, дефектные ведомости, бюллетени и т.д.); </w:t>
            </w:r>
          </w:p>
          <w:p w14:paraId="54339163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план капитальных вложений (инвестиционная программа) на плановый период регулирования с указанием объектов, сумм и источников финансирования, утвержденный внутренним документом организации (при наличии);</w:t>
            </w:r>
          </w:p>
          <w:p w14:paraId="595D6F4F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расчетные таблицы экономически обоснованных расходов и тарифов на регулируемые услуги;</w:t>
            </w:r>
          </w:p>
          <w:p w14:paraId="70841C90" w14:textId="77777777" w:rsidR="001C517B" w:rsidRPr="00F508F0" w:rsidRDefault="001C517B" w:rsidP="001C517B">
            <w:pPr>
              <w:numPr>
                <w:ilvl w:val="0"/>
                <w:numId w:val="4"/>
              </w:numPr>
              <w:tabs>
                <w:tab w:val="left" w:pos="0"/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8F0"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документы, подтверждающие и обосновывающие фактические и плановые расходы субъекта регулирования (договоры, универсальные передаточные документы, копии </w:t>
            </w:r>
            <w:hyperlink r:id="rId17" w:history="1">
              <w:r w:rsidRPr="00F508F0">
                <w:rPr>
                  <w:rFonts w:ascii="Times New Roman" w:hAnsi="Times New Roman" w:cs="Times New Roman"/>
                  <w:sz w:val="18"/>
                  <w:szCs w:val="18"/>
                </w:rPr>
                <w:t>счетов-фактур</w:t>
              </w:r>
            </w:hyperlink>
            <w:r w:rsidRPr="00F508F0">
              <w:rPr>
                <w:rFonts w:ascii="Times New Roman" w:hAnsi="Times New Roman" w:cs="Times New Roman"/>
                <w:sz w:val="18"/>
                <w:szCs w:val="18"/>
              </w:rPr>
              <w:t>, выписок (ведомостей) счетов, товарные накладные, товарно-транспортные накладные, акты на приобретение и списание товаров, работ, услуг, калькуляции, сметные расчеты, бухгалтерские и налоговые регистры учета и иные документы, подтверждающие 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ктически произведенные расходы)</w:t>
            </w:r>
          </w:p>
        </w:tc>
        <w:tc>
          <w:tcPr>
            <w:tcW w:w="1559" w:type="dxa"/>
          </w:tcPr>
          <w:p w14:paraId="1748AB9D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14:paraId="59EC5DB5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5BD3C105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14:paraId="65A0B59B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 обращение с заявлением о предоставлении государственной услуги в пользу лица, не относящегося к категории лиц, указанных в </w:t>
            </w: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 xml:space="preserve">пункте 1.2 раздела 1 </w:t>
            </w: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настоящего Административного регламента;</w:t>
            </w:r>
          </w:p>
          <w:p w14:paraId="6163DE83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обращение заявителя за государственной услугой, не предусмотренной настоящим Административным регламентом.</w:t>
            </w:r>
          </w:p>
          <w:p w14:paraId="4F5C344F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4FAA0C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14:paraId="4E3B3EB0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14:paraId="51E0C5D8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</w:tr>
      <w:tr w:rsidR="001C517B" w:rsidRPr="00E4268B" w14:paraId="3BBF34A1" w14:textId="77777777" w:rsidTr="00F07F02">
        <w:trPr>
          <w:jc w:val="center"/>
        </w:trPr>
        <w:tc>
          <w:tcPr>
            <w:tcW w:w="1838" w:type="dxa"/>
          </w:tcPr>
          <w:p w14:paraId="69A18C43" w14:textId="77777777" w:rsidR="001C517B" w:rsidRPr="004015DC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4015DC">
              <w:rPr>
                <w:rFonts w:ascii="Times New Roman" w:hAnsi="Times New Roman" w:cs="Times New Roman"/>
                <w:sz w:val="18"/>
                <w:szCs w:val="18"/>
              </w:rPr>
              <w:t xml:space="preserve">ридические лица, индивидуальные предприниматели, реализуемые продукцию (товары) на предприятиях общественного питания при общеобразовательных школах, профтехучилищах, средних специальных учебных заведениях </w:t>
            </w:r>
          </w:p>
        </w:tc>
        <w:tc>
          <w:tcPr>
            <w:tcW w:w="1465" w:type="dxa"/>
          </w:tcPr>
          <w:p w14:paraId="758ED2E8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наценки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033E160E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отказ в открытии дела по установлению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наценки</w:t>
            </w:r>
          </w:p>
        </w:tc>
        <w:tc>
          <w:tcPr>
            <w:tcW w:w="4772" w:type="dxa"/>
          </w:tcPr>
          <w:p w14:paraId="7FE0CFA7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копии учредительных документов организации;</w:t>
            </w:r>
          </w:p>
          <w:p w14:paraId="6E8B3F31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подробная пояснительная записка с описанием изменения расходов по статьям затрат, с обоснованием их изменения (увеличения, снижения) на плановый период регулирования;</w:t>
            </w:r>
          </w:p>
          <w:p w14:paraId="6F041F94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копии документов об утверждении учетной политики ведения бухгалтерского и налогового учета;</w:t>
            </w:r>
          </w:p>
          <w:p w14:paraId="0C3C5672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копии бухгалтерской, налоговой и статистической отчетности за отчетный период регулирования (в случае предоставления материалов для установления тарифов в течение года - за период с начала года);</w:t>
            </w:r>
          </w:p>
          <w:p w14:paraId="01CD19A0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копии локальных документов организации по оплате труда и социальным выплатам (штатное расписание, коллективный договор, положение об оплате труда, премировании, компенсациях и гарантиях, и иные документы, обосновывающие расходы на персонал);</w:t>
            </w:r>
          </w:p>
          <w:p w14:paraId="345CCA2B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копия положения о закупках;</w:t>
            </w:r>
          </w:p>
          <w:p w14:paraId="66C4B28E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справку, содержащую перечень имущества, используемого в производстве регулируемых услуг;</w:t>
            </w:r>
          </w:p>
          <w:p w14:paraId="2302E7C0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расчетные таблицы экономически обоснованных расходов и тарифов (наценки) на регулируемые услуги (данные формируются на основе данных раздельного учета доходов и расходов по видам деятельности);</w:t>
            </w:r>
          </w:p>
          <w:p w14:paraId="41817562" w14:textId="77777777" w:rsidR="001C517B" w:rsidRPr="00514163" w:rsidRDefault="001C517B" w:rsidP="001C517B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267"/>
                <w:tab w:val="left" w:pos="1276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-сальдовые ведомости за отчетный период регулирования по счетам: основное производство, амортизация основных средств, материалы, прочие доходы, прочие расходы, основные средства, затраты на производство, общехозяйственные расходы, вспомогательные производства, выручка, затраты обслуживающих производств, капитальные вложения;</w:t>
            </w:r>
          </w:p>
          <w:p w14:paraId="1E811921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копии договоров (с приложениями) о поставке материалов, сырья, топлива и других ресурсов, выполнении работ (оказании услуг) сторонними организациями, в том числе ремонтных работ подрядными организациями, об аренде имущества (оборудования, земельных участков);</w:t>
            </w:r>
          </w:p>
          <w:p w14:paraId="59ADC960" w14:textId="77777777" w:rsidR="001C517B" w:rsidRPr="00514163" w:rsidRDefault="001C517B" w:rsidP="001C517B">
            <w:pPr>
              <w:numPr>
                <w:ilvl w:val="0"/>
                <w:numId w:val="5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документы, подтверждающие и обосновывающие фактические и плановые расходы субъекта регулирования (договоры, универсальные передаточные документы, копии </w:t>
            </w:r>
            <w:hyperlink r:id="rId18" w:history="1">
              <w:r w:rsidRPr="00514163">
                <w:rPr>
                  <w:rFonts w:ascii="Times New Roman" w:hAnsi="Times New Roman" w:cs="Times New Roman"/>
                  <w:sz w:val="18"/>
                  <w:szCs w:val="18"/>
                </w:rPr>
                <w:t>счетов-фактур</w:t>
              </w:r>
            </w:hyperlink>
            <w:r w:rsidRPr="00514163">
              <w:rPr>
                <w:rFonts w:ascii="Times New Roman" w:hAnsi="Times New Roman" w:cs="Times New Roman"/>
                <w:sz w:val="18"/>
                <w:szCs w:val="18"/>
              </w:rPr>
              <w:t>, выписок (ведомостей) счетов, товарные накладные, товарно-транспортные накладные, акты на приобретение и списание товаров, работ, услуг, калькуляции, сметные расчеты, бухгалтерские и налоговые регистры учета и иные документы, подтверждающие фактически произведенные расходы)</w:t>
            </w:r>
          </w:p>
        </w:tc>
        <w:tc>
          <w:tcPr>
            <w:tcW w:w="1559" w:type="dxa"/>
          </w:tcPr>
          <w:p w14:paraId="7B133F2A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14:paraId="2C6B1F8D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24A63047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14:paraId="1696D548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 обращение с заявлением о предоставлении государственной услуги в пользу лица, не относящегося к категории лиц, указанных в </w:t>
            </w: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 xml:space="preserve">пункте 1.2 раздела 1 </w:t>
            </w: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настоящего Административного регламента;</w:t>
            </w:r>
          </w:p>
          <w:p w14:paraId="3380FB8E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обращение заявителя за государственной услугой, не предусмотренной настоящим Административным регламентом.</w:t>
            </w:r>
          </w:p>
          <w:p w14:paraId="763F4C9A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6A9DDD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14:paraId="1637131C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14:paraId="59E4DB55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</w:tr>
      <w:tr w:rsidR="001C517B" w:rsidRPr="00E4268B" w14:paraId="55EF5EA2" w14:textId="77777777" w:rsidTr="00F07F02">
        <w:trPr>
          <w:jc w:val="center"/>
        </w:trPr>
        <w:tc>
          <w:tcPr>
            <w:tcW w:w="1838" w:type="dxa"/>
          </w:tcPr>
          <w:p w14:paraId="3152DBC8" w14:textId="77777777" w:rsidR="001C517B" w:rsidRPr="00CD593F" w:rsidRDefault="001C517B" w:rsidP="001C517B">
            <w:pPr>
              <w:pStyle w:val="s1"/>
              <w:spacing w:before="0" w:beforeAutospacing="0" w:after="0" w:afterAutospacing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Операторы специализированных площадок</w:t>
            </w:r>
          </w:p>
          <w:p w14:paraId="52C65295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D5B108C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платы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9968C59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отказ в открытии дела по установлению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платы</w:t>
            </w:r>
          </w:p>
        </w:tc>
        <w:tc>
          <w:tcPr>
            <w:tcW w:w="4772" w:type="dxa"/>
          </w:tcPr>
          <w:p w14:paraId="2F9302BB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копии учредительных документов организации.</w:t>
            </w:r>
          </w:p>
          <w:p w14:paraId="35DC95F4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подробная пояснительная записка с описанием изменения расходов по статьям затрат, с обоснованием их изменения (увеличения, снижения) на плановый период регулирования.</w:t>
            </w:r>
          </w:p>
          <w:p w14:paraId="6A717932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копии документов об утверждении учетной политики ведения бухгалтерского и налогового учета;</w:t>
            </w:r>
          </w:p>
          <w:p w14:paraId="1E435EEA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копии бухгалтерской, налоговой и статистической отчетности за отчетный период регулирования (в случае предоставления материалов для установления тарифов в течение года - за период с начала года);</w:t>
            </w:r>
          </w:p>
          <w:p w14:paraId="199CF221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копии локальных документов организации по оплате труда и социальным выплатам (штатное расписание, коллективный договор, положение об оплате труда, премировании, компенсациях и гарантиях, и иные документы, обосновывающие расходы на персонал).</w:t>
            </w:r>
          </w:p>
          <w:p w14:paraId="35019B87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копия положения о закупках.</w:t>
            </w:r>
          </w:p>
          <w:p w14:paraId="19B86515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справку, содержащую перечень имущества, используемого в производстве регулируемых услуг.</w:t>
            </w:r>
          </w:p>
          <w:p w14:paraId="520AA4B4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расчетные таблицы экономически обоснованных </w:t>
            </w:r>
            <w:proofErr w:type="gramStart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расходов  и</w:t>
            </w:r>
            <w:proofErr w:type="gramEnd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 xml:space="preserve"> тарифов на регулируемые услуги (данные формируются на основе данных раздельного учета доходов и расходов по видам деятельности);</w:t>
            </w:r>
          </w:p>
          <w:p w14:paraId="7D5D7191" w14:textId="77777777" w:rsidR="001C517B" w:rsidRPr="002F1938" w:rsidRDefault="001C517B" w:rsidP="001C517B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0"/>
                <w:tab w:val="left" w:pos="267"/>
                <w:tab w:val="left" w:pos="1276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 xml:space="preserve">-сальдовые ведомости за </w:t>
            </w:r>
            <w:proofErr w:type="gramStart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отчетный  период</w:t>
            </w:r>
            <w:proofErr w:type="gramEnd"/>
            <w:r w:rsidRPr="002F1938">
              <w:rPr>
                <w:rFonts w:ascii="Times New Roman" w:hAnsi="Times New Roman" w:cs="Times New Roman"/>
                <w:sz w:val="18"/>
                <w:szCs w:val="18"/>
              </w:rPr>
              <w:t xml:space="preserve"> регулирования по счетам: основное производство, амортизация основных средств, материалы,  прочие доходы, прочие расходы, основные средства, затраты на производство, общехозяйственные расходы, вспомогательные производства, выручка, затраты обслуживающих производств, капитальные вложения.</w:t>
            </w:r>
          </w:p>
          <w:p w14:paraId="04DAC243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  <w:tab w:val="left" w:pos="1418"/>
                <w:tab w:val="left" w:pos="4253"/>
              </w:tabs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копии договоров (с приложениями) о поставке материалов, сырья, топлива и других ресурсов, выполнении работ (оказании услуг) сторонними организациями, в том числе ремонтных работ подрядными организациями, об аренде имущества (оборудования, земельных участков).</w:t>
            </w:r>
          </w:p>
          <w:p w14:paraId="575B3E1C" w14:textId="77777777" w:rsidR="001C517B" w:rsidRPr="002F1938" w:rsidRDefault="001C517B" w:rsidP="001C517B">
            <w:pPr>
              <w:pStyle w:val="s1"/>
              <w:numPr>
                <w:ilvl w:val="0"/>
                <w:numId w:val="6"/>
              </w:numPr>
              <w:shd w:val="clear" w:color="auto" w:fill="FFFFFF"/>
              <w:tabs>
                <w:tab w:val="left" w:pos="267"/>
                <w:tab w:val="left" w:pos="1276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22272F"/>
                <w:sz w:val="18"/>
                <w:szCs w:val="18"/>
              </w:rPr>
            </w:pPr>
            <w:r w:rsidRPr="002F1938">
              <w:rPr>
                <w:color w:val="22272F"/>
                <w:sz w:val="18"/>
                <w:szCs w:val="18"/>
              </w:rPr>
              <w:t>материалы о количестве перемещенных транспортных средств, дифференцированных по признакам стоимости, установленным (устанавливаемым) субъектом Российской Федерации;</w:t>
            </w:r>
          </w:p>
          <w:p w14:paraId="626A93BC" w14:textId="77777777" w:rsidR="001C517B" w:rsidRPr="002F1938" w:rsidRDefault="001C517B" w:rsidP="001C517B">
            <w:pPr>
              <w:pStyle w:val="s1"/>
              <w:numPr>
                <w:ilvl w:val="0"/>
                <w:numId w:val="6"/>
              </w:numPr>
              <w:shd w:val="clear" w:color="auto" w:fill="FFFFFF"/>
              <w:tabs>
                <w:tab w:val="left" w:pos="267"/>
                <w:tab w:val="left" w:pos="1276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22272F"/>
                <w:sz w:val="18"/>
                <w:szCs w:val="18"/>
              </w:rPr>
            </w:pPr>
            <w:r w:rsidRPr="002F1938">
              <w:rPr>
                <w:color w:val="22272F"/>
                <w:sz w:val="18"/>
                <w:szCs w:val="18"/>
              </w:rPr>
              <w:t>материалы о фактическом количестве парковочных мест, занятых задержанными транспортными средствами, а также количество единиц времени хранения указанных транспортных средств, дифференцированных по признакам стоимости, установленным (устанавливаемым) субъектом Российской Федерации;</w:t>
            </w:r>
          </w:p>
          <w:p w14:paraId="2DB26BCA" w14:textId="77777777" w:rsidR="001C517B" w:rsidRPr="002F1938" w:rsidRDefault="001C517B" w:rsidP="001C517B">
            <w:pPr>
              <w:pStyle w:val="s1"/>
              <w:numPr>
                <w:ilvl w:val="0"/>
                <w:numId w:val="6"/>
              </w:numPr>
              <w:shd w:val="clear" w:color="auto" w:fill="FFFFFF"/>
              <w:tabs>
                <w:tab w:val="left" w:pos="267"/>
                <w:tab w:val="left" w:pos="1276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22272F"/>
                <w:sz w:val="18"/>
                <w:szCs w:val="18"/>
              </w:rPr>
            </w:pPr>
            <w:r w:rsidRPr="002F1938">
              <w:rPr>
                <w:color w:val="22272F"/>
                <w:sz w:val="18"/>
                <w:szCs w:val="18"/>
              </w:rPr>
              <w:t>данные о фактическом пробеге (километраже) транспортных средств, осуществляющих перемещение задержанных транспортных средств на специализированную стоянку, и количестве перемещенных задержанных транспортных средств на специализированную стоянку с приложением обосновывающих материалов за базовый и предшествующий периоды.</w:t>
            </w:r>
          </w:p>
          <w:p w14:paraId="30DDEBB7" w14:textId="77777777" w:rsidR="001C517B" w:rsidRPr="002F1938" w:rsidRDefault="001C517B" w:rsidP="001C517B">
            <w:pPr>
              <w:numPr>
                <w:ilvl w:val="0"/>
                <w:numId w:val="6"/>
              </w:numPr>
              <w:tabs>
                <w:tab w:val="left" w:pos="267"/>
                <w:tab w:val="left" w:pos="1276"/>
                <w:tab w:val="left" w:pos="1418"/>
              </w:tabs>
              <w:ind w:left="-57" w:right="-57" w:firstLine="0"/>
              <w:rPr>
                <w:sz w:val="18"/>
                <w:szCs w:val="18"/>
              </w:rPr>
            </w:pPr>
            <w:r w:rsidRPr="002F1938"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документы, подтверждающие и обосновывающие фактические и плановые расходы субъекта регулирования (договоры, универсальные передаточные документы, копии </w:t>
            </w:r>
            <w:hyperlink r:id="rId19" w:history="1">
              <w:r w:rsidRPr="002F1938">
                <w:rPr>
                  <w:rFonts w:ascii="Times New Roman" w:hAnsi="Times New Roman" w:cs="Times New Roman"/>
                  <w:sz w:val="18"/>
                  <w:szCs w:val="18"/>
                </w:rPr>
                <w:t>счетов-фактур</w:t>
              </w:r>
            </w:hyperlink>
            <w:r w:rsidRPr="002F1938">
              <w:rPr>
                <w:rFonts w:ascii="Times New Roman" w:hAnsi="Times New Roman" w:cs="Times New Roman"/>
                <w:sz w:val="18"/>
                <w:szCs w:val="18"/>
              </w:rPr>
              <w:t>, выписок (ведомостей) счетов, товарные накладные, товарно-транспортные накладные, акты на приобретение и списание товаров, работ, услуг, калькуляции, сметные расчеты, бухгалтерские и налоговые регистры учета и иные документы, подтверждающие фактически произведенные расходы)</w:t>
            </w:r>
          </w:p>
        </w:tc>
        <w:tc>
          <w:tcPr>
            <w:tcW w:w="1559" w:type="dxa"/>
          </w:tcPr>
          <w:p w14:paraId="4CA8A252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14:paraId="7C6811A1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3F7958A1" w14:textId="77777777" w:rsidR="001C517B" w:rsidRPr="00CD593F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14:paraId="2D49FE2B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 обращение с заявлением о предоставлении государственной услуги в пользу лица, не относящегося к категории лиц, указанных в </w:t>
            </w:r>
            <w:r w:rsidRPr="00514163">
              <w:rPr>
                <w:rFonts w:ascii="Times New Roman" w:hAnsi="Times New Roman" w:cs="Times New Roman"/>
                <w:sz w:val="18"/>
                <w:szCs w:val="18"/>
              </w:rPr>
              <w:t xml:space="preserve">пункте 1.2 раздела 1 </w:t>
            </w: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настоящего Административного регламента;</w:t>
            </w:r>
          </w:p>
          <w:p w14:paraId="0AA87DC2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обращение заявителя за государственной услугой, не предусмотренной настоящим Административным регламентом.</w:t>
            </w:r>
          </w:p>
          <w:p w14:paraId="7CED2F8C" w14:textId="77777777" w:rsidR="001C517B" w:rsidRPr="00514163" w:rsidRDefault="001C517B" w:rsidP="001C517B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461747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14:paraId="45F7DDBA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14:paraId="510207BB" w14:textId="77777777" w:rsidR="001C517B" w:rsidRPr="00CD593F" w:rsidRDefault="001C517B" w:rsidP="001C517B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</w:tr>
    </w:tbl>
    <w:p w14:paraId="5B0E548D" w14:textId="77777777" w:rsidR="001C517B" w:rsidRDefault="001C517B" w:rsidP="001C517B"/>
    <w:p w14:paraId="6B5E0B49" w14:textId="77777777" w:rsidR="001C517B" w:rsidRDefault="001C517B" w:rsidP="001C517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6F3A2DD" w14:textId="77777777" w:rsidR="001C517B" w:rsidRPr="009524B1" w:rsidRDefault="001C517B" w:rsidP="001C517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C517B" w:rsidRPr="009524B1" w:rsidSect="001C517B">
      <w:pgSz w:w="16800" w:h="11900" w:orient="landscape"/>
      <w:pgMar w:top="709" w:right="1134" w:bottom="1701" w:left="567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FB2B" w14:textId="77777777" w:rsidR="005B044D" w:rsidRDefault="005B044D">
      <w:r>
        <w:separator/>
      </w:r>
    </w:p>
  </w:endnote>
  <w:endnote w:type="continuationSeparator" w:id="0">
    <w:p w14:paraId="75FED7EA" w14:textId="77777777" w:rsidR="005B044D" w:rsidRDefault="005B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3F" w14:textId="77777777" w:rsidR="005B044D" w:rsidRDefault="005B044D">
      <w:r>
        <w:separator/>
      </w:r>
    </w:p>
  </w:footnote>
  <w:footnote w:type="continuationSeparator" w:id="0">
    <w:p w14:paraId="7A2C5DB5" w14:textId="77777777" w:rsidR="005B044D" w:rsidRDefault="005B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B472" w14:textId="1F35246F" w:rsidR="0010430B" w:rsidRDefault="001B4C6F" w:rsidP="006462A7">
    <w:pPr>
      <w:pStyle w:val="ae"/>
      <w:tabs>
        <w:tab w:val="clear" w:pos="9355"/>
        <w:tab w:val="right" w:pos="9781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C517B">
      <w:rPr>
        <w:noProof/>
      </w:rPr>
      <w:t>18</w:t>
    </w:r>
    <w:r>
      <w:fldChar w:fldCharType="end"/>
    </w:r>
  </w:p>
  <w:p w14:paraId="1F486F34" w14:textId="77777777" w:rsidR="0010430B" w:rsidRDefault="0010430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03CE" w14:textId="4576F946" w:rsidR="001C517B" w:rsidRDefault="001C517B" w:rsidP="001C517B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CC8"/>
    <w:multiLevelType w:val="hybridMultilevel"/>
    <w:tmpl w:val="2B9E9D82"/>
    <w:lvl w:ilvl="0" w:tplc="8FC03366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6CB532D"/>
    <w:multiLevelType w:val="hybridMultilevel"/>
    <w:tmpl w:val="C180D634"/>
    <w:lvl w:ilvl="0" w:tplc="C5B8C992">
      <w:start w:val="1"/>
      <w:numFmt w:val="decimal"/>
      <w:lvlText w:val="%1)"/>
      <w:lvlJc w:val="left"/>
      <w:pPr>
        <w:ind w:left="1571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5ED42C6F"/>
    <w:multiLevelType w:val="hybridMultilevel"/>
    <w:tmpl w:val="0A00F534"/>
    <w:lvl w:ilvl="0" w:tplc="85744EBC">
      <w:start w:val="5"/>
      <w:numFmt w:val="decimal"/>
      <w:lvlText w:val="%1)"/>
      <w:lvlJc w:val="left"/>
      <w:pPr>
        <w:ind w:left="1353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E8C3F0A"/>
    <w:multiLevelType w:val="hybridMultilevel"/>
    <w:tmpl w:val="36662EFE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631012B"/>
    <w:multiLevelType w:val="hybridMultilevel"/>
    <w:tmpl w:val="113A61A0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F"/>
    <w:rsid w:val="000B2F5D"/>
    <w:rsid w:val="000F3EB5"/>
    <w:rsid w:val="0010430B"/>
    <w:rsid w:val="00141BAB"/>
    <w:rsid w:val="0019300F"/>
    <w:rsid w:val="00193406"/>
    <w:rsid w:val="00194B78"/>
    <w:rsid w:val="001B4C6F"/>
    <w:rsid w:val="001C4751"/>
    <w:rsid w:val="001C517B"/>
    <w:rsid w:val="001E3AF3"/>
    <w:rsid w:val="001E73F1"/>
    <w:rsid w:val="001F1E1F"/>
    <w:rsid w:val="00247A6E"/>
    <w:rsid w:val="00251E69"/>
    <w:rsid w:val="00285E43"/>
    <w:rsid w:val="002F29A1"/>
    <w:rsid w:val="00405607"/>
    <w:rsid w:val="0047166B"/>
    <w:rsid w:val="00494612"/>
    <w:rsid w:val="004A7097"/>
    <w:rsid w:val="004B6ED3"/>
    <w:rsid w:val="00543AA2"/>
    <w:rsid w:val="005A69B0"/>
    <w:rsid w:val="005B044D"/>
    <w:rsid w:val="00660613"/>
    <w:rsid w:val="007812C9"/>
    <w:rsid w:val="007B28B7"/>
    <w:rsid w:val="007D40BF"/>
    <w:rsid w:val="008246B2"/>
    <w:rsid w:val="008B17EE"/>
    <w:rsid w:val="0095282A"/>
    <w:rsid w:val="00A71943"/>
    <w:rsid w:val="00A86DA8"/>
    <w:rsid w:val="00AF124A"/>
    <w:rsid w:val="00B21132"/>
    <w:rsid w:val="00B6269C"/>
    <w:rsid w:val="00BD46C1"/>
    <w:rsid w:val="00BE3158"/>
    <w:rsid w:val="00BF675D"/>
    <w:rsid w:val="00C27B28"/>
    <w:rsid w:val="00C40088"/>
    <w:rsid w:val="00C4588B"/>
    <w:rsid w:val="00C57BE6"/>
    <w:rsid w:val="00C6637E"/>
    <w:rsid w:val="00C72E23"/>
    <w:rsid w:val="00CC320D"/>
    <w:rsid w:val="00DF3903"/>
    <w:rsid w:val="00E42CD7"/>
    <w:rsid w:val="00E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3A67"/>
  <w15:chartTrackingRefBased/>
  <w15:docId w15:val="{0F8AC6B0-D037-4A70-8232-A6EC905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D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A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A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A8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D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DA8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6DA8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6DA8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A86DA8"/>
    <w:rPr>
      <w:b/>
      <w:color w:val="26282F"/>
    </w:rPr>
  </w:style>
  <w:style w:type="character" w:customStyle="1" w:styleId="a4">
    <w:name w:val="Гипертекстовая ссылка"/>
    <w:uiPriority w:val="99"/>
    <w:rsid w:val="00A86DA8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A86DA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86DA8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A86DA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A86DA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A86DA8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A86DA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A86DA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A86DA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A86DA8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86DA8"/>
    <w:rPr>
      <w:rFonts w:cs="Times New Roman"/>
      <w:i/>
    </w:rPr>
  </w:style>
  <w:style w:type="character" w:styleId="af3">
    <w:name w:val="Hyperlink"/>
    <w:basedOn w:val="a0"/>
    <w:uiPriority w:val="99"/>
    <w:semiHidden/>
    <w:unhideWhenUsed/>
    <w:rsid w:val="00A86DA8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A86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A86DA8"/>
    <w:pPr>
      <w:spacing w:after="120"/>
      <w:ind w:left="283"/>
    </w:pPr>
    <w:rPr>
      <w:rFonts w:ascii="Arial" w:hAnsi="Arial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86DA8"/>
    <w:rPr>
      <w:rFonts w:ascii="Arial" w:eastAsia="Times New Roman" w:hAnsi="Arial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A86DA8"/>
    <w:rPr>
      <w:rFonts w:cs="Times New Roman"/>
      <w:color w:val="954F72" w:themeColor="followedHyperlink"/>
      <w:u w:val="single"/>
    </w:rPr>
  </w:style>
  <w:style w:type="character" w:customStyle="1" w:styleId="s10">
    <w:name w:val="s_10"/>
    <w:rsid w:val="00A86DA8"/>
  </w:style>
  <w:style w:type="table" w:styleId="af7">
    <w:name w:val="Table Grid"/>
    <w:basedOn w:val="a1"/>
    <w:uiPriority w:val="39"/>
    <w:rsid w:val="00A86DA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btn-inner">
    <w:name w:val="x-btn-inner"/>
    <w:basedOn w:val="a0"/>
    <w:rsid w:val="00A86DA8"/>
  </w:style>
  <w:style w:type="paragraph" w:customStyle="1" w:styleId="ConsNormal">
    <w:name w:val="ConsNormal"/>
    <w:rsid w:val="001C5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70016264.1000" TargetMode="External"/><Relationship Id="rId18" Type="http://schemas.openxmlformats.org/officeDocument/2006/relationships/hyperlink" Target="garantF1://70016264.10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12077762.2000" TargetMode="External"/><Relationship Id="rId17" Type="http://schemas.openxmlformats.org/officeDocument/2006/relationships/hyperlink" Target="garantF1://70016264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762.2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77762.2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77762.20000" TargetMode="External"/><Relationship Id="rId10" Type="http://schemas.openxmlformats.org/officeDocument/2006/relationships/hyperlink" Target="garantF1://12077762.10000" TargetMode="External"/><Relationship Id="rId19" Type="http://schemas.openxmlformats.org/officeDocument/2006/relationships/hyperlink" Target="garantF1://70016264.100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5632</Words>
  <Characters>32105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37662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Людмила Григорьевна</dc:creator>
  <cp:keywords/>
  <dc:description/>
  <cp:lastModifiedBy>Андреева Людмила Григорьевна</cp:lastModifiedBy>
  <cp:revision>7</cp:revision>
  <dcterms:created xsi:type="dcterms:W3CDTF">2025-10-27T04:35:00Z</dcterms:created>
  <dcterms:modified xsi:type="dcterms:W3CDTF">2025-12-09T00:25:00Z</dcterms:modified>
</cp:coreProperties>
</file>