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FF53E" w14:textId="5052E11B" w:rsidR="00365FBB" w:rsidRPr="00365FBB" w:rsidRDefault="00365FBB" w:rsidP="005F2C7C">
      <w:pPr>
        <w:framePr w:w="1276" w:h="1492" w:hSpace="180" w:wrap="auto" w:vAnchor="text" w:hAnchor="page" w:x="5681" w:yAlign="top"/>
        <w:spacing w:line="240" w:lineRule="auto"/>
        <w:jc w:val="center"/>
        <w:rPr>
          <w:noProof/>
          <w:color w:val="auto"/>
          <w:highlight w:val="yellow"/>
        </w:rPr>
      </w:pPr>
    </w:p>
    <w:p w14:paraId="54A0169A" w14:textId="16929ED4" w:rsidR="0074148D" w:rsidRPr="00365FBB" w:rsidRDefault="009D777B" w:rsidP="005F2C7C">
      <w:pPr>
        <w:spacing w:after="0" w:line="240" w:lineRule="auto"/>
        <w:jc w:val="center"/>
        <w:rPr>
          <w:b/>
          <w:color w:val="auto"/>
          <w:spacing w:val="40"/>
          <w:sz w:val="32"/>
        </w:rPr>
      </w:pPr>
      <w:r w:rsidRPr="00365FBB">
        <w:rPr>
          <w:noProof/>
          <w:color w:val="auto"/>
        </w:rPr>
        <w:drawing>
          <wp:anchor distT="0" distB="0" distL="114300" distR="114300" simplePos="0" relativeHeight="251665920" behindDoc="0" locked="0" layoutInCell="1" allowOverlap="1" wp14:anchorId="679D9E5D" wp14:editId="4F4DB53D">
            <wp:simplePos x="0" y="0"/>
            <wp:positionH relativeFrom="margin">
              <wp:align>center</wp:align>
            </wp:positionH>
            <wp:positionV relativeFrom="margin">
              <wp:posOffset>0</wp:posOffset>
            </wp:positionV>
            <wp:extent cx="739775" cy="922655"/>
            <wp:effectExtent l="0" t="0" r="3175"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922655"/>
                    </a:xfrm>
                    <a:prstGeom prst="rect">
                      <a:avLst/>
                    </a:prstGeom>
                    <a:noFill/>
                    <a:ln>
                      <a:noFill/>
                    </a:ln>
                  </pic:spPr>
                </pic:pic>
              </a:graphicData>
            </a:graphic>
          </wp:anchor>
        </w:drawing>
      </w:r>
    </w:p>
    <w:p w14:paraId="1C8FEBF0" w14:textId="0A4BC093" w:rsidR="00365FBB" w:rsidRPr="00365FBB" w:rsidRDefault="00365FBB" w:rsidP="005F2C7C">
      <w:pPr>
        <w:spacing w:after="0" w:line="240" w:lineRule="auto"/>
        <w:jc w:val="center"/>
        <w:rPr>
          <w:b/>
          <w:color w:val="auto"/>
          <w:spacing w:val="40"/>
          <w:sz w:val="32"/>
        </w:rPr>
      </w:pPr>
    </w:p>
    <w:p w14:paraId="585B0F6E" w14:textId="77777777" w:rsidR="00365FBB" w:rsidRPr="00365FBB" w:rsidRDefault="00365FBB" w:rsidP="005F2C7C">
      <w:pPr>
        <w:spacing w:after="0" w:line="240" w:lineRule="auto"/>
        <w:jc w:val="center"/>
        <w:rPr>
          <w:b/>
          <w:color w:val="auto"/>
          <w:spacing w:val="40"/>
          <w:sz w:val="32"/>
        </w:rPr>
      </w:pPr>
    </w:p>
    <w:p w14:paraId="386BE679" w14:textId="77777777" w:rsidR="00365FBB" w:rsidRPr="00365FBB" w:rsidRDefault="00365FBB" w:rsidP="005F2C7C">
      <w:pPr>
        <w:spacing w:line="240" w:lineRule="auto"/>
        <w:jc w:val="center"/>
        <w:rPr>
          <w:b/>
          <w:color w:val="auto"/>
          <w:szCs w:val="28"/>
        </w:rPr>
      </w:pPr>
    </w:p>
    <w:p w14:paraId="1E757EEF" w14:textId="77777777" w:rsidR="00365FBB" w:rsidRPr="00365FBB" w:rsidRDefault="00365FBB" w:rsidP="005F2C7C">
      <w:pPr>
        <w:spacing w:after="0" w:line="240" w:lineRule="auto"/>
        <w:jc w:val="center"/>
        <w:rPr>
          <w:b/>
          <w:color w:val="auto"/>
          <w:szCs w:val="28"/>
        </w:rPr>
      </w:pPr>
      <w:r w:rsidRPr="00365FBB">
        <w:rPr>
          <w:b/>
          <w:color w:val="auto"/>
          <w:szCs w:val="28"/>
        </w:rPr>
        <w:t xml:space="preserve">ДЕПАРТАМЕНТ СТРОИТЕЛЬСТВА </w:t>
      </w:r>
      <w:r w:rsidRPr="00365FBB">
        <w:rPr>
          <w:b/>
          <w:color w:val="auto"/>
          <w:szCs w:val="28"/>
        </w:rPr>
        <w:br/>
        <w:t>И ЖИЛИЩНО-КОММУНАЛЬНОГО ХОЗЯЙСТВА</w:t>
      </w:r>
    </w:p>
    <w:p w14:paraId="1C935B89" w14:textId="77777777" w:rsidR="00365FBB" w:rsidRPr="00365FBB" w:rsidRDefault="00365FBB" w:rsidP="005F2C7C">
      <w:pPr>
        <w:spacing w:after="0" w:line="240" w:lineRule="auto"/>
        <w:jc w:val="center"/>
        <w:rPr>
          <w:b/>
          <w:color w:val="auto"/>
          <w:spacing w:val="40"/>
          <w:sz w:val="32"/>
        </w:rPr>
      </w:pPr>
      <w:r w:rsidRPr="00365FBB">
        <w:rPr>
          <w:b/>
          <w:color w:val="auto"/>
          <w:szCs w:val="28"/>
        </w:rPr>
        <w:t>ЧУКОТСКОГО АВТОНОМНОГО ОКРУГА</w:t>
      </w:r>
    </w:p>
    <w:p w14:paraId="5C2B5FE6" w14:textId="77777777" w:rsidR="00365FBB" w:rsidRPr="00365FBB" w:rsidRDefault="00365FBB" w:rsidP="005F2C7C">
      <w:pPr>
        <w:spacing w:after="0" w:line="240" w:lineRule="auto"/>
        <w:jc w:val="center"/>
        <w:rPr>
          <w:b/>
          <w:color w:val="auto"/>
          <w:spacing w:val="40"/>
          <w:sz w:val="32"/>
        </w:rPr>
      </w:pPr>
    </w:p>
    <w:p w14:paraId="070ADF30" w14:textId="77777777" w:rsidR="0074148D" w:rsidRPr="00365FBB" w:rsidRDefault="00142CD7" w:rsidP="005F2C7C">
      <w:pPr>
        <w:spacing w:after="0" w:line="240" w:lineRule="auto"/>
        <w:jc w:val="center"/>
        <w:rPr>
          <w:b/>
          <w:color w:val="auto"/>
          <w:spacing w:val="40"/>
          <w:sz w:val="32"/>
        </w:rPr>
      </w:pPr>
      <w:r w:rsidRPr="00365FBB">
        <w:rPr>
          <w:b/>
          <w:color w:val="auto"/>
          <w:spacing w:val="40"/>
          <w:sz w:val="32"/>
        </w:rPr>
        <w:t>ПРИКАЗ</w:t>
      </w:r>
    </w:p>
    <w:p w14:paraId="4720E5BD" w14:textId="77777777" w:rsidR="0074148D" w:rsidRPr="00365FBB" w:rsidRDefault="0074148D" w:rsidP="005F2C7C">
      <w:pPr>
        <w:spacing w:after="0" w:line="240" w:lineRule="auto"/>
        <w:jc w:val="center"/>
        <w:rPr>
          <w:color w:val="auto"/>
          <w:sz w:val="24"/>
        </w:rPr>
      </w:pPr>
    </w:p>
    <w:tbl>
      <w:tblPr>
        <w:tblW w:w="9606" w:type="dxa"/>
        <w:tblLayout w:type="fixed"/>
        <w:tblLook w:val="04A0" w:firstRow="1" w:lastRow="0" w:firstColumn="1" w:lastColumn="0" w:noHBand="0" w:noVBand="1"/>
      </w:tblPr>
      <w:tblGrid>
        <w:gridCol w:w="534"/>
        <w:gridCol w:w="2835"/>
        <w:gridCol w:w="1134"/>
        <w:gridCol w:w="708"/>
        <w:gridCol w:w="4395"/>
      </w:tblGrid>
      <w:tr w:rsidR="00365FBB" w:rsidRPr="00365FBB" w14:paraId="5DB0099E" w14:textId="77777777" w:rsidTr="000D35F9">
        <w:tc>
          <w:tcPr>
            <w:tcW w:w="534" w:type="dxa"/>
          </w:tcPr>
          <w:p w14:paraId="541A716E" w14:textId="77777777" w:rsidR="0074148D" w:rsidRPr="00365FBB" w:rsidRDefault="00142CD7" w:rsidP="005F2C7C">
            <w:pPr>
              <w:pStyle w:val="af3"/>
              <w:tabs>
                <w:tab w:val="clear" w:pos="4153"/>
                <w:tab w:val="clear" w:pos="8306"/>
              </w:tabs>
              <w:rPr>
                <w:color w:val="auto"/>
                <w:sz w:val="28"/>
              </w:rPr>
            </w:pPr>
            <w:r w:rsidRPr="00365FBB">
              <w:rPr>
                <w:color w:val="auto"/>
                <w:sz w:val="28"/>
              </w:rPr>
              <w:t>от</w:t>
            </w:r>
          </w:p>
        </w:tc>
        <w:tc>
          <w:tcPr>
            <w:tcW w:w="2835" w:type="dxa"/>
            <w:tcBorders>
              <w:bottom w:val="single" w:sz="4" w:space="0" w:color="000000"/>
            </w:tcBorders>
          </w:tcPr>
          <w:p w14:paraId="157E66C6" w14:textId="77777777" w:rsidR="0074148D" w:rsidRPr="00365FBB" w:rsidRDefault="0074148D" w:rsidP="005F2C7C">
            <w:pPr>
              <w:pStyle w:val="af3"/>
              <w:tabs>
                <w:tab w:val="clear" w:pos="4153"/>
                <w:tab w:val="clear" w:pos="8306"/>
              </w:tabs>
              <w:jc w:val="both"/>
              <w:rPr>
                <w:color w:val="auto"/>
                <w:sz w:val="28"/>
              </w:rPr>
            </w:pPr>
          </w:p>
        </w:tc>
        <w:tc>
          <w:tcPr>
            <w:tcW w:w="1134" w:type="dxa"/>
          </w:tcPr>
          <w:p w14:paraId="2D397D4B" w14:textId="77777777" w:rsidR="0074148D" w:rsidRPr="00365FBB" w:rsidRDefault="00142CD7" w:rsidP="005F2C7C">
            <w:pPr>
              <w:pStyle w:val="af3"/>
              <w:tabs>
                <w:tab w:val="clear" w:pos="4153"/>
                <w:tab w:val="clear" w:pos="8306"/>
              </w:tabs>
              <w:jc w:val="right"/>
              <w:rPr>
                <w:color w:val="auto"/>
                <w:sz w:val="28"/>
              </w:rPr>
            </w:pPr>
            <w:r w:rsidRPr="00365FBB">
              <w:rPr>
                <w:color w:val="auto"/>
                <w:sz w:val="28"/>
              </w:rPr>
              <w:t>№</w:t>
            </w:r>
          </w:p>
        </w:tc>
        <w:tc>
          <w:tcPr>
            <w:tcW w:w="708" w:type="dxa"/>
            <w:tcBorders>
              <w:bottom w:val="single" w:sz="4" w:space="0" w:color="000000"/>
            </w:tcBorders>
          </w:tcPr>
          <w:p w14:paraId="1188650A" w14:textId="77777777" w:rsidR="0074148D" w:rsidRPr="00365FBB" w:rsidRDefault="0074148D" w:rsidP="005F2C7C">
            <w:pPr>
              <w:pStyle w:val="af3"/>
              <w:tabs>
                <w:tab w:val="clear" w:pos="4153"/>
                <w:tab w:val="clear" w:pos="8306"/>
              </w:tabs>
              <w:jc w:val="center"/>
              <w:rPr>
                <w:color w:val="auto"/>
                <w:sz w:val="28"/>
              </w:rPr>
            </w:pPr>
          </w:p>
        </w:tc>
        <w:tc>
          <w:tcPr>
            <w:tcW w:w="4395" w:type="dxa"/>
          </w:tcPr>
          <w:p w14:paraId="3898EC5A" w14:textId="77777777" w:rsidR="0074148D" w:rsidRPr="00365FBB" w:rsidRDefault="00142CD7" w:rsidP="005F2C7C">
            <w:pPr>
              <w:pStyle w:val="af3"/>
              <w:tabs>
                <w:tab w:val="clear" w:pos="4153"/>
                <w:tab w:val="clear" w:pos="8306"/>
              </w:tabs>
              <w:jc w:val="right"/>
              <w:rPr>
                <w:color w:val="auto"/>
                <w:sz w:val="28"/>
              </w:rPr>
            </w:pPr>
            <w:r w:rsidRPr="00365FBB">
              <w:rPr>
                <w:color w:val="auto"/>
                <w:sz w:val="28"/>
              </w:rPr>
              <w:t>г. Анадырь</w:t>
            </w:r>
          </w:p>
        </w:tc>
      </w:tr>
    </w:tbl>
    <w:p w14:paraId="456DD2D5" w14:textId="45A58B8F" w:rsidR="0074148D" w:rsidRDefault="00542F8F" w:rsidP="00542F8F">
      <w:pPr>
        <w:tabs>
          <w:tab w:val="left" w:pos="3870"/>
        </w:tabs>
        <w:spacing w:after="0" w:line="240" w:lineRule="auto"/>
        <w:jc w:val="both"/>
        <w:rPr>
          <w:color w:val="auto"/>
        </w:rPr>
      </w:pPr>
      <w:r>
        <w:rPr>
          <w:color w:val="auto"/>
        </w:rPr>
        <w:tab/>
      </w:r>
    </w:p>
    <w:p w14:paraId="7AE7B95F" w14:textId="77777777" w:rsidR="00542F8F" w:rsidRPr="00365FBB" w:rsidRDefault="00542F8F" w:rsidP="00542F8F">
      <w:pPr>
        <w:tabs>
          <w:tab w:val="left" w:pos="3870"/>
        </w:tabs>
        <w:spacing w:after="0" w:line="240" w:lineRule="auto"/>
        <w:jc w:val="both"/>
        <w:rPr>
          <w:color w:val="auto"/>
        </w:rPr>
      </w:pPr>
    </w:p>
    <w:p w14:paraId="213E0674" w14:textId="53E8FC76" w:rsidR="0074148D" w:rsidRPr="00542F8F" w:rsidRDefault="00542F8F" w:rsidP="00542F8F">
      <w:pPr>
        <w:spacing w:after="0" w:line="240" w:lineRule="auto"/>
        <w:jc w:val="center"/>
        <w:rPr>
          <w:b/>
          <w:color w:val="auto"/>
        </w:rPr>
      </w:pPr>
      <w:r w:rsidRPr="00542F8F">
        <w:rPr>
          <w:b/>
          <w:color w:val="auto"/>
        </w:rPr>
        <w:t>Об утверждении административных регламентов предоставления государственных услуг по утверждению нормативов в сфере теплоснабжения</w:t>
      </w:r>
    </w:p>
    <w:p w14:paraId="779BD53E" w14:textId="2C2A19E1" w:rsidR="0074148D" w:rsidRDefault="0074148D" w:rsidP="005F2C7C">
      <w:pPr>
        <w:spacing w:after="0" w:line="240" w:lineRule="auto"/>
        <w:ind w:firstLine="720"/>
        <w:jc w:val="both"/>
        <w:rPr>
          <w:color w:val="auto"/>
        </w:rPr>
      </w:pPr>
    </w:p>
    <w:p w14:paraId="662F8C80" w14:textId="77777777" w:rsidR="00542F8F" w:rsidRPr="00365FBB" w:rsidRDefault="00542F8F" w:rsidP="005F2C7C">
      <w:pPr>
        <w:spacing w:after="0" w:line="240" w:lineRule="auto"/>
        <w:ind w:firstLine="720"/>
        <w:jc w:val="both"/>
        <w:rPr>
          <w:color w:val="auto"/>
        </w:rPr>
      </w:pPr>
    </w:p>
    <w:p w14:paraId="1EDC32B8" w14:textId="178A9B9B" w:rsidR="0074148D" w:rsidRDefault="006E10A4" w:rsidP="005F2C7C">
      <w:pPr>
        <w:pStyle w:val="Default"/>
        <w:ind w:firstLine="709"/>
        <w:jc w:val="both"/>
        <w:rPr>
          <w:color w:val="auto"/>
          <w:sz w:val="28"/>
        </w:rPr>
      </w:pPr>
      <w:r w:rsidRPr="006E10A4">
        <w:rPr>
          <w:color w:val="auto"/>
          <w:sz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Чукотского автономного округа от 12 февраля 2016 года № 65 «О разработке и утверждении административных регламентов осуществления регионального государственного контроля (надзора) и административных регламентов предоставления государственных услуг»</w:t>
      </w:r>
      <w:r>
        <w:rPr>
          <w:color w:val="auto"/>
          <w:sz w:val="28"/>
        </w:rPr>
        <w:t>,</w:t>
      </w:r>
    </w:p>
    <w:p w14:paraId="3B8057B0" w14:textId="77777777" w:rsidR="006E10A4" w:rsidRPr="00365FBB" w:rsidRDefault="006E10A4" w:rsidP="005F2C7C">
      <w:pPr>
        <w:pStyle w:val="Default"/>
        <w:ind w:firstLine="709"/>
        <w:jc w:val="both"/>
        <w:rPr>
          <w:color w:val="auto"/>
          <w:sz w:val="22"/>
        </w:rPr>
      </w:pPr>
    </w:p>
    <w:p w14:paraId="00928CDF" w14:textId="77777777" w:rsidR="0074148D" w:rsidRPr="00365FBB" w:rsidRDefault="00142CD7" w:rsidP="005F2C7C">
      <w:pPr>
        <w:pStyle w:val="Default"/>
        <w:rPr>
          <w:color w:val="auto"/>
          <w:spacing w:val="32"/>
          <w:sz w:val="28"/>
        </w:rPr>
      </w:pPr>
      <w:r w:rsidRPr="00365FBB">
        <w:rPr>
          <w:b/>
          <w:color w:val="auto"/>
          <w:spacing w:val="32"/>
          <w:sz w:val="28"/>
        </w:rPr>
        <w:t>ПРИКАЗЫВАЮ:</w:t>
      </w:r>
    </w:p>
    <w:p w14:paraId="1132FA31" w14:textId="77777777" w:rsidR="0074148D" w:rsidRPr="00365FBB" w:rsidRDefault="0074148D" w:rsidP="005F2C7C">
      <w:pPr>
        <w:spacing w:after="0" w:line="240" w:lineRule="auto"/>
        <w:rPr>
          <w:color w:val="auto"/>
        </w:rPr>
      </w:pPr>
    </w:p>
    <w:p w14:paraId="3E2CBDBD" w14:textId="3A77AC18" w:rsidR="00542F8F" w:rsidRDefault="00542F8F" w:rsidP="00445E32">
      <w:pPr>
        <w:pStyle w:val="aff2"/>
        <w:numPr>
          <w:ilvl w:val="0"/>
          <w:numId w:val="10"/>
        </w:numPr>
        <w:spacing w:after="0" w:line="240" w:lineRule="auto"/>
        <w:ind w:left="0" w:firstLine="709"/>
        <w:jc w:val="both"/>
        <w:rPr>
          <w:color w:val="auto"/>
        </w:rPr>
      </w:pPr>
      <w:r>
        <w:rPr>
          <w:color w:val="auto"/>
        </w:rPr>
        <w:t xml:space="preserve">Признать утратившим силу </w:t>
      </w:r>
      <w:r w:rsidR="00A76092">
        <w:rPr>
          <w:color w:val="auto"/>
        </w:rPr>
        <w:t>П</w:t>
      </w:r>
      <w:r>
        <w:rPr>
          <w:color w:val="auto"/>
        </w:rPr>
        <w:t xml:space="preserve">риказ Департамента строительства </w:t>
      </w:r>
      <w:r>
        <w:rPr>
          <w:color w:val="auto"/>
        </w:rPr>
        <w:br/>
        <w:t xml:space="preserve">и жилищно-коммунального хозяйства Чукотского автономного округа </w:t>
      </w:r>
      <w:r>
        <w:rPr>
          <w:color w:val="auto"/>
        </w:rPr>
        <w:br/>
        <w:t>от 3 мая 2024 года № 103-од «</w:t>
      </w:r>
      <w:bookmarkStart w:id="0" w:name="_Hlk115269852"/>
      <w:r w:rsidRPr="00542F8F">
        <w:rPr>
          <w:color w:val="auto"/>
        </w:rPr>
        <w:t>Об утверждении Административного регламента Департамента строительства и жилищно-коммунального хозяйства Чукотского автономного округа по предоставлению государственных услуг «Утверждение нормативов технологических потерь при передаче тепловой энергии, теп</w:t>
      </w:r>
      <w:r>
        <w:rPr>
          <w:color w:val="auto"/>
        </w:rPr>
        <w:t xml:space="preserve">лоносителя </w:t>
      </w:r>
      <w:r w:rsidRPr="00542F8F">
        <w:rPr>
          <w:color w:val="auto"/>
        </w:rPr>
        <w:t>по тепловым сетям», «Утверждение нормативов запасов топлива на источниках тепловой энергии» и «Утверждение нормативов удельного расхода топлива при производстве тепловой энергии источниками тепловой энергии»</w:t>
      </w:r>
      <w:bookmarkEnd w:id="0"/>
      <w:r>
        <w:rPr>
          <w:color w:val="auto"/>
        </w:rPr>
        <w:t>»</w:t>
      </w:r>
    </w:p>
    <w:p w14:paraId="0D51436E" w14:textId="77777777" w:rsidR="00C90677" w:rsidRPr="006E7680" w:rsidRDefault="00C90677" w:rsidP="00C90677">
      <w:pPr>
        <w:pStyle w:val="aff2"/>
        <w:numPr>
          <w:ilvl w:val="0"/>
          <w:numId w:val="10"/>
        </w:numPr>
        <w:spacing w:after="0" w:line="240" w:lineRule="auto"/>
        <w:ind w:left="0" w:firstLine="709"/>
        <w:jc w:val="both"/>
        <w:rPr>
          <w:color w:val="auto"/>
        </w:rPr>
      </w:pPr>
      <w:r w:rsidRPr="006E7680">
        <w:rPr>
          <w:color w:val="auto"/>
        </w:rPr>
        <w:t>Утвердить:</w:t>
      </w:r>
    </w:p>
    <w:p w14:paraId="01948DA2" w14:textId="77777777" w:rsidR="00C90677" w:rsidRDefault="00C90677" w:rsidP="00C90677">
      <w:pPr>
        <w:pStyle w:val="aff2"/>
        <w:numPr>
          <w:ilvl w:val="1"/>
          <w:numId w:val="10"/>
        </w:numPr>
        <w:spacing w:after="0" w:line="240" w:lineRule="auto"/>
        <w:ind w:left="0" w:firstLine="709"/>
        <w:jc w:val="both"/>
        <w:rPr>
          <w:color w:val="auto"/>
        </w:rPr>
      </w:pPr>
      <w:r w:rsidRPr="00445E32">
        <w:rPr>
          <w:color w:val="auto"/>
        </w:rPr>
        <w:t xml:space="preserve">Административный регламент по предоставлению государственной услуги «Утверждение нормативов удельного расхода топлива при </w:t>
      </w:r>
      <w:r w:rsidRPr="00445E32">
        <w:rPr>
          <w:color w:val="auto"/>
        </w:rPr>
        <w:lastRenderedPageBreak/>
        <w:t xml:space="preserve">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Pr>
          <w:color w:val="auto"/>
        </w:rPr>
        <w:br/>
      </w:r>
      <w:r w:rsidRPr="00445E32">
        <w:rPr>
          <w:color w:val="auto"/>
        </w:rPr>
        <w:t xml:space="preserve">с установленной мощностью производства электрической энергии 25 мегаватт и более» согласно приложению </w:t>
      </w:r>
      <w:r>
        <w:rPr>
          <w:color w:val="auto"/>
        </w:rPr>
        <w:t>1</w:t>
      </w:r>
      <w:r w:rsidRPr="00445E32">
        <w:rPr>
          <w:color w:val="auto"/>
        </w:rPr>
        <w:t xml:space="preserve"> к настоящему приказу</w:t>
      </w:r>
      <w:r>
        <w:rPr>
          <w:color w:val="auto"/>
        </w:rPr>
        <w:t>;</w:t>
      </w:r>
      <w:r w:rsidRPr="006E7680">
        <w:rPr>
          <w:color w:val="auto"/>
        </w:rPr>
        <w:t xml:space="preserve"> </w:t>
      </w:r>
    </w:p>
    <w:p w14:paraId="3B0A3BF2" w14:textId="77777777" w:rsidR="00C90677" w:rsidRDefault="00C90677" w:rsidP="00C90677">
      <w:pPr>
        <w:pStyle w:val="aff2"/>
        <w:numPr>
          <w:ilvl w:val="1"/>
          <w:numId w:val="10"/>
        </w:numPr>
        <w:spacing w:after="0" w:line="240" w:lineRule="auto"/>
        <w:ind w:left="0" w:firstLine="709"/>
        <w:jc w:val="both"/>
        <w:rPr>
          <w:color w:val="auto"/>
        </w:rPr>
      </w:pPr>
      <w:r w:rsidRPr="00445E32">
        <w:rPr>
          <w:color w:val="auto"/>
        </w:rPr>
        <w:t xml:space="preserve">Административный регламент по предоставлению государственной услуги «Утверждение нормативов запасов топлива </w:t>
      </w:r>
      <w:r>
        <w:rPr>
          <w:color w:val="auto"/>
        </w:rPr>
        <w:br/>
      </w:r>
      <w:r w:rsidRPr="00445E32">
        <w:rPr>
          <w:color w:val="auto"/>
        </w:rPr>
        <w:t>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Pr="006E7680">
        <w:rPr>
          <w:color w:val="auto"/>
        </w:rPr>
        <w:t xml:space="preserve"> согласно приложению</w:t>
      </w:r>
      <w:r>
        <w:rPr>
          <w:color w:val="auto"/>
        </w:rPr>
        <w:t xml:space="preserve"> 2</w:t>
      </w:r>
      <w:r w:rsidRPr="006E7680">
        <w:rPr>
          <w:color w:val="auto"/>
        </w:rPr>
        <w:t xml:space="preserve"> к настоящему приказу</w:t>
      </w:r>
      <w:r>
        <w:rPr>
          <w:color w:val="auto"/>
        </w:rPr>
        <w:t>;</w:t>
      </w:r>
    </w:p>
    <w:p w14:paraId="12AA8052" w14:textId="77777777" w:rsidR="00C90677" w:rsidRDefault="00C90677" w:rsidP="00C90677">
      <w:pPr>
        <w:pStyle w:val="aff2"/>
        <w:numPr>
          <w:ilvl w:val="1"/>
          <w:numId w:val="10"/>
        </w:numPr>
        <w:spacing w:after="0" w:line="240" w:lineRule="auto"/>
        <w:ind w:left="0" w:firstLine="709"/>
        <w:jc w:val="both"/>
        <w:rPr>
          <w:color w:val="auto"/>
        </w:rPr>
      </w:pPr>
      <w:r w:rsidRPr="00445E32">
        <w:rPr>
          <w:color w:val="auto"/>
        </w:rPr>
        <w:t xml:space="preserve">Административный регламент по предоставлению государственной услуги «Утверждение нормативов технологических потерь при передаче тепловой энергии, теплоносителя по тепловым сетям, </w:t>
      </w:r>
      <w:r>
        <w:rPr>
          <w:color w:val="auto"/>
        </w:rPr>
        <w:br/>
      </w:r>
      <w:r w:rsidRPr="00445E32">
        <w:rPr>
          <w:color w:val="auto"/>
        </w:rPr>
        <w:t>за исключением тепловых сетей, расположенных в поселениях, муниципальных округах, городских округах с численностью населения</w:t>
      </w:r>
      <w:r>
        <w:rPr>
          <w:color w:val="auto"/>
        </w:rPr>
        <w:t xml:space="preserve"> пятьсот тысяч человек и более»</w:t>
      </w:r>
      <w:r w:rsidRPr="00445E32">
        <w:rPr>
          <w:color w:val="auto"/>
        </w:rPr>
        <w:t xml:space="preserve"> согласно приложению </w:t>
      </w:r>
      <w:r>
        <w:rPr>
          <w:color w:val="auto"/>
        </w:rPr>
        <w:t>3</w:t>
      </w:r>
      <w:r w:rsidRPr="00445E32">
        <w:rPr>
          <w:color w:val="auto"/>
        </w:rPr>
        <w:t xml:space="preserve"> к настоящему приказу</w:t>
      </w:r>
      <w:r>
        <w:rPr>
          <w:color w:val="auto"/>
        </w:rPr>
        <w:t>;</w:t>
      </w:r>
    </w:p>
    <w:p w14:paraId="5654A95B" w14:textId="5A7F34F0" w:rsidR="0074148D" w:rsidRPr="00365FBB" w:rsidRDefault="00542F8F" w:rsidP="005F2C7C">
      <w:pPr>
        <w:spacing w:after="0" w:line="240" w:lineRule="auto"/>
        <w:ind w:firstLine="708"/>
        <w:jc w:val="both"/>
        <w:rPr>
          <w:color w:val="auto"/>
        </w:rPr>
      </w:pPr>
      <w:r>
        <w:rPr>
          <w:color w:val="auto"/>
        </w:rPr>
        <w:t>3</w:t>
      </w:r>
      <w:r w:rsidR="00142CD7" w:rsidRPr="00365FBB">
        <w:rPr>
          <w:color w:val="auto"/>
        </w:rPr>
        <w:t xml:space="preserve">. Контроль исполнения настоящего приказа возложить на Управление </w:t>
      </w:r>
      <w:r w:rsidR="00445E32">
        <w:rPr>
          <w:color w:val="auto"/>
        </w:rPr>
        <w:t>топливно-энергетического комплекса</w:t>
      </w:r>
      <w:r w:rsidR="00142CD7" w:rsidRPr="00365FBB">
        <w:rPr>
          <w:color w:val="auto"/>
        </w:rPr>
        <w:t xml:space="preserve"> (</w:t>
      </w:r>
      <w:r w:rsidR="00445E32">
        <w:rPr>
          <w:color w:val="auto"/>
        </w:rPr>
        <w:t>Кузьмичёва О.Н.</w:t>
      </w:r>
      <w:r w:rsidR="00142CD7" w:rsidRPr="00365FBB">
        <w:rPr>
          <w:color w:val="auto"/>
        </w:rPr>
        <w:t>).</w:t>
      </w:r>
    </w:p>
    <w:p w14:paraId="08F1DA1C" w14:textId="77777777" w:rsidR="0074148D" w:rsidRPr="00365FBB" w:rsidRDefault="0074148D" w:rsidP="005F2C7C">
      <w:pPr>
        <w:spacing w:after="0" w:line="240" w:lineRule="auto"/>
        <w:jc w:val="both"/>
        <w:rPr>
          <w:color w:val="auto"/>
        </w:rPr>
      </w:pPr>
    </w:p>
    <w:p w14:paraId="414913AD" w14:textId="77777777" w:rsidR="00365FBB" w:rsidRPr="00365FBB" w:rsidRDefault="00365FBB" w:rsidP="005F2C7C">
      <w:pPr>
        <w:spacing w:after="0" w:line="240" w:lineRule="auto"/>
        <w:jc w:val="both"/>
        <w:rPr>
          <w:color w:val="auto"/>
        </w:rPr>
      </w:pPr>
    </w:p>
    <w:p w14:paraId="2B84B3D5" w14:textId="77777777" w:rsidR="0074148D" w:rsidRPr="00365FBB" w:rsidRDefault="0074148D" w:rsidP="005F2C7C">
      <w:pPr>
        <w:spacing w:line="240" w:lineRule="auto"/>
        <w:rPr>
          <w:color w:val="auto"/>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1"/>
      </w:tblGrid>
      <w:tr w:rsidR="00445E32" w14:paraId="051F6F46" w14:textId="77777777" w:rsidTr="00445E32">
        <w:tc>
          <w:tcPr>
            <w:tcW w:w="4785" w:type="dxa"/>
          </w:tcPr>
          <w:p w14:paraId="1CF3C002" w14:textId="77777777" w:rsidR="00445E32" w:rsidRDefault="00445E32" w:rsidP="00445E32">
            <w:pPr>
              <w:jc w:val="both"/>
              <w:rPr>
                <w:color w:val="auto"/>
              </w:rPr>
            </w:pPr>
            <w:r w:rsidRPr="00365FBB">
              <w:rPr>
                <w:color w:val="auto"/>
              </w:rPr>
              <w:t>И</w:t>
            </w:r>
            <w:r>
              <w:rPr>
                <w:color w:val="auto"/>
              </w:rPr>
              <w:t>сполняющий обязанности</w:t>
            </w:r>
          </w:p>
          <w:p w14:paraId="4E19C718" w14:textId="77777777" w:rsidR="00445E32" w:rsidRDefault="00445E32" w:rsidP="00445E32">
            <w:pPr>
              <w:rPr>
                <w:color w:val="auto"/>
              </w:rPr>
            </w:pPr>
            <w:r w:rsidRPr="00365FBB">
              <w:rPr>
                <w:color w:val="auto"/>
              </w:rPr>
              <w:t xml:space="preserve">начальника Департамента                                                    </w:t>
            </w:r>
          </w:p>
        </w:tc>
        <w:tc>
          <w:tcPr>
            <w:tcW w:w="4785" w:type="dxa"/>
          </w:tcPr>
          <w:p w14:paraId="4DF7D0AA" w14:textId="77777777" w:rsidR="00445E32" w:rsidRDefault="00445E32" w:rsidP="00445E32">
            <w:pPr>
              <w:jc w:val="both"/>
              <w:rPr>
                <w:color w:val="auto"/>
              </w:rPr>
            </w:pPr>
          </w:p>
          <w:p w14:paraId="370CE7A5" w14:textId="77777777" w:rsidR="00445E32" w:rsidRDefault="00445E32" w:rsidP="00445E32">
            <w:pPr>
              <w:jc w:val="right"/>
              <w:rPr>
                <w:color w:val="auto"/>
              </w:rPr>
            </w:pPr>
            <w:r w:rsidRPr="00365FBB">
              <w:rPr>
                <w:color w:val="auto"/>
              </w:rPr>
              <w:t>О.Н. Кузьмичёва</w:t>
            </w:r>
          </w:p>
        </w:tc>
      </w:tr>
    </w:tbl>
    <w:p w14:paraId="70712089" w14:textId="30331EA8" w:rsidR="00365FBB" w:rsidRPr="00365FBB" w:rsidRDefault="00365FBB" w:rsidP="005F2C7C">
      <w:pPr>
        <w:spacing w:line="240" w:lineRule="auto"/>
        <w:rPr>
          <w:color w:val="auto"/>
        </w:rPr>
      </w:pPr>
    </w:p>
    <w:p w14:paraId="20760230" w14:textId="77777777" w:rsidR="00E11CD6" w:rsidRDefault="00E11CD6">
      <w:r>
        <w:br w:type="page"/>
      </w:r>
    </w:p>
    <w:tbl>
      <w:tblPr>
        <w:tblW w:w="9498" w:type="dxa"/>
        <w:tblInd w:w="-34" w:type="dxa"/>
        <w:tblLayout w:type="fixed"/>
        <w:tblLook w:val="04A0" w:firstRow="1" w:lastRow="0" w:firstColumn="1" w:lastColumn="0" w:noHBand="0" w:noVBand="1"/>
      </w:tblPr>
      <w:tblGrid>
        <w:gridCol w:w="3001"/>
        <w:gridCol w:w="3804"/>
        <w:gridCol w:w="2693"/>
      </w:tblGrid>
      <w:tr w:rsidR="00365FBB" w:rsidRPr="00365FBB" w14:paraId="6335EAC0" w14:textId="77777777" w:rsidTr="00365FBB">
        <w:tc>
          <w:tcPr>
            <w:tcW w:w="3001" w:type="dxa"/>
          </w:tcPr>
          <w:p w14:paraId="58DD476C" w14:textId="1C7A720C" w:rsidR="0074148D" w:rsidRPr="00365FBB" w:rsidRDefault="00142CD7" w:rsidP="005F2C7C">
            <w:pPr>
              <w:spacing w:after="0" w:line="240" w:lineRule="auto"/>
              <w:jc w:val="both"/>
              <w:rPr>
                <w:color w:val="auto"/>
              </w:rPr>
            </w:pPr>
            <w:r w:rsidRPr="00365FBB">
              <w:rPr>
                <w:color w:val="auto"/>
              </w:rPr>
              <w:lastRenderedPageBreak/>
              <w:t>Подготовил:</w:t>
            </w:r>
          </w:p>
        </w:tc>
        <w:tc>
          <w:tcPr>
            <w:tcW w:w="6497" w:type="dxa"/>
            <w:gridSpan w:val="2"/>
          </w:tcPr>
          <w:p w14:paraId="3C09E8D4" w14:textId="77777777" w:rsidR="0074148D" w:rsidRPr="00365FBB" w:rsidRDefault="0074148D" w:rsidP="005F2C7C">
            <w:pPr>
              <w:spacing w:after="0" w:line="240" w:lineRule="auto"/>
              <w:jc w:val="right"/>
              <w:rPr>
                <w:color w:val="auto"/>
              </w:rPr>
            </w:pPr>
          </w:p>
        </w:tc>
      </w:tr>
      <w:tr w:rsidR="00365FBB" w:rsidRPr="00365FBB" w14:paraId="78C3A3AD" w14:textId="77777777" w:rsidTr="00365FBB">
        <w:tc>
          <w:tcPr>
            <w:tcW w:w="3001" w:type="dxa"/>
          </w:tcPr>
          <w:p w14:paraId="267BAA82" w14:textId="77777777" w:rsidR="0074148D" w:rsidRPr="00365FBB" w:rsidRDefault="0074148D" w:rsidP="005F2C7C">
            <w:pPr>
              <w:spacing w:after="0" w:line="240" w:lineRule="auto"/>
              <w:rPr>
                <w:color w:val="auto"/>
              </w:rPr>
            </w:pPr>
          </w:p>
        </w:tc>
        <w:tc>
          <w:tcPr>
            <w:tcW w:w="3804" w:type="dxa"/>
            <w:tcBorders>
              <w:top w:val="nil"/>
              <w:left w:val="nil"/>
              <w:bottom w:val="single" w:sz="4" w:space="0" w:color="000000"/>
              <w:right w:val="nil"/>
            </w:tcBorders>
          </w:tcPr>
          <w:p w14:paraId="71490023" w14:textId="77777777" w:rsidR="0074148D" w:rsidRPr="00365FBB" w:rsidRDefault="0074148D" w:rsidP="005F2C7C">
            <w:pPr>
              <w:spacing w:after="0" w:line="240" w:lineRule="auto"/>
              <w:jc w:val="right"/>
              <w:rPr>
                <w:color w:val="auto"/>
              </w:rPr>
            </w:pPr>
          </w:p>
        </w:tc>
        <w:tc>
          <w:tcPr>
            <w:tcW w:w="2693" w:type="dxa"/>
          </w:tcPr>
          <w:p w14:paraId="1897206D" w14:textId="77777777" w:rsidR="0074148D" w:rsidRPr="00365FBB" w:rsidRDefault="00445E32" w:rsidP="005F2C7C">
            <w:pPr>
              <w:spacing w:after="0" w:line="240" w:lineRule="auto"/>
              <w:ind w:left="626"/>
              <w:jc w:val="right"/>
              <w:rPr>
                <w:color w:val="auto"/>
              </w:rPr>
            </w:pPr>
            <w:r>
              <w:rPr>
                <w:color w:val="auto"/>
              </w:rPr>
              <w:t>А.А. Богданов</w:t>
            </w:r>
          </w:p>
        </w:tc>
      </w:tr>
      <w:tr w:rsidR="00365FBB" w:rsidRPr="00365FBB" w14:paraId="5F4E921D" w14:textId="77777777" w:rsidTr="00365FBB">
        <w:tc>
          <w:tcPr>
            <w:tcW w:w="3001" w:type="dxa"/>
          </w:tcPr>
          <w:p w14:paraId="046B18E4" w14:textId="77777777" w:rsidR="0074148D" w:rsidRPr="00365FBB" w:rsidRDefault="0074148D" w:rsidP="005F2C7C">
            <w:pPr>
              <w:spacing w:after="0" w:line="240" w:lineRule="auto"/>
              <w:rPr>
                <w:color w:val="auto"/>
              </w:rPr>
            </w:pPr>
          </w:p>
        </w:tc>
        <w:tc>
          <w:tcPr>
            <w:tcW w:w="6497" w:type="dxa"/>
            <w:gridSpan w:val="2"/>
          </w:tcPr>
          <w:p w14:paraId="1BA68BD1" w14:textId="77777777" w:rsidR="0074148D" w:rsidRPr="00365FBB" w:rsidRDefault="0074148D" w:rsidP="005F2C7C">
            <w:pPr>
              <w:spacing w:after="0" w:line="240" w:lineRule="auto"/>
              <w:jc w:val="right"/>
              <w:rPr>
                <w:color w:val="auto"/>
              </w:rPr>
            </w:pPr>
          </w:p>
        </w:tc>
      </w:tr>
    </w:tbl>
    <w:p w14:paraId="64483D6C" w14:textId="77777777" w:rsidR="0074148D" w:rsidRPr="00365FBB" w:rsidRDefault="0074148D" w:rsidP="005F2C7C">
      <w:pPr>
        <w:spacing w:after="0" w:line="240" w:lineRule="auto"/>
        <w:jc w:val="both"/>
        <w:rPr>
          <w:color w:val="auto"/>
        </w:rPr>
      </w:pPr>
    </w:p>
    <w:tbl>
      <w:tblPr>
        <w:tblW w:w="9464" w:type="dxa"/>
        <w:tblLayout w:type="fixed"/>
        <w:tblLook w:val="04A0" w:firstRow="1" w:lastRow="0" w:firstColumn="1" w:lastColumn="0" w:noHBand="0" w:noVBand="1"/>
      </w:tblPr>
      <w:tblGrid>
        <w:gridCol w:w="3023"/>
        <w:gridCol w:w="3748"/>
        <w:gridCol w:w="2693"/>
      </w:tblGrid>
      <w:tr w:rsidR="00365FBB" w:rsidRPr="00365FBB" w14:paraId="2864003E" w14:textId="77777777" w:rsidTr="00365FBB">
        <w:trPr>
          <w:trHeight w:val="114"/>
        </w:trPr>
        <w:tc>
          <w:tcPr>
            <w:tcW w:w="3023" w:type="dxa"/>
          </w:tcPr>
          <w:p w14:paraId="42693EBD" w14:textId="77777777" w:rsidR="00365FBB" w:rsidRPr="00365FBB" w:rsidRDefault="00365FBB" w:rsidP="005F2C7C">
            <w:pPr>
              <w:spacing w:after="0" w:line="240" w:lineRule="auto"/>
              <w:rPr>
                <w:color w:val="auto"/>
              </w:rPr>
            </w:pPr>
            <w:r w:rsidRPr="00365FBB">
              <w:rPr>
                <w:color w:val="auto"/>
              </w:rPr>
              <w:t>Согласовано:</w:t>
            </w:r>
          </w:p>
        </w:tc>
        <w:tc>
          <w:tcPr>
            <w:tcW w:w="3748" w:type="dxa"/>
          </w:tcPr>
          <w:p w14:paraId="5A989EB8" w14:textId="77777777" w:rsidR="00365FBB" w:rsidRPr="00365FBB" w:rsidRDefault="00365FBB" w:rsidP="005F2C7C">
            <w:pPr>
              <w:spacing w:after="0" w:line="240" w:lineRule="auto"/>
              <w:rPr>
                <w:color w:val="auto"/>
              </w:rPr>
            </w:pPr>
          </w:p>
        </w:tc>
        <w:tc>
          <w:tcPr>
            <w:tcW w:w="2693" w:type="dxa"/>
          </w:tcPr>
          <w:p w14:paraId="2C0DCC51" w14:textId="412F95F3" w:rsidR="00365FBB" w:rsidRPr="00365FBB" w:rsidRDefault="00365FBB" w:rsidP="005F2C7C">
            <w:pPr>
              <w:spacing w:after="0" w:line="240" w:lineRule="auto"/>
              <w:rPr>
                <w:color w:val="auto"/>
              </w:rPr>
            </w:pPr>
          </w:p>
        </w:tc>
      </w:tr>
      <w:tr w:rsidR="00365FBB" w:rsidRPr="00365FBB" w14:paraId="64DE4DF8" w14:textId="77777777" w:rsidTr="00631112">
        <w:trPr>
          <w:trHeight w:val="241"/>
        </w:trPr>
        <w:tc>
          <w:tcPr>
            <w:tcW w:w="3023" w:type="dxa"/>
          </w:tcPr>
          <w:p w14:paraId="1F6A0292" w14:textId="77777777" w:rsidR="0074148D" w:rsidRPr="00365FBB" w:rsidRDefault="0074148D" w:rsidP="00631112">
            <w:pPr>
              <w:spacing w:after="0" w:line="240" w:lineRule="auto"/>
              <w:rPr>
                <w:color w:val="auto"/>
              </w:rPr>
            </w:pPr>
          </w:p>
        </w:tc>
        <w:tc>
          <w:tcPr>
            <w:tcW w:w="3748" w:type="dxa"/>
            <w:tcBorders>
              <w:bottom w:val="single" w:sz="4" w:space="0" w:color="000000"/>
            </w:tcBorders>
          </w:tcPr>
          <w:p w14:paraId="40F16FC9" w14:textId="77777777" w:rsidR="0074148D" w:rsidRPr="00365FBB" w:rsidRDefault="0074148D" w:rsidP="00631112">
            <w:pPr>
              <w:spacing w:after="0" w:line="240" w:lineRule="auto"/>
              <w:rPr>
                <w:color w:val="auto"/>
              </w:rPr>
            </w:pPr>
          </w:p>
        </w:tc>
        <w:tc>
          <w:tcPr>
            <w:tcW w:w="2693" w:type="dxa"/>
          </w:tcPr>
          <w:p w14:paraId="095A3635" w14:textId="6A1A5FA6" w:rsidR="0074148D" w:rsidRPr="00365FBB" w:rsidRDefault="004604C5" w:rsidP="00631112">
            <w:pPr>
              <w:spacing w:after="0" w:line="240" w:lineRule="auto"/>
              <w:ind w:left="717"/>
              <w:jc w:val="right"/>
              <w:rPr>
                <w:color w:val="auto"/>
              </w:rPr>
            </w:pPr>
            <w:r w:rsidRPr="004604C5">
              <w:rPr>
                <w:color w:val="auto"/>
              </w:rPr>
              <w:t>М.П. Бадлуева</w:t>
            </w:r>
          </w:p>
        </w:tc>
      </w:tr>
      <w:tr w:rsidR="00365FBB" w:rsidRPr="00365FBB" w14:paraId="257E9FAB" w14:textId="77777777" w:rsidTr="00365FBB">
        <w:tc>
          <w:tcPr>
            <w:tcW w:w="3023" w:type="dxa"/>
          </w:tcPr>
          <w:p w14:paraId="3F61FE35" w14:textId="77777777" w:rsidR="0074148D" w:rsidRPr="00365FBB" w:rsidRDefault="0074148D" w:rsidP="005F2C7C">
            <w:pPr>
              <w:spacing w:after="0" w:line="240" w:lineRule="auto"/>
              <w:rPr>
                <w:color w:val="auto"/>
              </w:rPr>
            </w:pPr>
          </w:p>
        </w:tc>
        <w:tc>
          <w:tcPr>
            <w:tcW w:w="6441" w:type="dxa"/>
            <w:gridSpan w:val="2"/>
          </w:tcPr>
          <w:p w14:paraId="2D620C4D" w14:textId="77777777" w:rsidR="0074148D" w:rsidRPr="00365FBB" w:rsidRDefault="0074148D" w:rsidP="005F2C7C">
            <w:pPr>
              <w:spacing w:after="0" w:line="240" w:lineRule="auto"/>
              <w:jc w:val="right"/>
              <w:rPr>
                <w:color w:val="auto"/>
              </w:rPr>
            </w:pPr>
          </w:p>
        </w:tc>
      </w:tr>
      <w:tr w:rsidR="00365FBB" w:rsidRPr="00365FBB" w14:paraId="0272AE37" w14:textId="77777777" w:rsidTr="00365FBB">
        <w:tc>
          <w:tcPr>
            <w:tcW w:w="3023" w:type="dxa"/>
          </w:tcPr>
          <w:p w14:paraId="05C037B8" w14:textId="77777777" w:rsidR="0074148D" w:rsidRPr="00365FBB" w:rsidRDefault="0074148D" w:rsidP="005F2C7C">
            <w:pPr>
              <w:spacing w:after="0" w:line="240" w:lineRule="auto"/>
              <w:rPr>
                <w:color w:val="auto"/>
              </w:rPr>
            </w:pPr>
          </w:p>
        </w:tc>
        <w:tc>
          <w:tcPr>
            <w:tcW w:w="3748" w:type="dxa"/>
            <w:tcBorders>
              <w:top w:val="nil"/>
              <w:left w:val="nil"/>
              <w:bottom w:val="single" w:sz="4" w:space="0" w:color="000000"/>
              <w:right w:val="nil"/>
            </w:tcBorders>
          </w:tcPr>
          <w:p w14:paraId="3A264418" w14:textId="77777777" w:rsidR="0074148D" w:rsidRPr="00365FBB" w:rsidRDefault="0074148D" w:rsidP="005F2C7C">
            <w:pPr>
              <w:spacing w:after="0" w:line="240" w:lineRule="auto"/>
              <w:jc w:val="right"/>
              <w:rPr>
                <w:color w:val="auto"/>
              </w:rPr>
            </w:pPr>
          </w:p>
        </w:tc>
        <w:tc>
          <w:tcPr>
            <w:tcW w:w="2693" w:type="dxa"/>
          </w:tcPr>
          <w:p w14:paraId="690F13AC" w14:textId="4679699A" w:rsidR="0074148D" w:rsidRPr="00365FBB" w:rsidRDefault="004604C5" w:rsidP="005F2C7C">
            <w:pPr>
              <w:spacing w:after="0" w:line="240" w:lineRule="auto"/>
              <w:jc w:val="right"/>
              <w:rPr>
                <w:color w:val="auto"/>
              </w:rPr>
            </w:pPr>
            <w:r>
              <w:rPr>
                <w:color w:val="auto"/>
              </w:rPr>
              <w:t>А.А. Соболев</w:t>
            </w:r>
          </w:p>
        </w:tc>
      </w:tr>
      <w:tr w:rsidR="00365FBB" w:rsidRPr="00365FBB" w14:paraId="03ADEB68" w14:textId="77777777" w:rsidTr="00365FBB">
        <w:tc>
          <w:tcPr>
            <w:tcW w:w="3023" w:type="dxa"/>
          </w:tcPr>
          <w:p w14:paraId="049229B5" w14:textId="77777777" w:rsidR="0074148D" w:rsidRPr="00365FBB" w:rsidRDefault="0074148D" w:rsidP="005F2C7C">
            <w:pPr>
              <w:spacing w:after="0" w:line="240" w:lineRule="auto"/>
              <w:rPr>
                <w:color w:val="auto"/>
              </w:rPr>
            </w:pPr>
          </w:p>
        </w:tc>
        <w:tc>
          <w:tcPr>
            <w:tcW w:w="3748" w:type="dxa"/>
            <w:tcBorders>
              <w:top w:val="single" w:sz="4" w:space="0" w:color="000000"/>
              <w:left w:val="nil"/>
              <w:bottom w:val="nil"/>
              <w:right w:val="nil"/>
            </w:tcBorders>
          </w:tcPr>
          <w:p w14:paraId="7656C14C" w14:textId="77777777" w:rsidR="0074148D" w:rsidRPr="00365FBB" w:rsidRDefault="0074148D" w:rsidP="005F2C7C">
            <w:pPr>
              <w:spacing w:after="0" w:line="240" w:lineRule="auto"/>
              <w:jc w:val="right"/>
              <w:rPr>
                <w:color w:val="auto"/>
              </w:rPr>
            </w:pPr>
          </w:p>
        </w:tc>
        <w:tc>
          <w:tcPr>
            <w:tcW w:w="2693" w:type="dxa"/>
          </w:tcPr>
          <w:p w14:paraId="79426873" w14:textId="77777777" w:rsidR="0074148D" w:rsidRPr="00365FBB" w:rsidRDefault="0074148D" w:rsidP="005F2C7C">
            <w:pPr>
              <w:spacing w:after="0" w:line="240" w:lineRule="auto"/>
              <w:jc w:val="right"/>
              <w:rPr>
                <w:color w:val="auto"/>
              </w:rPr>
            </w:pPr>
          </w:p>
        </w:tc>
      </w:tr>
      <w:tr w:rsidR="00365FBB" w:rsidRPr="00365FBB" w14:paraId="2F17EACA" w14:textId="77777777" w:rsidTr="00365FBB">
        <w:tc>
          <w:tcPr>
            <w:tcW w:w="3023" w:type="dxa"/>
          </w:tcPr>
          <w:p w14:paraId="422CB059" w14:textId="77777777" w:rsidR="0074148D" w:rsidRPr="00365FBB" w:rsidRDefault="0074148D" w:rsidP="005F2C7C">
            <w:pPr>
              <w:spacing w:after="0" w:line="240" w:lineRule="auto"/>
              <w:rPr>
                <w:color w:val="auto"/>
              </w:rPr>
            </w:pPr>
          </w:p>
        </w:tc>
        <w:tc>
          <w:tcPr>
            <w:tcW w:w="3748" w:type="dxa"/>
            <w:tcBorders>
              <w:top w:val="nil"/>
              <w:left w:val="nil"/>
              <w:bottom w:val="single" w:sz="4" w:space="0" w:color="000000"/>
              <w:right w:val="nil"/>
            </w:tcBorders>
          </w:tcPr>
          <w:p w14:paraId="47762FAE" w14:textId="77777777" w:rsidR="0074148D" w:rsidRPr="00365FBB" w:rsidRDefault="0074148D" w:rsidP="005F2C7C">
            <w:pPr>
              <w:spacing w:after="0" w:line="240" w:lineRule="auto"/>
              <w:jc w:val="right"/>
              <w:rPr>
                <w:color w:val="auto"/>
              </w:rPr>
            </w:pPr>
          </w:p>
        </w:tc>
        <w:tc>
          <w:tcPr>
            <w:tcW w:w="2693" w:type="dxa"/>
          </w:tcPr>
          <w:p w14:paraId="1C100EE3" w14:textId="77777777" w:rsidR="0074148D" w:rsidRPr="00365FBB" w:rsidRDefault="0074148D" w:rsidP="005F2C7C">
            <w:pPr>
              <w:spacing w:after="0" w:line="240" w:lineRule="auto"/>
              <w:jc w:val="right"/>
              <w:rPr>
                <w:color w:val="auto"/>
              </w:rPr>
            </w:pPr>
          </w:p>
        </w:tc>
      </w:tr>
    </w:tbl>
    <w:p w14:paraId="4397166F" w14:textId="77777777" w:rsidR="0074148D" w:rsidRPr="00365FBB" w:rsidRDefault="0074148D" w:rsidP="005F2C7C">
      <w:pPr>
        <w:spacing w:after="0" w:line="240" w:lineRule="auto"/>
        <w:rPr>
          <w:color w:val="auto"/>
        </w:rPr>
      </w:pPr>
    </w:p>
    <w:p w14:paraId="16446C01" w14:textId="77777777" w:rsidR="0074148D" w:rsidRPr="00365FBB" w:rsidRDefault="0074148D" w:rsidP="005F2C7C">
      <w:pPr>
        <w:spacing w:after="0" w:line="240" w:lineRule="auto"/>
        <w:rPr>
          <w:color w:val="auto"/>
        </w:rPr>
      </w:pPr>
    </w:p>
    <w:p w14:paraId="59F0275F" w14:textId="77777777" w:rsidR="0074148D" w:rsidRPr="00365FBB" w:rsidRDefault="00142CD7" w:rsidP="005F2C7C">
      <w:pPr>
        <w:spacing w:after="0" w:line="240" w:lineRule="auto"/>
        <w:jc w:val="both"/>
        <w:rPr>
          <w:color w:val="auto"/>
        </w:rPr>
      </w:pPr>
      <w:r w:rsidRPr="00365FBB">
        <w:rPr>
          <w:color w:val="auto"/>
        </w:rPr>
        <w:t>Разослано:</w:t>
      </w:r>
    </w:p>
    <w:p w14:paraId="6D234C83" w14:textId="77777777" w:rsidR="0074148D" w:rsidRPr="00365FBB" w:rsidRDefault="00142CD7" w:rsidP="005F2C7C">
      <w:pPr>
        <w:spacing w:after="0" w:line="240" w:lineRule="auto"/>
        <w:jc w:val="both"/>
        <w:rPr>
          <w:color w:val="auto"/>
        </w:rPr>
      </w:pPr>
      <w:r w:rsidRPr="00365FBB">
        <w:rPr>
          <w:color w:val="auto"/>
        </w:rPr>
        <w:t>1 – дело;</w:t>
      </w:r>
    </w:p>
    <w:p w14:paraId="7E3B3818" w14:textId="77777777" w:rsidR="0074148D" w:rsidRDefault="00142CD7" w:rsidP="005F2C7C">
      <w:pPr>
        <w:spacing w:after="0" w:line="240" w:lineRule="auto"/>
        <w:jc w:val="both"/>
        <w:rPr>
          <w:color w:val="auto"/>
        </w:rPr>
      </w:pPr>
      <w:r w:rsidRPr="00365FBB">
        <w:rPr>
          <w:color w:val="auto"/>
        </w:rPr>
        <w:t xml:space="preserve">1 – Управление </w:t>
      </w:r>
      <w:r w:rsidR="00631112">
        <w:rPr>
          <w:color w:val="auto"/>
        </w:rPr>
        <w:t>топливно-энергетического комплекса;</w:t>
      </w:r>
    </w:p>
    <w:p w14:paraId="40E3F052" w14:textId="77777777" w:rsidR="00631112" w:rsidRPr="00365FBB" w:rsidRDefault="00631112" w:rsidP="005F2C7C">
      <w:pPr>
        <w:spacing w:after="0" w:line="240" w:lineRule="auto"/>
        <w:jc w:val="both"/>
        <w:rPr>
          <w:color w:val="auto"/>
        </w:rPr>
      </w:pPr>
      <w:r>
        <w:rPr>
          <w:color w:val="auto"/>
        </w:rPr>
        <w:t>1 – Комитет государственного регулирования цен и тарифов Чукотского автономного округа.</w:t>
      </w:r>
    </w:p>
    <w:p w14:paraId="03876085" w14:textId="77777777" w:rsidR="0074148D" w:rsidRPr="00365FBB" w:rsidRDefault="00142CD7" w:rsidP="005F2C7C">
      <w:pPr>
        <w:spacing w:after="0" w:line="240" w:lineRule="auto"/>
        <w:rPr>
          <w:color w:val="auto"/>
        </w:rPr>
      </w:pPr>
      <w:r w:rsidRPr="00365FBB">
        <w:rPr>
          <w:color w:val="auto"/>
        </w:rPr>
        <w:br w:type="page"/>
      </w:r>
    </w:p>
    <w:p w14:paraId="7B8E82EA" w14:textId="77777777" w:rsidR="0074148D" w:rsidRPr="00365FBB" w:rsidRDefault="0074148D" w:rsidP="005F2C7C">
      <w:pPr>
        <w:spacing w:line="240" w:lineRule="auto"/>
        <w:rPr>
          <w:color w:val="auto"/>
        </w:rPr>
        <w:sectPr w:rsidR="0074148D" w:rsidRPr="00365FBB" w:rsidSect="00F043A3">
          <w:pgSz w:w="11906" w:h="16838"/>
          <w:pgMar w:top="567" w:right="851" w:bottom="1134" w:left="1701" w:header="709" w:footer="709" w:gutter="0"/>
          <w:cols w:space="720"/>
        </w:sectPr>
      </w:pPr>
    </w:p>
    <w:tbl>
      <w:tblPr>
        <w:tblStyle w:val="affa"/>
        <w:tblW w:w="0" w:type="auto"/>
        <w:tblInd w:w="5070" w:type="dxa"/>
        <w:tblBorders>
          <w:top w:val="nil"/>
          <w:left w:val="nil"/>
          <w:bottom w:val="nil"/>
          <w:right w:val="nil"/>
          <w:insideH w:val="nil"/>
          <w:insideV w:val="nil"/>
        </w:tblBorders>
        <w:tblLayout w:type="fixed"/>
        <w:tblLook w:val="04A0" w:firstRow="1" w:lastRow="0" w:firstColumn="1" w:lastColumn="0" w:noHBand="0" w:noVBand="1"/>
      </w:tblPr>
      <w:tblGrid>
        <w:gridCol w:w="4502"/>
      </w:tblGrid>
      <w:tr w:rsidR="006F3993" w:rsidRPr="00365FBB" w14:paraId="50739149" w14:textId="77777777" w:rsidTr="00066683">
        <w:trPr>
          <w:trHeight w:val="1690"/>
        </w:trPr>
        <w:tc>
          <w:tcPr>
            <w:tcW w:w="4502" w:type="dxa"/>
            <w:tcBorders>
              <w:top w:val="nil"/>
              <w:left w:val="nil"/>
              <w:bottom w:val="nil"/>
              <w:right w:val="nil"/>
            </w:tcBorders>
          </w:tcPr>
          <w:p w14:paraId="627DE973" w14:textId="4B6D4506" w:rsidR="006F3993" w:rsidRPr="00365FBB" w:rsidRDefault="006F3993" w:rsidP="00066683">
            <w:pPr>
              <w:jc w:val="center"/>
              <w:rPr>
                <w:color w:val="auto"/>
              </w:rPr>
            </w:pPr>
            <w:r w:rsidRPr="00365FBB">
              <w:rPr>
                <w:color w:val="auto"/>
              </w:rPr>
              <w:lastRenderedPageBreak/>
              <w:t>Приложение</w:t>
            </w:r>
            <w:r>
              <w:rPr>
                <w:color w:val="auto"/>
              </w:rPr>
              <w:t xml:space="preserve"> </w:t>
            </w:r>
            <w:r w:rsidR="00CF2E34">
              <w:rPr>
                <w:color w:val="auto"/>
              </w:rPr>
              <w:t>1</w:t>
            </w:r>
            <w:r w:rsidRPr="00365FBB">
              <w:rPr>
                <w:color w:val="auto"/>
              </w:rPr>
              <w:br/>
              <w:t>к приказу Департамента строительства и жилищно-коммунального хозяйства</w:t>
            </w:r>
          </w:p>
          <w:p w14:paraId="1371D30C" w14:textId="77777777" w:rsidR="006F3993" w:rsidRPr="00365FBB" w:rsidRDefault="006F3993" w:rsidP="00066683">
            <w:pPr>
              <w:jc w:val="center"/>
              <w:rPr>
                <w:color w:val="auto"/>
              </w:rPr>
            </w:pPr>
            <w:r w:rsidRPr="00365FBB">
              <w:rPr>
                <w:color w:val="auto"/>
              </w:rPr>
              <w:t>Чукотского автономного округа</w:t>
            </w:r>
          </w:p>
          <w:p w14:paraId="10BA26EA" w14:textId="77777777" w:rsidR="006F3993" w:rsidRPr="00365FBB" w:rsidRDefault="006F3993" w:rsidP="00066683">
            <w:pPr>
              <w:jc w:val="center"/>
              <w:rPr>
                <w:color w:val="auto"/>
              </w:rPr>
            </w:pPr>
            <w:r w:rsidRPr="00365FBB">
              <w:rPr>
                <w:color w:val="auto"/>
              </w:rPr>
              <w:t xml:space="preserve">от </w:t>
            </w:r>
            <w:r>
              <w:rPr>
                <w:color w:val="auto"/>
              </w:rPr>
              <w:t xml:space="preserve">           </w:t>
            </w:r>
            <w:r w:rsidRPr="00365FBB">
              <w:rPr>
                <w:color w:val="auto"/>
              </w:rPr>
              <w:t>202</w:t>
            </w:r>
            <w:r>
              <w:rPr>
                <w:color w:val="auto"/>
              </w:rPr>
              <w:t xml:space="preserve">6 </w:t>
            </w:r>
            <w:r w:rsidRPr="00365FBB">
              <w:rPr>
                <w:color w:val="auto"/>
              </w:rPr>
              <w:t xml:space="preserve">года № </w:t>
            </w:r>
            <w:r>
              <w:rPr>
                <w:color w:val="auto"/>
              </w:rPr>
              <w:t xml:space="preserve">   </w:t>
            </w:r>
            <w:r w:rsidRPr="00365FBB">
              <w:rPr>
                <w:color w:val="auto"/>
              </w:rPr>
              <w:t>-од</w:t>
            </w:r>
          </w:p>
        </w:tc>
      </w:tr>
    </w:tbl>
    <w:p w14:paraId="7C9972C9" w14:textId="77777777" w:rsidR="00350A9F" w:rsidRDefault="00350A9F" w:rsidP="00350A9F">
      <w:pPr>
        <w:widowControl w:val="0"/>
        <w:spacing w:after="0" w:line="240" w:lineRule="auto"/>
        <w:jc w:val="center"/>
        <w:outlineLvl w:val="0"/>
        <w:rPr>
          <w:b/>
          <w:color w:val="auto"/>
        </w:rPr>
      </w:pPr>
    </w:p>
    <w:p w14:paraId="25D57DFC" w14:textId="6CE2F100" w:rsidR="00350A9F" w:rsidRDefault="00350A9F" w:rsidP="00350A9F">
      <w:pPr>
        <w:widowControl w:val="0"/>
        <w:spacing w:after="0" w:line="240" w:lineRule="auto"/>
        <w:jc w:val="center"/>
        <w:outlineLvl w:val="0"/>
        <w:rPr>
          <w:b/>
          <w:bCs/>
          <w:color w:val="auto"/>
        </w:rPr>
      </w:pPr>
      <w:r w:rsidRPr="00350A9F">
        <w:rPr>
          <w:b/>
          <w:color w:val="auto"/>
        </w:rPr>
        <w:t>АДМИНИСТРАТИВНЫЙ РЕГЛАМЕНТ</w:t>
      </w:r>
      <w:r w:rsidRPr="00350A9F">
        <w:rPr>
          <w:b/>
          <w:color w:val="auto"/>
        </w:rPr>
        <w:br/>
      </w:r>
      <w:r w:rsidRPr="00350A9F">
        <w:rPr>
          <w:b/>
          <w:bCs/>
          <w:color w:val="auto"/>
        </w:rPr>
        <w:t xml:space="preserve">по предоставлению государственной услуги «Утверждение нормативов удельного расхода топлива </w:t>
      </w:r>
      <w:r w:rsidR="0091449D">
        <w:rPr>
          <w:b/>
          <w:bCs/>
          <w:color w:val="auto"/>
        </w:rPr>
        <w:t>при производстве тепловой</w:t>
      </w:r>
      <w:r w:rsidRPr="00350A9F">
        <w:rPr>
          <w:b/>
          <w:bCs/>
          <w:color w:val="auto"/>
        </w:rPr>
        <w:t xml:space="preserve">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59448017" w14:textId="33F2CC32" w:rsidR="00594856" w:rsidRPr="00407662" w:rsidRDefault="00594856" w:rsidP="005524D7">
      <w:pPr>
        <w:pStyle w:val="affd"/>
        <w:rPr>
          <w:sz w:val="28"/>
        </w:rPr>
      </w:pPr>
    </w:p>
    <w:p w14:paraId="28A3BB1E" w14:textId="77777777" w:rsidR="00E068F9" w:rsidRPr="00350A9F" w:rsidRDefault="00E068F9" w:rsidP="00DD1EC6">
      <w:pPr>
        <w:pStyle w:val="1"/>
      </w:pPr>
      <w:r w:rsidRPr="00350A9F">
        <w:t>Общие положения</w:t>
      </w:r>
    </w:p>
    <w:p w14:paraId="5B69DC81" w14:textId="77777777" w:rsidR="009F49C4" w:rsidRDefault="009F49C4" w:rsidP="00E068F9">
      <w:pPr>
        <w:spacing w:after="0" w:line="240" w:lineRule="auto"/>
        <w:ind w:firstLine="720"/>
        <w:jc w:val="both"/>
        <w:rPr>
          <w:color w:val="auto"/>
        </w:rPr>
      </w:pPr>
      <w:r w:rsidRPr="009F49C4">
        <w:rPr>
          <w:color w:val="auto"/>
        </w:rPr>
        <w:t>1.1. Настоящий Административный регламент определяет порядок предоставления государственной услуги по утверждению нормативов удельного расхода топлива при производстве тепловой энергии (далее – государственная услуга) и устанавливает состав, последовательность и сроки выполнения административных процедур.</w:t>
      </w:r>
    </w:p>
    <w:p w14:paraId="6ED856C0" w14:textId="4E671ADD" w:rsidR="00E068F9" w:rsidRDefault="00E068F9" w:rsidP="00E068F9">
      <w:pPr>
        <w:spacing w:after="0" w:line="240" w:lineRule="auto"/>
        <w:ind w:firstLine="720"/>
        <w:jc w:val="both"/>
        <w:rPr>
          <w:color w:val="auto"/>
        </w:rPr>
      </w:pPr>
      <w:r w:rsidRPr="00350A9F">
        <w:rPr>
          <w:color w:val="auto"/>
        </w:rPr>
        <w:t>1.</w:t>
      </w:r>
      <w:r w:rsidR="009F49C4" w:rsidRPr="009F49C4">
        <w:rPr>
          <w:color w:val="auto"/>
        </w:rPr>
        <w:t>2</w:t>
      </w:r>
      <w:r w:rsidRPr="00350A9F">
        <w:rPr>
          <w:color w:val="auto"/>
        </w:rPr>
        <w:t>. Заявителями на получение государственной услуги являются юридические лица, индивидуальные предприниматели, осуществляющие деятельность по производству тепловой энергии на источниках тепловой энергии, не относящихся к источникам тепловой энергии, функционирующим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отношении которых осуществляется государственное регулирование цен (тарифов), или их уполномоченные представители (далее – заявители).</w:t>
      </w:r>
    </w:p>
    <w:p w14:paraId="235B56C4" w14:textId="77777777" w:rsidR="000C2A61" w:rsidRPr="000C2A61" w:rsidRDefault="000C2A61" w:rsidP="000C2A61">
      <w:pPr>
        <w:spacing w:after="0" w:line="240" w:lineRule="auto"/>
        <w:ind w:firstLine="720"/>
        <w:jc w:val="both"/>
        <w:rPr>
          <w:color w:val="auto"/>
        </w:rPr>
      </w:pPr>
      <w:r w:rsidRPr="000C2A61">
        <w:rPr>
          <w:color w:val="auto"/>
        </w:rPr>
        <w:t>1.3. Государственная услуга предоставляется заявителю в соответствии с категориями (признаками) заявителей, сведения о которых размещены на официальном сайте Департамента строительства и жилищно-коммунального хозяйства Чукотского автономного округа в информационно-телекоммуникационной сети «Интернет» (https://чукотка.рф/depkomhoz/) и приведены в приложении № 4 к настоящему Административному регламенту.</w:t>
      </w:r>
    </w:p>
    <w:p w14:paraId="66C46EAB" w14:textId="3D67C4BB" w:rsidR="005822CC" w:rsidRDefault="00E068F9" w:rsidP="005822CC">
      <w:pPr>
        <w:spacing w:after="0" w:line="240" w:lineRule="auto"/>
        <w:ind w:firstLine="720"/>
        <w:jc w:val="both"/>
        <w:rPr>
          <w:color w:val="auto"/>
        </w:rPr>
      </w:pPr>
      <w:r w:rsidRPr="00576B3D">
        <w:rPr>
          <w:color w:val="auto"/>
        </w:rPr>
        <w:t>1.</w:t>
      </w:r>
      <w:r w:rsidR="000C2A61">
        <w:rPr>
          <w:color w:val="auto"/>
        </w:rPr>
        <w:t>4</w:t>
      </w:r>
      <w:r w:rsidR="005822CC">
        <w:rPr>
          <w:color w:val="auto"/>
        </w:rPr>
        <w:t xml:space="preserve">. </w:t>
      </w:r>
      <w:r w:rsidR="005822CC" w:rsidRPr="005822CC">
        <w:rPr>
          <w:color w:val="auto"/>
        </w:rPr>
        <w:t>В настоящем Административном регламенте под расчётным периодом понимается период времени, на который заявитель запрашивает утверждение нормативов удельного расхода топлива. Расчётный период устанавливается на календарный год. В случае установления долгосрочных тарифов в сфере теплоснабжения нормативы рассчитываются на каждый год долгосрочного периода регулирования с дифференциацией по месяцам.</w:t>
      </w:r>
    </w:p>
    <w:p w14:paraId="793D3951" w14:textId="5EA84F80" w:rsidR="00E068F9" w:rsidRDefault="00E068F9" w:rsidP="005822CC">
      <w:pPr>
        <w:spacing w:after="0" w:line="240" w:lineRule="auto"/>
        <w:ind w:firstLine="720"/>
        <w:jc w:val="both"/>
        <w:rPr>
          <w:color w:val="auto"/>
        </w:rPr>
      </w:pPr>
      <w:r w:rsidRPr="00B03A16">
        <w:rPr>
          <w:color w:val="auto"/>
        </w:rPr>
        <w:t>1.</w:t>
      </w:r>
      <w:r w:rsidR="000C2A61">
        <w:rPr>
          <w:color w:val="auto"/>
        </w:rPr>
        <w:t>5</w:t>
      </w:r>
      <w:r w:rsidRPr="00B03A16">
        <w:rPr>
          <w:color w:val="auto"/>
        </w:rPr>
        <w:t xml:space="preserve">. </w:t>
      </w:r>
      <w:r w:rsidRPr="00E022F5">
        <w:rPr>
          <w:color w:val="auto"/>
        </w:rPr>
        <w:t>Заявитель вправе обратиться за утверждением нормативов в отношении одного, нескольких или всех эксплуатируемых им объектов теп</w:t>
      </w:r>
      <w:r w:rsidR="005C171E">
        <w:rPr>
          <w:color w:val="auto"/>
        </w:rPr>
        <w:t>лоснабжения (котельных</w:t>
      </w:r>
      <w:r w:rsidRPr="00E022F5">
        <w:rPr>
          <w:color w:val="auto"/>
        </w:rPr>
        <w:t xml:space="preserve">) как отдельно, так и в составе единого пакета </w:t>
      </w:r>
      <w:r w:rsidRPr="00E022F5">
        <w:rPr>
          <w:color w:val="auto"/>
        </w:rPr>
        <w:lastRenderedPageBreak/>
        <w:t>документов по нескольким объектам. При этом расчёт нормативов представляется отдельно по каждому</w:t>
      </w:r>
      <w:r>
        <w:rPr>
          <w:color w:val="auto"/>
        </w:rPr>
        <w:t xml:space="preserve"> заявленному</w:t>
      </w:r>
      <w:r w:rsidRPr="00E022F5">
        <w:rPr>
          <w:color w:val="auto"/>
        </w:rPr>
        <w:t xml:space="preserve"> объекту</w:t>
      </w:r>
      <w:r>
        <w:rPr>
          <w:color w:val="auto"/>
        </w:rPr>
        <w:t>.</w:t>
      </w:r>
    </w:p>
    <w:p w14:paraId="771753C4" w14:textId="209AA4D5" w:rsidR="00350A9F" w:rsidRPr="00350A9F" w:rsidRDefault="00350A9F" w:rsidP="00DD1EC6">
      <w:pPr>
        <w:pStyle w:val="1"/>
        <w:rPr>
          <w:highlight w:val="white"/>
        </w:rPr>
      </w:pPr>
      <w:r w:rsidRPr="00350A9F">
        <w:rPr>
          <w:highlight w:val="white"/>
        </w:rPr>
        <w:t>Стандарт предоставления государственн</w:t>
      </w:r>
      <w:r w:rsidR="009F49C4">
        <w:rPr>
          <w:highlight w:val="white"/>
        </w:rPr>
        <w:t>ой</w:t>
      </w:r>
      <w:r w:rsidRPr="00350A9F">
        <w:rPr>
          <w:highlight w:val="white"/>
        </w:rPr>
        <w:t xml:space="preserve"> услуг</w:t>
      </w:r>
      <w:r w:rsidR="009F49C4">
        <w:rPr>
          <w:highlight w:val="white"/>
        </w:rPr>
        <w:t>и</w:t>
      </w:r>
    </w:p>
    <w:p w14:paraId="6A49147E" w14:textId="77777777" w:rsidR="00350A9F" w:rsidRDefault="00350A9F" w:rsidP="00350A9F">
      <w:pPr>
        <w:spacing w:after="0" w:line="240" w:lineRule="auto"/>
        <w:ind w:firstLine="720"/>
        <w:jc w:val="both"/>
        <w:rPr>
          <w:color w:val="auto"/>
        </w:rPr>
      </w:pPr>
      <w:r w:rsidRPr="00350A9F">
        <w:rPr>
          <w:color w:val="auto"/>
        </w:rPr>
        <w:t>2.1. Наименование государственной услуги –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(далее – нормативы, НУР).</w:t>
      </w:r>
    </w:p>
    <w:p w14:paraId="3B2F0E9A" w14:textId="2EE98F20" w:rsidR="00350A9F" w:rsidRDefault="00350A9F" w:rsidP="009F49C4">
      <w:pPr>
        <w:spacing w:after="0" w:line="240" w:lineRule="auto"/>
        <w:ind w:firstLine="720"/>
        <w:jc w:val="both"/>
        <w:rPr>
          <w:color w:val="auto"/>
        </w:rPr>
      </w:pPr>
      <w:r w:rsidRPr="00350A9F">
        <w:rPr>
          <w:color w:val="auto"/>
        </w:rPr>
        <w:t>2.2. Орган, предоставляющий государственную услугу – Департамент строительства и жилищно-коммунального хозяйства Чукотского автономного округа (далее – Департамент). Непосредственное предоставление государственной услуги осуществляется Управлением топливно-энергетического</w:t>
      </w:r>
      <w:r w:rsidR="006E10A4">
        <w:rPr>
          <w:color w:val="auto"/>
        </w:rPr>
        <w:t xml:space="preserve"> комплекса (далее – Управление).</w:t>
      </w:r>
    </w:p>
    <w:p w14:paraId="5261FC98" w14:textId="78E84BAA" w:rsidR="006E10A4" w:rsidRPr="006E10A4" w:rsidRDefault="006E10A4" w:rsidP="006E10A4">
      <w:pPr>
        <w:spacing w:after="0" w:line="240" w:lineRule="auto"/>
        <w:ind w:firstLine="709"/>
        <w:jc w:val="both"/>
        <w:rPr>
          <w:color w:val="auto"/>
        </w:rPr>
      </w:pPr>
      <w:r w:rsidRPr="006E10A4">
        <w:rPr>
          <w:color w:val="auto"/>
        </w:rPr>
        <w:t>2.</w:t>
      </w:r>
      <w:r>
        <w:rPr>
          <w:color w:val="auto"/>
        </w:rPr>
        <w:t>3</w:t>
      </w:r>
      <w:r w:rsidRPr="006E10A4">
        <w:rPr>
          <w:color w:val="auto"/>
        </w:rPr>
        <w:t>. Правовые основания для предоставления государственной услуги:</w:t>
      </w:r>
    </w:p>
    <w:p w14:paraId="4ABEEBAC" w14:textId="26DECD2F" w:rsidR="006E10A4" w:rsidRPr="006E10A4" w:rsidRDefault="006E10A4" w:rsidP="006E10A4">
      <w:pPr>
        <w:spacing w:after="0" w:line="240" w:lineRule="auto"/>
        <w:ind w:firstLine="709"/>
        <w:jc w:val="both"/>
        <w:rPr>
          <w:color w:val="auto"/>
        </w:rPr>
      </w:pPr>
      <w:r w:rsidRPr="006E10A4">
        <w:rPr>
          <w:color w:val="auto"/>
        </w:rPr>
        <w:t>– Федеральный закон от 27 июля 2010 года № 190-ФЗ</w:t>
      </w:r>
      <w:r>
        <w:rPr>
          <w:color w:val="auto"/>
        </w:rPr>
        <w:t xml:space="preserve"> </w:t>
      </w:r>
      <w:r w:rsidRPr="006E10A4">
        <w:rPr>
          <w:color w:val="auto"/>
        </w:rPr>
        <w:t>«О теплоснабжении»;</w:t>
      </w:r>
    </w:p>
    <w:p w14:paraId="196409F7" w14:textId="7BC8AAD6" w:rsidR="006E10A4" w:rsidRPr="006E10A4" w:rsidRDefault="006E10A4" w:rsidP="006E10A4">
      <w:pPr>
        <w:spacing w:after="0" w:line="240" w:lineRule="auto"/>
        <w:ind w:firstLine="709"/>
        <w:jc w:val="both"/>
        <w:rPr>
          <w:color w:val="auto"/>
        </w:rPr>
      </w:pPr>
      <w:r w:rsidRPr="006E10A4">
        <w:rPr>
          <w:color w:val="auto"/>
        </w:rPr>
        <w:t>– Федеральный закон от 27 июля 2010 года № 210-ФЗ «Об организации предоставления государственных и муниципальных услуг»;</w:t>
      </w:r>
    </w:p>
    <w:p w14:paraId="1E578D04" w14:textId="2A758431" w:rsidR="006E10A4" w:rsidRPr="006E10A4" w:rsidRDefault="006E10A4" w:rsidP="006E10A4">
      <w:pPr>
        <w:spacing w:after="0" w:line="240" w:lineRule="auto"/>
        <w:ind w:firstLine="709"/>
        <w:jc w:val="both"/>
        <w:rPr>
          <w:color w:val="auto"/>
        </w:rPr>
      </w:pPr>
      <w:r w:rsidRPr="006E10A4">
        <w:rPr>
          <w:color w:val="auto"/>
        </w:rPr>
        <w:t xml:space="preserve">– Федеральный закон от 23 ноября 2009 года № 261-ФЗ </w:t>
      </w:r>
      <w:r>
        <w:rPr>
          <w:color w:val="auto"/>
        </w:rPr>
        <w:br/>
      </w:r>
      <w:r w:rsidRPr="006E10A4">
        <w:rPr>
          <w:color w:val="auto"/>
        </w:rPr>
        <w:t xml:space="preserve">«Об энергосбережении и о повышении </w:t>
      </w:r>
      <w:r>
        <w:rPr>
          <w:color w:val="auto"/>
        </w:rPr>
        <w:t>энергетической эффективности</w:t>
      </w:r>
      <w:r w:rsidRPr="006E10A4">
        <w:rPr>
          <w:color w:val="auto"/>
        </w:rPr>
        <w:t xml:space="preserve"> и о внесении изменений в отдельные законодательные акты Российской Федерации»;</w:t>
      </w:r>
    </w:p>
    <w:p w14:paraId="1FC99CDC" w14:textId="58A8D516" w:rsidR="006E10A4" w:rsidRPr="006E10A4" w:rsidRDefault="006E10A4" w:rsidP="006E10A4">
      <w:pPr>
        <w:spacing w:after="0" w:line="240" w:lineRule="auto"/>
        <w:ind w:firstLine="709"/>
        <w:jc w:val="both"/>
        <w:rPr>
          <w:color w:val="auto"/>
        </w:rPr>
      </w:pPr>
      <w:r w:rsidRPr="006E10A4">
        <w:rPr>
          <w:color w:val="auto"/>
        </w:rPr>
        <w:t>– постановление Правительства Российской Федерации от 22 октября 2012 года № 1075 «О ценообразовании в сфере теплоснабжения»;</w:t>
      </w:r>
    </w:p>
    <w:p w14:paraId="6220A74B" w14:textId="5F5004A2" w:rsidR="006E10A4" w:rsidRPr="006E10A4" w:rsidRDefault="006E10A4" w:rsidP="006E10A4">
      <w:pPr>
        <w:spacing w:after="0" w:line="240" w:lineRule="auto"/>
        <w:ind w:firstLine="709"/>
        <w:jc w:val="both"/>
        <w:rPr>
          <w:color w:val="auto"/>
        </w:rPr>
      </w:pPr>
      <w:r w:rsidRPr="006E10A4">
        <w:rPr>
          <w:color w:val="auto"/>
        </w:rPr>
        <w:t>– приказ Министерства энергетики Российской Федерации от 30 декабря 2008 года № 323 «Об утверждении порядка определения нормативов удельного расхода топлива при производстве электрической и тепловой энергии» (далее – Порядок № 323);</w:t>
      </w:r>
    </w:p>
    <w:p w14:paraId="494D7374" w14:textId="01C7512A" w:rsidR="006E10A4" w:rsidRPr="006E10A4" w:rsidRDefault="006E10A4" w:rsidP="006E10A4">
      <w:pPr>
        <w:spacing w:after="0" w:line="240" w:lineRule="auto"/>
        <w:ind w:firstLine="709"/>
        <w:jc w:val="both"/>
        <w:rPr>
          <w:color w:val="auto"/>
        </w:rPr>
      </w:pPr>
      <w:r w:rsidRPr="006E10A4">
        <w:rPr>
          <w:color w:val="auto"/>
        </w:rPr>
        <w:t xml:space="preserve">– постановление Правительства Чукотского автономного округа </w:t>
      </w:r>
      <w:r>
        <w:rPr>
          <w:color w:val="auto"/>
        </w:rPr>
        <w:br/>
      </w:r>
      <w:r w:rsidRPr="006E10A4">
        <w:rPr>
          <w:color w:val="auto"/>
        </w:rPr>
        <w:t>от 12 февраля 2016 года № 65 «О разработке и утверждении административных регламентов осуществления регионального государственного контроля (надзора) и административных регламентов предоставления государственных услуг»;</w:t>
      </w:r>
    </w:p>
    <w:p w14:paraId="19DB1CD1" w14:textId="3FC1D6C5" w:rsidR="006E10A4" w:rsidRDefault="006E10A4" w:rsidP="006E10A4">
      <w:pPr>
        <w:spacing w:after="0" w:line="240" w:lineRule="auto"/>
        <w:ind w:firstLine="709"/>
        <w:jc w:val="both"/>
        <w:rPr>
          <w:color w:val="auto"/>
        </w:rPr>
      </w:pPr>
      <w:r>
        <w:rPr>
          <w:color w:val="auto"/>
        </w:rPr>
        <w:t>–</w:t>
      </w:r>
      <w:r>
        <w:t xml:space="preserve"> </w:t>
      </w:r>
      <w:r w:rsidRPr="006E10A4">
        <w:rPr>
          <w:color w:val="auto"/>
        </w:rPr>
        <w:t xml:space="preserve">постановление Правительства Чукотского автономного округа </w:t>
      </w:r>
      <w:r>
        <w:rPr>
          <w:color w:val="auto"/>
        </w:rPr>
        <w:br/>
      </w:r>
      <w:r w:rsidRPr="006E10A4">
        <w:rPr>
          <w:color w:val="auto"/>
        </w:rPr>
        <w:t>от 29 декабря 2023 года № 533 «Об утверждении Структуры, предельной штатной численности и Положения о Департаменте строительства и жилищно-коммунального хозяйства Чукотского автономного округа».</w:t>
      </w:r>
    </w:p>
    <w:p w14:paraId="175006A2" w14:textId="10F4C657" w:rsidR="00A700C6" w:rsidRPr="00A700C6" w:rsidRDefault="00A700C6" w:rsidP="006E10A4">
      <w:pPr>
        <w:widowControl w:val="0"/>
        <w:spacing w:after="0" w:line="240" w:lineRule="auto"/>
        <w:ind w:right="3" w:firstLine="708"/>
        <w:jc w:val="both"/>
        <w:rPr>
          <w:color w:val="auto"/>
        </w:rPr>
      </w:pPr>
      <w:r w:rsidRPr="00A700C6">
        <w:rPr>
          <w:color w:val="auto"/>
        </w:rPr>
        <w:t>2.</w:t>
      </w:r>
      <w:r w:rsidR="006E10A4">
        <w:rPr>
          <w:color w:val="auto"/>
        </w:rPr>
        <w:t>4</w:t>
      </w:r>
      <w:r w:rsidRPr="00A700C6">
        <w:rPr>
          <w:color w:val="auto"/>
        </w:rPr>
        <w:t>. Результат предоставления государственной услуги:</w:t>
      </w:r>
    </w:p>
    <w:p w14:paraId="741B42C6" w14:textId="3E351E3F" w:rsidR="00A700C6" w:rsidRPr="00A700C6" w:rsidRDefault="006E10A4" w:rsidP="00A700C6">
      <w:pPr>
        <w:widowControl w:val="0"/>
        <w:spacing w:after="0" w:line="240" w:lineRule="auto"/>
        <w:ind w:right="3" w:firstLine="708"/>
        <w:jc w:val="both"/>
        <w:rPr>
          <w:color w:val="auto"/>
        </w:rPr>
      </w:pPr>
      <w:r>
        <w:rPr>
          <w:color w:val="auto"/>
        </w:rPr>
        <w:t>2.4</w:t>
      </w:r>
      <w:r w:rsidR="00A700C6">
        <w:rPr>
          <w:color w:val="auto"/>
        </w:rPr>
        <w:t>.1. У</w:t>
      </w:r>
      <w:r w:rsidR="00A700C6" w:rsidRPr="00A700C6">
        <w:rPr>
          <w:color w:val="auto"/>
        </w:rPr>
        <w:t xml:space="preserve">тверждение НУР путём издания приказа Департамента, содержащего величины утверждённых нормативов </w:t>
      </w:r>
      <w:r w:rsidR="002735C4" w:rsidRPr="002735C4">
        <w:rPr>
          <w:color w:val="auto"/>
        </w:rPr>
        <w:t>и расчётный период, на который они устанавливаются</w:t>
      </w:r>
      <w:r w:rsidR="00A700C6" w:rsidRPr="00A700C6">
        <w:rPr>
          <w:color w:val="auto"/>
        </w:rPr>
        <w:t>;</w:t>
      </w:r>
    </w:p>
    <w:p w14:paraId="54DDA289" w14:textId="24C8714A" w:rsidR="00A700C6" w:rsidRPr="00A700C6" w:rsidRDefault="006E10A4" w:rsidP="00A700C6">
      <w:pPr>
        <w:widowControl w:val="0"/>
        <w:spacing w:after="0" w:line="240" w:lineRule="auto"/>
        <w:ind w:right="3" w:firstLine="708"/>
        <w:jc w:val="both"/>
        <w:rPr>
          <w:color w:val="auto"/>
        </w:rPr>
      </w:pPr>
      <w:r>
        <w:rPr>
          <w:color w:val="auto"/>
        </w:rPr>
        <w:t>2.4</w:t>
      </w:r>
      <w:r w:rsidR="00A700C6">
        <w:rPr>
          <w:color w:val="auto"/>
        </w:rPr>
        <w:t>.2. О</w:t>
      </w:r>
      <w:r w:rsidR="00A700C6" w:rsidRPr="00A700C6">
        <w:rPr>
          <w:color w:val="auto"/>
        </w:rPr>
        <w:t xml:space="preserve">тказ в утверждении нормативов с направлением заявителю </w:t>
      </w:r>
      <w:r w:rsidR="00244DFD">
        <w:rPr>
          <w:color w:val="auto"/>
        </w:rPr>
        <w:t>уведомления</w:t>
      </w:r>
      <w:r w:rsidR="00A700C6" w:rsidRPr="00A700C6">
        <w:rPr>
          <w:color w:val="auto"/>
        </w:rPr>
        <w:t>, содержащего мотивированное обоснование причин отказа.</w:t>
      </w:r>
    </w:p>
    <w:p w14:paraId="23854510" w14:textId="77777777" w:rsidR="006E10A4" w:rsidRDefault="006E10A4" w:rsidP="00350A9F">
      <w:pPr>
        <w:widowControl w:val="0"/>
        <w:spacing w:after="0" w:line="240" w:lineRule="auto"/>
        <w:ind w:right="3" w:firstLine="708"/>
        <w:jc w:val="both"/>
        <w:rPr>
          <w:color w:val="auto"/>
        </w:rPr>
      </w:pPr>
      <w:r w:rsidRPr="006E10A4">
        <w:rPr>
          <w:color w:val="auto"/>
        </w:rPr>
        <w:lastRenderedPageBreak/>
        <w:t>Способы получения результата: лично под расписку в приёмной Департамента,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заявителя. Заявитель выбирает способ при подаче заявления.</w:t>
      </w:r>
    </w:p>
    <w:p w14:paraId="0BB01CB1" w14:textId="348FEBA4" w:rsidR="00350A9F" w:rsidRPr="00350A9F" w:rsidRDefault="006E10A4" w:rsidP="00350A9F">
      <w:pPr>
        <w:widowControl w:val="0"/>
        <w:spacing w:after="0" w:line="240" w:lineRule="auto"/>
        <w:ind w:right="3" w:firstLine="708"/>
        <w:jc w:val="both"/>
        <w:rPr>
          <w:color w:val="auto"/>
        </w:rPr>
      </w:pPr>
      <w:r>
        <w:rPr>
          <w:color w:val="auto"/>
        </w:rPr>
        <w:t>2.5</w:t>
      </w:r>
      <w:r w:rsidR="00350A9F" w:rsidRPr="00350A9F">
        <w:rPr>
          <w:color w:val="auto"/>
        </w:rPr>
        <w:t>. Срок предоставления государственной услуги:</w:t>
      </w:r>
    </w:p>
    <w:p w14:paraId="2792B00D" w14:textId="79A913F8" w:rsidR="006E10A4" w:rsidRDefault="006E10A4" w:rsidP="006E10A4">
      <w:pPr>
        <w:widowControl w:val="0"/>
        <w:spacing w:after="0" w:line="240" w:lineRule="auto"/>
        <w:ind w:firstLine="709"/>
        <w:jc w:val="both"/>
        <w:rPr>
          <w:color w:val="auto"/>
        </w:rPr>
      </w:pPr>
      <w:r>
        <w:rPr>
          <w:color w:val="auto"/>
        </w:rPr>
        <w:t>2.5</w:t>
      </w:r>
      <w:r w:rsidR="00350A9F" w:rsidRPr="00350A9F">
        <w:rPr>
          <w:color w:val="auto"/>
        </w:rPr>
        <w:t xml:space="preserve">.1. Общий срок предоставления государственной услуги </w:t>
      </w:r>
      <w:r w:rsidRPr="006E10A4">
        <w:rPr>
          <w:color w:val="auto"/>
        </w:rPr>
        <w:t>составляет 60 календарных дней со дня регистрации в Департаменте заявления и документов, предусмотренных пунктом 2.1</w:t>
      </w:r>
      <w:r w:rsidR="000C2A61">
        <w:rPr>
          <w:color w:val="auto"/>
        </w:rPr>
        <w:t>3</w:t>
      </w:r>
      <w:r w:rsidRPr="006E10A4">
        <w:rPr>
          <w:color w:val="auto"/>
        </w:rPr>
        <w:t xml:space="preserve"> настоящего Административного регламента. Срок может быть приостановлен по основаниям, указанным в приложении № 2 к настоящему Административному регламенту.</w:t>
      </w:r>
    </w:p>
    <w:p w14:paraId="5A90CDD7" w14:textId="1B46FC69" w:rsidR="003F0407" w:rsidRDefault="006E10A4" w:rsidP="006E10A4">
      <w:pPr>
        <w:widowControl w:val="0"/>
        <w:spacing w:after="0" w:line="240" w:lineRule="auto"/>
        <w:ind w:firstLine="709"/>
        <w:jc w:val="both"/>
        <w:rPr>
          <w:color w:val="auto"/>
        </w:rPr>
      </w:pPr>
      <w:r>
        <w:rPr>
          <w:color w:val="auto"/>
        </w:rPr>
        <w:t>2.5</w:t>
      </w:r>
      <w:r w:rsidR="00350A9F" w:rsidRPr="00350A9F">
        <w:rPr>
          <w:color w:val="auto"/>
        </w:rPr>
        <w:t xml:space="preserve">.2. </w:t>
      </w:r>
      <w:r w:rsidR="00E068F9">
        <w:rPr>
          <w:color w:val="auto"/>
        </w:rPr>
        <w:t>С</w:t>
      </w:r>
      <w:r w:rsidR="00350A9F" w:rsidRPr="00350A9F">
        <w:rPr>
          <w:color w:val="auto"/>
        </w:rPr>
        <w:t>рок нап</w:t>
      </w:r>
      <w:r w:rsidR="00E068F9">
        <w:rPr>
          <w:color w:val="auto"/>
        </w:rPr>
        <w:t>равления заявителем документов</w:t>
      </w:r>
      <w:r w:rsidR="00725B81">
        <w:rPr>
          <w:color w:val="auto"/>
        </w:rPr>
        <w:t xml:space="preserve"> </w:t>
      </w:r>
      <w:r w:rsidR="00350A9F" w:rsidRPr="00350A9F">
        <w:rPr>
          <w:color w:val="auto"/>
        </w:rPr>
        <w:t>– до 1</w:t>
      </w:r>
      <w:r w:rsidR="00350A9F" w:rsidRPr="00350A9F">
        <w:rPr>
          <w:color w:val="auto"/>
          <w:spacing w:val="1"/>
        </w:rPr>
        <w:t xml:space="preserve"> </w:t>
      </w:r>
      <w:r w:rsidR="00350A9F" w:rsidRPr="00350A9F">
        <w:rPr>
          <w:color w:val="auto"/>
        </w:rPr>
        <w:t>августа</w:t>
      </w:r>
      <w:r w:rsidR="00350A9F" w:rsidRPr="00350A9F">
        <w:rPr>
          <w:color w:val="auto"/>
          <w:spacing w:val="1"/>
        </w:rPr>
        <w:t xml:space="preserve"> </w:t>
      </w:r>
      <w:r w:rsidR="00350A9F" w:rsidRPr="00350A9F">
        <w:rPr>
          <w:color w:val="auto"/>
        </w:rPr>
        <w:t>года,</w:t>
      </w:r>
      <w:r w:rsidR="00350A9F" w:rsidRPr="00350A9F">
        <w:rPr>
          <w:color w:val="auto"/>
          <w:spacing w:val="1"/>
        </w:rPr>
        <w:t xml:space="preserve"> </w:t>
      </w:r>
      <w:r w:rsidR="00350A9F" w:rsidRPr="00350A9F">
        <w:rPr>
          <w:color w:val="auto"/>
        </w:rPr>
        <w:t>предшествующего</w:t>
      </w:r>
      <w:r w:rsidR="000B0E1E">
        <w:rPr>
          <w:color w:val="auto"/>
        </w:rPr>
        <w:t xml:space="preserve"> </w:t>
      </w:r>
      <w:r w:rsidR="00A748CC">
        <w:rPr>
          <w:color w:val="auto"/>
        </w:rPr>
        <w:t>расчёт</w:t>
      </w:r>
      <w:r w:rsidR="000B0E1E">
        <w:rPr>
          <w:color w:val="auto"/>
        </w:rPr>
        <w:t>ному</w:t>
      </w:r>
      <w:r w:rsidR="00350A9F" w:rsidRPr="00350A9F">
        <w:rPr>
          <w:color w:val="auto"/>
        </w:rPr>
        <w:t xml:space="preserve"> периоду. </w:t>
      </w:r>
      <w:r w:rsidR="003F0407" w:rsidRPr="003F0407">
        <w:rPr>
          <w:color w:val="auto"/>
        </w:rPr>
        <w:t>Документы, поступившие после указанной даты не рассматриваются, о чем заявителю направляется соответствующее уведомление в течение 5 рабочих дней.</w:t>
      </w:r>
    </w:p>
    <w:p w14:paraId="4E73E2AB" w14:textId="22A4ABE6" w:rsidR="006E10A4" w:rsidRDefault="006E10A4" w:rsidP="006E10A4">
      <w:pPr>
        <w:widowControl w:val="0"/>
        <w:spacing w:after="0" w:line="240" w:lineRule="auto"/>
        <w:ind w:firstLine="709"/>
        <w:jc w:val="both"/>
        <w:rPr>
          <w:color w:val="auto"/>
        </w:rPr>
      </w:pPr>
      <w:r>
        <w:rPr>
          <w:color w:val="auto"/>
        </w:rPr>
        <w:t>2.6</w:t>
      </w:r>
      <w:r w:rsidRPr="006E10A4">
        <w:rPr>
          <w:color w:val="auto"/>
        </w:rPr>
        <w:t>. Исчерпывающий перечень оснований для отказа в приёме запроса и документов, а также для приостановления и отказа в предоставлении услуги приведён в приложении № 2 к настоящему Административному регламенту.</w:t>
      </w:r>
    </w:p>
    <w:p w14:paraId="5EFC6992" w14:textId="1F720029" w:rsidR="006E10A4" w:rsidRDefault="006E10A4" w:rsidP="006E10A4">
      <w:pPr>
        <w:widowControl w:val="0"/>
        <w:spacing w:after="0" w:line="240" w:lineRule="auto"/>
        <w:ind w:firstLine="709"/>
        <w:jc w:val="both"/>
        <w:rPr>
          <w:color w:val="auto"/>
        </w:rPr>
      </w:pPr>
      <w:r w:rsidRPr="006E10A4">
        <w:rPr>
          <w:color w:val="auto"/>
        </w:rPr>
        <w:t>2.</w:t>
      </w:r>
      <w:r>
        <w:rPr>
          <w:color w:val="auto"/>
        </w:rPr>
        <w:t>7</w:t>
      </w:r>
      <w:r w:rsidRPr="006E10A4">
        <w:rPr>
          <w:color w:val="auto"/>
        </w:rPr>
        <w:t>. Предоставление государственной услуги осуществляется без взимания государственной пошлины или иной платы.</w:t>
      </w:r>
    </w:p>
    <w:p w14:paraId="2194CE90" w14:textId="7CAA79AA" w:rsidR="006E10A4" w:rsidRDefault="006E10A4" w:rsidP="00350A9F">
      <w:pPr>
        <w:widowControl w:val="0"/>
        <w:spacing w:after="0" w:line="240" w:lineRule="auto"/>
        <w:ind w:firstLine="709"/>
        <w:contextualSpacing/>
        <w:jc w:val="both"/>
        <w:rPr>
          <w:color w:val="auto"/>
        </w:rPr>
      </w:pPr>
      <w:r>
        <w:rPr>
          <w:color w:val="auto"/>
        </w:rPr>
        <w:t>2.8</w:t>
      </w:r>
      <w:r w:rsidRPr="006E10A4">
        <w:rPr>
          <w:color w:val="auto"/>
        </w:rPr>
        <w:t>. Максимальный срок ожидания в очереди при подаче заявления лично и при получении результата не превышает 15 минут.</w:t>
      </w:r>
    </w:p>
    <w:p w14:paraId="0F37E073" w14:textId="22604231" w:rsidR="006E10A4" w:rsidRPr="006E10A4" w:rsidRDefault="006E10A4" w:rsidP="006E10A4">
      <w:pPr>
        <w:widowControl w:val="0"/>
        <w:spacing w:after="0" w:line="240" w:lineRule="auto"/>
        <w:ind w:firstLine="709"/>
        <w:contextualSpacing/>
        <w:jc w:val="both"/>
        <w:rPr>
          <w:color w:val="auto"/>
        </w:rPr>
      </w:pPr>
      <w:r w:rsidRPr="006E10A4">
        <w:rPr>
          <w:color w:val="auto"/>
        </w:rPr>
        <w:t>2.</w:t>
      </w:r>
      <w:r>
        <w:rPr>
          <w:color w:val="auto"/>
        </w:rPr>
        <w:t>9</w:t>
      </w:r>
      <w:r w:rsidRPr="006E10A4">
        <w:rPr>
          <w:color w:val="auto"/>
        </w:rPr>
        <w:t>. </w:t>
      </w:r>
      <w:r>
        <w:rPr>
          <w:color w:val="auto"/>
        </w:rPr>
        <w:t>З</w:t>
      </w:r>
      <w:r w:rsidRPr="006E10A4">
        <w:rPr>
          <w:color w:val="auto"/>
        </w:rPr>
        <w:t xml:space="preserve">аявление, поступившее в Департамент, регистрируется сотрудником, ответственным за делопроизводство, в день его поступления. При направлении документов посредством электронной почты в порядке, предусмотренном приложением № 1 к настоящему Административному регламенту, </w:t>
      </w:r>
      <w:r w:rsidR="000C2A61" w:rsidRPr="000C2A61">
        <w:rPr>
          <w:color w:val="auto"/>
        </w:rPr>
        <w:t>датой подачи заявления и началом течения процессуальных сроков является дата регистрации скан-копий (электронных образов) документов в соответствии с пунктом 3.3.2 настоящего Административного регламента.</w:t>
      </w:r>
    </w:p>
    <w:p w14:paraId="6DAA5EB0" w14:textId="7646E0B3" w:rsidR="006E10A4" w:rsidRPr="006E10A4" w:rsidRDefault="006E10A4" w:rsidP="006E10A4">
      <w:pPr>
        <w:widowControl w:val="0"/>
        <w:spacing w:after="0" w:line="240" w:lineRule="auto"/>
        <w:ind w:firstLine="709"/>
        <w:contextualSpacing/>
        <w:jc w:val="both"/>
        <w:rPr>
          <w:color w:val="auto"/>
        </w:rPr>
      </w:pPr>
      <w:r>
        <w:rPr>
          <w:color w:val="auto"/>
        </w:rPr>
        <w:t>2.10</w:t>
      </w:r>
      <w:r w:rsidRPr="006E10A4">
        <w:rPr>
          <w:color w:val="auto"/>
        </w:rPr>
        <w:t>. </w:t>
      </w:r>
      <w:r w:rsidRPr="006E10A4">
        <w:rPr>
          <w:bCs/>
          <w:color w:val="auto"/>
        </w:rPr>
        <w:t>В</w:t>
      </w:r>
      <w:r>
        <w:rPr>
          <w:b/>
          <w:bCs/>
          <w:color w:val="auto"/>
        </w:rPr>
        <w:t xml:space="preserve"> </w:t>
      </w:r>
      <w:r w:rsidRPr="006E10A4">
        <w:rPr>
          <w:color w:val="auto"/>
        </w:rPr>
        <w:t>помещениях Департамента, предназначенных для приёма заявителей, оборудуются информационные стенды с образцами заполнения запросов и перечнем необходимых документов, а также места для составления заявлений. Обеспечивается доступность для маломобильных групп населения в соответствии с законодательством о социальной защите инвалидов. Полные требования размещены на официальном сайте Департамента.</w:t>
      </w:r>
    </w:p>
    <w:p w14:paraId="78DE0282" w14:textId="1CFEF701" w:rsidR="006E10A4" w:rsidRDefault="006E10A4" w:rsidP="00350A9F">
      <w:pPr>
        <w:widowControl w:val="0"/>
        <w:spacing w:after="0" w:line="240" w:lineRule="auto"/>
        <w:ind w:firstLine="709"/>
        <w:contextualSpacing/>
        <w:jc w:val="both"/>
        <w:rPr>
          <w:color w:val="auto"/>
        </w:rPr>
      </w:pPr>
      <w:r w:rsidRPr="006E10A4">
        <w:rPr>
          <w:color w:val="auto"/>
        </w:rPr>
        <w:t>2.1</w:t>
      </w:r>
      <w:r>
        <w:rPr>
          <w:color w:val="auto"/>
        </w:rPr>
        <w:t>1</w:t>
      </w:r>
      <w:r w:rsidRPr="006E10A4">
        <w:rPr>
          <w:color w:val="auto"/>
        </w:rPr>
        <w:t>. Показатели доступности и качества государственной услуги размещены на официальном сайте Департамента.</w:t>
      </w:r>
    </w:p>
    <w:p w14:paraId="1FEAAF9E" w14:textId="21B131A8" w:rsidR="006E10A4" w:rsidRPr="006E10A4" w:rsidRDefault="006E10A4" w:rsidP="006E10A4">
      <w:pPr>
        <w:widowControl w:val="0"/>
        <w:spacing w:after="0" w:line="240" w:lineRule="auto"/>
        <w:ind w:firstLine="709"/>
        <w:contextualSpacing/>
        <w:jc w:val="both"/>
        <w:rPr>
          <w:color w:val="auto"/>
        </w:rPr>
      </w:pPr>
      <w:r w:rsidRPr="006E10A4">
        <w:rPr>
          <w:color w:val="auto"/>
        </w:rPr>
        <w:t>2.1</w:t>
      </w:r>
      <w:r>
        <w:rPr>
          <w:color w:val="auto"/>
        </w:rPr>
        <w:t>2</w:t>
      </w:r>
      <w:r w:rsidRPr="006E10A4">
        <w:rPr>
          <w:color w:val="auto"/>
        </w:rPr>
        <w:t>. Иные требования к предоставлению государственной услуги:</w:t>
      </w:r>
    </w:p>
    <w:p w14:paraId="09600B41" w14:textId="77777777" w:rsidR="006E10A4" w:rsidRPr="006E10A4" w:rsidRDefault="006E10A4" w:rsidP="006E10A4">
      <w:pPr>
        <w:widowControl w:val="0"/>
        <w:spacing w:after="0" w:line="240" w:lineRule="auto"/>
        <w:ind w:firstLine="709"/>
        <w:contextualSpacing/>
        <w:jc w:val="both"/>
        <w:rPr>
          <w:color w:val="auto"/>
        </w:rPr>
      </w:pPr>
      <w:r w:rsidRPr="006E10A4">
        <w:rPr>
          <w:color w:val="auto"/>
        </w:rPr>
        <w:t>а) услуги, которые являются необходимыми и обязательными для предоставления государственной услуги, отсутствуют;</w:t>
      </w:r>
    </w:p>
    <w:p w14:paraId="449C81B2" w14:textId="77777777" w:rsidR="006E10A4" w:rsidRPr="006E10A4" w:rsidRDefault="006E10A4" w:rsidP="006E10A4">
      <w:pPr>
        <w:widowControl w:val="0"/>
        <w:spacing w:after="0" w:line="240" w:lineRule="auto"/>
        <w:ind w:firstLine="709"/>
        <w:contextualSpacing/>
        <w:jc w:val="both"/>
        <w:rPr>
          <w:color w:val="auto"/>
        </w:rPr>
      </w:pPr>
      <w:r w:rsidRPr="006E10A4">
        <w:rPr>
          <w:color w:val="auto"/>
        </w:rPr>
        <w:t>б) информационные системы, используемые для предоставления услуги: официальный сайт Департамента;</w:t>
      </w:r>
    </w:p>
    <w:p w14:paraId="432875A3" w14:textId="77777777" w:rsidR="006E10A4" w:rsidRPr="006E10A4" w:rsidRDefault="006E10A4" w:rsidP="006E10A4">
      <w:pPr>
        <w:widowControl w:val="0"/>
        <w:spacing w:after="0" w:line="240" w:lineRule="auto"/>
        <w:ind w:firstLine="709"/>
        <w:contextualSpacing/>
        <w:jc w:val="both"/>
        <w:rPr>
          <w:color w:val="auto"/>
        </w:rPr>
      </w:pPr>
      <w:r w:rsidRPr="006E10A4">
        <w:rPr>
          <w:color w:val="auto"/>
        </w:rPr>
        <w:t>в) предоставление государственной услуги в многофункциональных центрах предоставления государственных и муниципальных услуг не осуществляется;</w:t>
      </w:r>
    </w:p>
    <w:p w14:paraId="62D003B3" w14:textId="32AC20BA" w:rsidR="006E10A4" w:rsidRPr="006E10A4" w:rsidRDefault="006E10A4" w:rsidP="006E10A4">
      <w:pPr>
        <w:widowControl w:val="0"/>
        <w:spacing w:after="0" w:line="240" w:lineRule="auto"/>
        <w:ind w:firstLine="709"/>
        <w:contextualSpacing/>
        <w:jc w:val="both"/>
        <w:rPr>
          <w:color w:val="auto"/>
        </w:rPr>
      </w:pPr>
      <w:r>
        <w:rPr>
          <w:color w:val="auto"/>
        </w:rPr>
        <w:t>г</w:t>
      </w:r>
      <w:r w:rsidRPr="006E10A4">
        <w:rPr>
          <w:color w:val="auto"/>
        </w:rPr>
        <w:t xml:space="preserve">) порядок исправления технических ошибок в выданных документах: </w:t>
      </w:r>
      <w:r w:rsidRPr="006E10A4">
        <w:rPr>
          <w:color w:val="auto"/>
        </w:rPr>
        <w:lastRenderedPageBreak/>
        <w:t>заявитель вправе обратиться с письменным заявлением, которое рассматривается Департаментом в течение пяти рабочих дней; исправленный документ направляется способом, указанным в заявлении.</w:t>
      </w:r>
    </w:p>
    <w:p w14:paraId="1420ACD9" w14:textId="6FF2B1E8" w:rsidR="006E10A4" w:rsidRDefault="006E10A4" w:rsidP="006E10A4">
      <w:pPr>
        <w:widowControl w:val="0"/>
        <w:spacing w:after="0" w:line="240" w:lineRule="auto"/>
        <w:ind w:firstLine="709"/>
        <w:contextualSpacing/>
        <w:jc w:val="both"/>
        <w:rPr>
          <w:color w:val="auto"/>
        </w:rPr>
      </w:pPr>
      <w:r w:rsidRPr="006E10A4">
        <w:rPr>
          <w:color w:val="auto"/>
        </w:rPr>
        <w:t>2.1</w:t>
      </w:r>
      <w:r>
        <w:rPr>
          <w:color w:val="auto"/>
        </w:rPr>
        <w:t>3</w:t>
      </w:r>
      <w:r w:rsidRPr="006E10A4">
        <w:rPr>
          <w:color w:val="auto"/>
        </w:rPr>
        <w:t>. Исчерпывающий перечень документов, необходимых для предоставления государственной услуги, с разделением на обязательно представляемые заявителем и документы, запрашиваемые по каналам межведомственного взаимодействия, а также формы запроса (заявления) приведены в приложении № 3 к настоящему Административному регламенту.</w:t>
      </w:r>
    </w:p>
    <w:p w14:paraId="5A0DCE75" w14:textId="77777777" w:rsidR="00350A9F" w:rsidRPr="00350A9F" w:rsidRDefault="00350A9F" w:rsidP="00DD1EC6">
      <w:pPr>
        <w:pStyle w:val="1"/>
      </w:pPr>
      <w:r w:rsidRPr="00350A9F">
        <w:t>Состав, последовательность и сроки выполнения административных</w:t>
      </w:r>
      <w:r w:rsidRPr="00350A9F">
        <w:rPr>
          <w:spacing w:val="-67"/>
        </w:rPr>
        <w:t xml:space="preserve"> </w:t>
      </w:r>
      <w:r w:rsidRPr="00350A9F">
        <w:t>процедур</w:t>
      </w:r>
    </w:p>
    <w:p w14:paraId="0479BB42"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3.1. Предоставление государственной услуги включает следующие административные процедуры:</w:t>
      </w:r>
    </w:p>
    <w:p w14:paraId="36CFA5C0" w14:textId="56E0A70A" w:rsidR="006E10A4" w:rsidRPr="006E10A4" w:rsidRDefault="006E10A4" w:rsidP="006E10A4">
      <w:pPr>
        <w:tabs>
          <w:tab w:val="left" w:pos="1418"/>
        </w:tabs>
        <w:spacing w:after="0" w:line="240" w:lineRule="auto"/>
        <w:ind w:right="3" w:firstLine="709"/>
        <w:contextualSpacing/>
        <w:jc w:val="both"/>
        <w:rPr>
          <w:color w:val="auto"/>
        </w:rPr>
      </w:pPr>
      <w:r>
        <w:rPr>
          <w:color w:val="auto"/>
        </w:rPr>
        <w:t xml:space="preserve">– </w:t>
      </w:r>
      <w:r w:rsidRPr="006E10A4">
        <w:rPr>
          <w:color w:val="auto"/>
        </w:rPr>
        <w:t>профилирование заявителя;</w:t>
      </w:r>
    </w:p>
    <w:p w14:paraId="15DB77DE" w14:textId="0C7842AE"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приём и регистрация запроса и прилагаемых документов;</w:t>
      </w:r>
    </w:p>
    <w:p w14:paraId="4AD95518" w14:textId="51915E61"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межведомственное информационное взаимодействие (при необходимости);</w:t>
      </w:r>
    </w:p>
    <w:p w14:paraId="0327953D" w14:textId="085559E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приостановление предоставления услуги (при наличии оснований);</w:t>
      </w:r>
    </w:p>
    <w:p w14:paraId="0ECE2E7C" w14:textId="14AB2F2F"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принятие решения о предоставлении или об отказе в предоставлении услуги;</w:t>
      </w:r>
    </w:p>
    <w:p w14:paraId="47814443" w14:textId="30D1EFCC"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предоставление результата заявителю;</w:t>
      </w:r>
    </w:p>
    <w:p w14:paraId="26230314" w14:textId="7F8DBCE1"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получение дополнительных сведений от заявителя (при необходимости).</w:t>
      </w:r>
    </w:p>
    <w:p w14:paraId="4D00040E"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3.2. Профилирование заявителя. Сотрудник, ответственный за приём документов, на основании представленного заявления и учредительных документов определяет принадлежность заявителя к категории лиц, имеющих право на получение услуги (теплоснабжающая организация, эксплуатирующая источники тепловой энергии на законных основаниях). Идентификаторы категорий заявителей приведены в приложении № 4 к настоящему Административному регламенту.</w:t>
      </w:r>
    </w:p>
    <w:p w14:paraId="37DBCBBD"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3.3. Приём и регистрация запроса.</w:t>
      </w:r>
    </w:p>
    <w:p w14:paraId="27D84429" w14:textId="7E16B089"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3.3.1. Заявитель представляет запрос и документы, перечисленные в приложении № 3</w:t>
      </w:r>
      <w:r w:rsidR="00D238C3" w:rsidRPr="00D238C3">
        <w:rPr>
          <w:color w:val="auto"/>
        </w:rPr>
        <w:t>.1</w:t>
      </w:r>
      <w:r w:rsidRPr="006E10A4">
        <w:rPr>
          <w:color w:val="auto"/>
        </w:rPr>
        <w:t>, одним из способов, указанных в приложении № 1 к настоящему Административному регламенту.</w:t>
      </w:r>
    </w:p>
    <w:p w14:paraId="701B3B1B"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3.3.2. При направлении заявителем скан-копий (электронных образов) заявления и документов по электронной почте датой подачи заявления и началом течения всех процессуальных сроков, предусмотренных настоящим Административным регламентом, признаётся дата регистрации скан-копий в Департаменте.</w:t>
      </w:r>
    </w:p>
    <w:p w14:paraId="1C503B57"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3.3.3. Официальное рассмотрение запроса (проверка комплектности, экспертиза расчётов, межведомственное взаимодействие) начинается с даты регистрации скан-копий и осуществляется в общем порядке, установленном настоящим разделом.</w:t>
      </w:r>
    </w:p>
    <w:p w14:paraId="435238CA"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xml:space="preserve">3.3.4. Результат предоставления государственной услуги (приказ или уведомление об отказе) не может быть выдан (направлен) заявителю до поступления в Департамент оригиналов заявления и прилагаемых документов на </w:t>
      </w:r>
      <w:r w:rsidRPr="006E10A4">
        <w:rPr>
          <w:color w:val="auto"/>
        </w:rPr>
        <w:lastRenderedPageBreak/>
        <w:t xml:space="preserve">бумажном носителе. Оригиналы должны быть представлены (направлены) в срок, не превышающий 30 календарных дней с даты регистрации скан-копий. При </w:t>
      </w:r>
      <w:proofErr w:type="spellStart"/>
      <w:r w:rsidRPr="006E10A4">
        <w:rPr>
          <w:color w:val="auto"/>
        </w:rPr>
        <w:t>непоступлении</w:t>
      </w:r>
      <w:proofErr w:type="spellEnd"/>
      <w:r w:rsidRPr="006E10A4">
        <w:rPr>
          <w:color w:val="auto"/>
        </w:rPr>
        <w:t xml:space="preserve"> оригиналов в указанный срок заявление считается неподанным, а дело подлежит прекращению, о чём заявитель уведомляется по электронной почте.</w:t>
      </w:r>
    </w:p>
    <w:p w14:paraId="72886BA2" w14:textId="2CB08216" w:rsidR="000C2A61" w:rsidRDefault="006E10A4" w:rsidP="006E10A4">
      <w:pPr>
        <w:tabs>
          <w:tab w:val="left" w:pos="1418"/>
        </w:tabs>
        <w:spacing w:after="0" w:line="240" w:lineRule="auto"/>
        <w:ind w:right="3" w:firstLine="709"/>
        <w:contextualSpacing/>
        <w:jc w:val="both"/>
        <w:rPr>
          <w:color w:val="auto"/>
        </w:rPr>
      </w:pPr>
      <w:r w:rsidRPr="006E10A4">
        <w:rPr>
          <w:color w:val="auto"/>
        </w:rPr>
        <w:t>3.3.5. Если в ходе рассмотрения скан-копий будут выявлены сомнения в достоверности представленных сведений, Департамент вправе приостановить предоставление услуги до момента получения оригиналов соответствующих документов</w:t>
      </w:r>
      <w:r w:rsidR="005C171E" w:rsidRPr="005C171E">
        <w:rPr>
          <w:color w:val="auto"/>
        </w:rPr>
        <w:t>, но не более чем на 30 календарных дней.</w:t>
      </w:r>
    </w:p>
    <w:p w14:paraId="4A26851D" w14:textId="77777777" w:rsidR="00C90677" w:rsidRPr="00C90677" w:rsidRDefault="00C90677" w:rsidP="00C90677">
      <w:pPr>
        <w:tabs>
          <w:tab w:val="left" w:pos="1418"/>
        </w:tabs>
        <w:spacing w:after="0" w:line="240" w:lineRule="auto"/>
        <w:ind w:right="3" w:firstLine="709"/>
        <w:contextualSpacing/>
        <w:jc w:val="both"/>
        <w:rPr>
          <w:color w:val="auto"/>
        </w:rPr>
      </w:pPr>
      <w:r w:rsidRPr="00C90677">
        <w:rPr>
          <w:color w:val="auto"/>
        </w:rPr>
        <w:t>3.3.6. Настоящий порядок действует до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(ФРГУ) и обеспечения возможности подачи заявления и получения результата услуги через Единый портал государственных и муниципальных услуг (функций), но не позднее 31 декабря 2027 года. После указанной даты либо после наступления вышеуказанных обстоятельств подача заявления в электронной форме осуществляется с использованием Единого портала государственных и муниципальных услуг (функций) и (или) иных государственных информационных систем без необходимости представления оригиналов на бумажном носителе.</w:t>
      </w:r>
    </w:p>
    <w:p w14:paraId="2C722713" w14:textId="4275C8BB"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3.4. Межведомственное информационное взаимодействие. Если заявитель по собственной инициативе не представил документы, которые находятся в распоряжении иных государственных органов и могут быть запрошены без его участия, ответственный специалист Департамента в течение пяти рабочих дней со дня регистрации запроса формирует и направляет в соответствующий орган официальный письменный запрос. Срок подготовки ответа на межведомственный запрос не должен превышать пять рабочих дней с момента его получения. На период ожидания ответа течение срока предоставления государственной услуги приостанавливается.</w:t>
      </w:r>
    </w:p>
    <w:p w14:paraId="050E893D"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3.5. Приостановление предоставления услуги. При выявлении неполноты или недостатков в представленных документах, препятствующих рассмотрению по существу, Департамент направляет заявителю уведомление с перечнем замечаний и устанавливает срок для их устранения – 30 календарных дней. Течение срока предоставления услуги приостанавливается до даты регистрации доработанных документов, но не более указанных 30 дней.</w:t>
      </w:r>
    </w:p>
    <w:p w14:paraId="1D334C5E" w14:textId="012FCB93"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xml:space="preserve">3.6. Принятие решения. После получения полного комплекта надлежаще оформленных документов (включая ответы на межведомственные запросы и доработанные материалы) ответственный специалист в течение 30 календарных дней проводит проверку расчётов и готовит проект приказа Департамента об утверждении нормативов либо проект мотивированного уведомления об отказе. </w:t>
      </w:r>
      <w:r w:rsidR="00C90677" w:rsidRPr="00C90677">
        <w:rPr>
          <w:color w:val="auto"/>
        </w:rPr>
        <w:t>Указанные действия должны быть завершены в срок, не превышающий общий срок предоставления государственной услуги (60 календарных дней) с учётом времени всех приостановлений.</w:t>
      </w:r>
      <w:r w:rsidR="00C90677">
        <w:rPr>
          <w:color w:val="auto"/>
        </w:rPr>
        <w:t xml:space="preserve"> </w:t>
      </w:r>
      <w:r w:rsidRPr="006E10A4">
        <w:rPr>
          <w:color w:val="auto"/>
        </w:rPr>
        <w:t>Основания для отказа в предоставлении услуги указаны в приложении № 2.</w:t>
      </w:r>
    </w:p>
    <w:p w14:paraId="71C192A2"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xml:space="preserve">3.7. Предоставление результата. Приказ или уведомление об отказе, подписанный руководителем Департамента, в течение пяти рабочих дней с даты </w:t>
      </w:r>
      <w:r w:rsidRPr="006E10A4">
        <w:rPr>
          <w:color w:val="auto"/>
        </w:rPr>
        <w:lastRenderedPageBreak/>
        <w:t>подписания направляется заявителю способом, выбранным им при подаче запроса.</w:t>
      </w:r>
    </w:p>
    <w:p w14:paraId="59E69069" w14:textId="27BB59E7" w:rsidR="006E10A4" w:rsidRDefault="006E10A4" w:rsidP="006E10A4">
      <w:pPr>
        <w:tabs>
          <w:tab w:val="left" w:pos="1418"/>
        </w:tabs>
        <w:spacing w:after="0" w:line="240" w:lineRule="auto"/>
        <w:ind w:right="3" w:firstLine="709"/>
        <w:contextualSpacing/>
        <w:jc w:val="both"/>
        <w:rPr>
          <w:color w:val="auto"/>
        </w:rPr>
      </w:pPr>
      <w:r w:rsidRPr="006E10A4">
        <w:rPr>
          <w:color w:val="auto"/>
        </w:rPr>
        <w:t>3.8. Предоставление услуги в упреждающем (</w:t>
      </w:r>
      <w:proofErr w:type="spellStart"/>
      <w:r w:rsidRPr="006E10A4">
        <w:rPr>
          <w:color w:val="auto"/>
        </w:rPr>
        <w:t>проактивном</w:t>
      </w:r>
      <w:proofErr w:type="spellEnd"/>
      <w:r w:rsidRPr="006E10A4">
        <w:rPr>
          <w:color w:val="auto"/>
        </w:rPr>
        <w:t>) режиме не осуществляется.</w:t>
      </w:r>
    </w:p>
    <w:p w14:paraId="245AB23E" w14:textId="5FD32FFC" w:rsidR="00350A9F" w:rsidRPr="00350A9F" w:rsidRDefault="006E10A4" w:rsidP="00DD1EC6">
      <w:pPr>
        <w:pStyle w:val="1"/>
      </w:pPr>
      <w:r w:rsidRPr="006E10A4">
        <w:t>Способы информирования заявителя об изменении статуса рассмотрения запроса</w:t>
      </w:r>
    </w:p>
    <w:p w14:paraId="213F65A5" w14:textId="77777777"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4.1. Информация о текущем статусе рассмотрения запроса может быть получена заявителем:</w:t>
      </w:r>
    </w:p>
    <w:p w14:paraId="4C4E741C" w14:textId="201099AF" w:rsidR="006E10A4" w:rsidRPr="006E10A4" w:rsidRDefault="006E10A4" w:rsidP="006E10A4">
      <w:pPr>
        <w:tabs>
          <w:tab w:val="left" w:pos="1418"/>
        </w:tabs>
        <w:spacing w:after="0" w:line="240" w:lineRule="auto"/>
        <w:ind w:right="3" w:firstLine="709"/>
        <w:contextualSpacing/>
        <w:jc w:val="both"/>
        <w:rPr>
          <w:color w:val="auto"/>
        </w:rPr>
      </w:pPr>
      <w:r>
        <w:rPr>
          <w:color w:val="auto"/>
        </w:rPr>
        <w:t xml:space="preserve">– </w:t>
      </w:r>
      <w:r w:rsidRPr="006E10A4">
        <w:rPr>
          <w:color w:val="auto"/>
        </w:rPr>
        <w:t xml:space="preserve">по справочному телефону Управления топливно-энергетического комплекса: </w:t>
      </w:r>
      <w:r>
        <w:rPr>
          <w:color w:val="auto"/>
        </w:rPr>
        <w:t xml:space="preserve">8 </w:t>
      </w:r>
      <w:r w:rsidRPr="006E10A4">
        <w:rPr>
          <w:color w:val="auto"/>
        </w:rPr>
        <w:t xml:space="preserve">(42722) 6-35-42 (понедельник – четверг с </w:t>
      </w:r>
      <w:r>
        <w:rPr>
          <w:color w:val="auto"/>
        </w:rPr>
        <w:t>9</w:t>
      </w:r>
      <w:r w:rsidRPr="006E10A4">
        <w:rPr>
          <w:color w:val="auto"/>
        </w:rPr>
        <w:t>:00 до 1</w:t>
      </w:r>
      <w:r>
        <w:rPr>
          <w:color w:val="auto"/>
        </w:rPr>
        <w:t>9</w:t>
      </w:r>
      <w:r w:rsidRPr="006E10A4">
        <w:rPr>
          <w:color w:val="auto"/>
        </w:rPr>
        <w:t>:00</w:t>
      </w:r>
      <w:r>
        <w:rPr>
          <w:color w:val="auto"/>
        </w:rPr>
        <w:t xml:space="preserve">, </w:t>
      </w:r>
      <w:r w:rsidRPr="006E10A4">
        <w:rPr>
          <w:color w:val="auto"/>
        </w:rPr>
        <w:t>перерыв с 12:30 до 14:30);</w:t>
      </w:r>
    </w:p>
    <w:p w14:paraId="5B183FAE" w14:textId="378E404C" w:rsidR="006E10A4" w:rsidRPr="006E10A4" w:rsidRDefault="006E10A4" w:rsidP="006E10A4">
      <w:pPr>
        <w:tabs>
          <w:tab w:val="left" w:pos="1418"/>
        </w:tabs>
        <w:spacing w:after="0" w:line="240" w:lineRule="auto"/>
        <w:ind w:right="3" w:firstLine="709"/>
        <w:contextualSpacing/>
        <w:jc w:val="both"/>
        <w:rPr>
          <w:color w:val="auto"/>
        </w:rPr>
      </w:pPr>
      <w:r w:rsidRPr="006E10A4">
        <w:rPr>
          <w:color w:val="auto"/>
        </w:rPr>
        <w:t>– путём направления официального письменного запроса в адрес Департамента с указанием</w:t>
      </w:r>
      <w:r>
        <w:rPr>
          <w:color w:val="auto"/>
        </w:rPr>
        <w:t xml:space="preserve"> исходящего</w:t>
      </w:r>
      <w:r w:rsidRPr="006E10A4">
        <w:rPr>
          <w:color w:val="auto"/>
        </w:rPr>
        <w:t xml:space="preserve"> номера </w:t>
      </w:r>
      <w:r>
        <w:rPr>
          <w:color w:val="auto"/>
        </w:rPr>
        <w:t>заявления</w:t>
      </w:r>
      <w:r w:rsidRPr="006E10A4">
        <w:rPr>
          <w:color w:val="auto"/>
        </w:rPr>
        <w:t>;</w:t>
      </w:r>
    </w:p>
    <w:p w14:paraId="3DEFC59B" w14:textId="08450FC2" w:rsidR="006E10A4" w:rsidRDefault="006E10A4" w:rsidP="006E10A4">
      <w:pPr>
        <w:tabs>
          <w:tab w:val="left" w:pos="1418"/>
        </w:tabs>
        <w:spacing w:after="0" w:line="240" w:lineRule="auto"/>
        <w:ind w:right="3" w:firstLine="709"/>
        <w:contextualSpacing/>
        <w:jc w:val="both"/>
        <w:rPr>
          <w:color w:val="auto"/>
        </w:rPr>
      </w:pPr>
      <w:r w:rsidRPr="006E10A4">
        <w:rPr>
          <w:color w:val="auto"/>
        </w:rPr>
        <w:t>– на личном приёме в часы работы приёмной.</w:t>
      </w:r>
    </w:p>
    <w:p w14:paraId="2F81BEBE" w14:textId="64B15F54" w:rsidR="006E10A4" w:rsidRDefault="006E10A4" w:rsidP="006E10A4">
      <w:pPr>
        <w:tabs>
          <w:tab w:val="left" w:pos="1418"/>
        </w:tabs>
        <w:spacing w:after="0" w:line="240" w:lineRule="auto"/>
        <w:ind w:right="3"/>
        <w:contextualSpacing/>
        <w:jc w:val="both"/>
        <w:rPr>
          <w:color w:val="auto"/>
        </w:rPr>
      </w:pPr>
    </w:p>
    <w:p w14:paraId="1EB7AC37" w14:textId="77777777" w:rsidR="006E10A4" w:rsidRDefault="006E10A4">
      <w:r>
        <w:br w:type="page"/>
      </w:r>
    </w:p>
    <w:p w14:paraId="0D8237E2" w14:textId="03A2FC5A" w:rsidR="006E10A4" w:rsidRPr="004040D1" w:rsidRDefault="006E10A4" w:rsidP="006E10A4">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sidRPr="004040D1">
        <w:t>1</w:t>
      </w:r>
    </w:p>
    <w:p w14:paraId="57A69D5C" w14:textId="77777777" w:rsidR="006E10A4" w:rsidRPr="004040D1" w:rsidRDefault="006E10A4" w:rsidP="006E10A4">
      <w:pPr>
        <w:spacing w:after="0" w:line="240" w:lineRule="auto"/>
        <w:ind w:left="6804" w:right="3"/>
        <w:contextualSpacing/>
        <w:jc w:val="center"/>
        <w:rPr>
          <w:color w:val="auto"/>
        </w:rPr>
      </w:pPr>
      <w:r w:rsidRPr="004040D1">
        <w:rPr>
          <w:color w:val="auto"/>
        </w:rPr>
        <w:t>к Административному регламенту</w:t>
      </w:r>
    </w:p>
    <w:p w14:paraId="5DB38B7C" w14:textId="6C0E8DE7" w:rsidR="006E10A4" w:rsidRPr="006E10A4" w:rsidRDefault="006E10A4" w:rsidP="006E10A4">
      <w:pPr>
        <w:pStyle w:val="ds-markdown-paragraph"/>
        <w:shd w:val="clear" w:color="auto" w:fill="FFFFFF"/>
        <w:spacing w:before="240" w:beforeAutospacing="0" w:after="240" w:afterAutospacing="0"/>
        <w:jc w:val="center"/>
        <w:rPr>
          <w:color w:val="0F1115"/>
          <w:sz w:val="28"/>
          <w:szCs w:val="28"/>
        </w:rPr>
      </w:pPr>
      <w:r w:rsidRPr="006E10A4">
        <w:rPr>
          <w:color w:val="0F1115"/>
          <w:sz w:val="28"/>
          <w:szCs w:val="28"/>
        </w:rPr>
        <w:t>Способы подачи запроса и получения результата</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7415"/>
      </w:tblGrid>
      <w:tr w:rsidR="006E10A4" w:rsidRPr="00D238C3" w14:paraId="369D9ACF" w14:textId="77777777" w:rsidTr="006E10A4">
        <w:trPr>
          <w:trHeight w:val="269"/>
          <w:tblHeader/>
        </w:trPr>
        <w:tc>
          <w:tcPr>
            <w:tcW w:w="2285" w:type="dxa"/>
            <w:tcMar>
              <w:top w:w="150" w:type="dxa"/>
              <w:left w:w="0" w:type="dxa"/>
              <w:bottom w:w="150" w:type="dxa"/>
              <w:right w:w="240" w:type="dxa"/>
            </w:tcMar>
            <w:vAlign w:val="center"/>
            <w:hideMark/>
          </w:tcPr>
          <w:p w14:paraId="4BFAEF76" w14:textId="77777777" w:rsidR="006E10A4" w:rsidRPr="00D238C3" w:rsidRDefault="006E10A4" w:rsidP="006E10A4">
            <w:pPr>
              <w:spacing w:after="0" w:line="240" w:lineRule="auto"/>
              <w:rPr>
                <w:b/>
                <w:bCs/>
                <w:color w:val="auto"/>
                <w:sz w:val="22"/>
                <w:szCs w:val="28"/>
              </w:rPr>
            </w:pPr>
            <w:r w:rsidRPr="00D238C3">
              <w:rPr>
                <w:b/>
                <w:bCs/>
                <w:color w:val="auto"/>
                <w:sz w:val="22"/>
                <w:szCs w:val="28"/>
              </w:rPr>
              <w:t>Способ подачи</w:t>
            </w:r>
          </w:p>
        </w:tc>
        <w:tc>
          <w:tcPr>
            <w:tcW w:w="0" w:type="auto"/>
            <w:tcMar>
              <w:top w:w="150" w:type="dxa"/>
              <w:left w:w="240" w:type="dxa"/>
              <w:bottom w:w="150" w:type="dxa"/>
              <w:right w:w="240" w:type="dxa"/>
            </w:tcMar>
            <w:vAlign w:val="center"/>
            <w:hideMark/>
          </w:tcPr>
          <w:p w14:paraId="74C14C6B" w14:textId="77777777" w:rsidR="006E10A4" w:rsidRPr="00D238C3" w:rsidRDefault="006E10A4" w:rsidP="006E10A4">
            <w:pPr>
              <w:spacing w:after="0" w:line="240" w:lineRule="auto"/>
              <w:rPr>
                <w:b/>
                <w:bCs/>
                <w:color w:val="auto"/>
                <w:sz w:val="22"/>
                <w:szCs w:val="28"/>
              </w:rPr>
            </w:pPr>
            <w:r w:rsidRPr="00D238C3">
              <w:rPr>
                <w:b/>
                <w:bCs/>
                <w:color w:val="auto"/>
                <w:sz w:val="22"/>
                <w:szCs w:val="28"/>
              </w:rPr>
              <w:t>Описание</w:t>
            </w:r>
          </w:p>
        </w:tc>
      </w:tr>
      <w:tr w:rsidR="006E10A4" w:rsidRPr="00D238C3" w14:paraId="1B9734FA" w14:textId="77777777" w:rsidTr="00D238C3">
        <w:trPr>
          <w:trHeight w:val="556"/>
        </w:trPr>
        <w:tc>
          <w:tcPr>
            <w:tcW w:w="2285" w:type="dxa"/>
            <w:tcMar>
              <w:top w:w="150" w:type="dxa"/>
              <w:left w:w="0" w:type="dxa"/>
              <w:bottom w:w="150" w:type="dxa"/>
              <w:right w:w="240" w:type="dxa"/>
            </w:tcMar>
            <w:vAlign w:val="center"/>
            <w:hideMark/>
          </w:tcPr>
          <w:p w14:paraId="5748CD71" w14:textId="77777777" w:rsidR="006E10A4" w:rsidRPr="00D238C3" w:rsidRDefault="006E10A4" w:rsidP="006E10A4">
            <w:pPr>
              <w:spacing w:after="0" w:line="240" w:lineRule="auto"/>
              <w:rPr>
                <w:color w:val="auto"/>
                <w:sz w:val="22"/>
                <w:szCs w:val="28"/>
              </w:rPr>
            </w:pPr>
            <w:r w:rsidRPr="00D238C3">
              <w:rPr>
                <w:color w:val="auto"/>
                <w:sz w:val="22"/>
                <w:szCs w:val="28"/>
              </w:rPr>
              <w:t>Лично</w:t>
            </w:r>
          </w:p>
        </w:tc>
        <w:tc>
          <w:tcPr>
            <w:tcW w:w="0" w:type="auto"/>
            <w:tcMar>
              <w:top w:w="150" w:type="dxa"/>
              <w:left w:w="240" w:type="dxa"/>
              <w:bottom w:w="150" w:type="dxa"/>
              <w:right w:w="0" w:type="dxa"/>
            </w:tcMar>
            <w:vAlign w:val="center"/>
            <w:hideMark/>
          </w:tcPr>
          <w:p w14:paraId="1EFE4484" w14:textId="11A2B25D" w:rsidR="006E10A4" w:rsidRPr="00D238C3" w:rsidRDefault="006E10A4" w:rsidP="006E10A4">
            <w:pPr>
              <w:spacing w:after="0" w:line="240" w:lineRule="auto"/>
              <w:rPr>
                <w:color w:val="auto"/>
                <w:sz w:val="22"/>
                <w:szCs w:val="28"/>
              </w:rPr>
            </w:pPr>
            <w:r w:rsidRPr="00D238C3">
              <w:rPr>
                <w:color w:val="auto"/>
                <w:sz w:val="22"/>
                <w:szCs w:val="28"/>
              </w:rPr>
              <w:t xml:space="preserve">Заявитель или его представитель подаёт заявление и приложенные документы в приёмную Департамента (ул. Отке, д. 4, </w:t>
            </w:r>
            <w:proofErr w:type="spellStart"/>
            <w:r w:rsidRPr="00D238C3">
              <w:rPr>
                <w:color w:val="auto"/>
                <w:sz w:val="22"/>
                <w:szCs w:val="28"/>
              </w:rPr>
              <w:t>каб</w:t>
            </w:r>
            <w:proofErr w:type="spellEnd"/>
            <w:r w:rsidRPr="00D238C3">
              <w:rPr>
                <w:color w:val="auto"/>
                <w:sz w:val="22"/>
                <w:szCs w:val="28"/>
              </w:rPr>
              <w:t>. 213). Приём осуществляется в рабочие дни с 9:00 до 17:00 (перерыв с 12:30 до 14:30).</w:t>
            </w:r>
          </w:p>
        </w:tc>
      </w:tr>
      <w:tr w:rsidR="006E10A4" w:rsidRPr="00D238C3" w14:paraId="30E847C1" w14:textId="77777777" w:rsidTr="00D238C3">
        <w:trPr>
          <w:trHeight w:val="247"/>
        </w:trPr>
        <w:tc>
          <w:tcPr>
            <w:tcW w:w="2285" w:type="dxa"/>
            <w:tcMar>
              <w:top w:w="150" w:type="dxa"/>
              <w:left w:w="0" w:type="dxa"/>
              <w:bottom w:w="150" w:type="dxa"/>
              <w:right w:w="240" w:type="dxa"/>
            </w:tcMar>
            <w:vAlign w:val="center"/>
            <w:hideMark/>
          </w:tcPr>
          <w:p w14:paraId="12D81711" w14:textId="77777777" w:rsidR="006E10A4" w:rsidRPr="00D238C3" w:rsidRDefault="006E10A4" w:rsidP="006E10A4">
            <w:pPr>
              <w:spacing w:after="0" w:line="240" w:lineRule="auto"/>
              <w:rPr>
                <w:color w:val="auto"/>
                <w:sz w:val="22"/>
                <w:szCs w:val="28"/>
              </w:rPr>
            </w:pPr>
            <w:r w:rsidRPr="00D238C3">
              <w:rPr>
                <w:color w:val="auto"/>
                <w:sz w:val="22"/>
                <w:szCs w:val="28"/>
              </w:rPr>
              <w:t>Почтовым отправлением</w:t>
            </w:r>
          </w:p>
        </w:tc>
        <w:tc>
          <w:tcPr>
            <w:tcW w:w="0" w:type="auto"/>
            <w:tcMar>
              <w:top w:w="150" w:type="dxa"/>
              <w:left w:w="240" w:type="dxa"/>
              <w:bottom w:w="150" w:type="dxa"/>
              <w:right w:w="0" w:type="dxa"/>
            </w:tcMar>
            <w:vAlign w:val="center"/>
            <w:hideMark/>
          </w:tcPr>
          <w:p w14:paraId="06F99C27" w14:textId="77777777" w:rsidR="006E10A4" w:rsidRPr="00D238C3" w:rsidRDefault="006E10A4" w:rsidP="006E10A4">
            <w:pPr>
              <w:spacing w:after="0" w:line="240" w:lineRule="auto"/>
              <w:rPr>
                <w:color w:val="auto"/>
                <w:sz w:val="22"/>
                <w:szCs w:val="28"/>
              </w:rPr>
            </w:pPr>
            <w:r w:rsidRPr="00D238C3">
              <w:rPr>
                <w:color w:val="auto"/>
                <w:sz w:val="22"/>
                <w:szCs w:val="28"/>
              </w:rPr>
              <w:t>Документы направляются по адресу: 689000, г. Анадырь, ул. Отке, д. 4, с пометкой «Управление ТЭК». Датой подачи считается дата регистрации документов в Департаменте.</w:t>
            </w:r>
          </w:p>
        </w:tc>
      </w:tr>
      <w:tr w:rsidR="006E10A4" w:rsidRPr="00D238C3" w14:paraId="1445956C" w14:textId="77777777" w:rsidTr="00D238C3">
        <w:trPr>
          <w:trHeight w:val="263"/>
        </w:trPr>
        <w:tc>
          <w:tcPr>
            <w:tcW w:w="2285" w:type="dxa"/>
            <w:tcMar>
              <w:top w:w="150" w:type="dxa"/>
              <w:left w:w="0" w:type="dxa"/>
              <w:bottom w:w="150" w:type="dxa"/>
              <w:right w:w="240" w:type="dxa"/>
            </w:tcMar>
            <w:vAlign w:val="center"/>
            <w:hideMark/>
          </w:tcPr>
          <w:p w14:paraId="5A158ACF" w14:textId="77777777" w:rsidR="006E10A4" w:rsidRPr="00D238C3" w:rsidRDefault="006E10A4" w:rsidP="006E10A4">
            <w:pPr>
              <w:spacing w:after="0" w:line="240" w:lineRule="auto"/>
              <w:rPr>
                <w:color w:val="auto"/>
                <w:sz w:val="22"/>
                <w:szCs w:val="28"/>
              </w:rPr>
            </w:pPr>
            <w:r w:rsidRPr="00D238C3">
              <w:rPr>
                <w:color w:val="auto"/>
                <w:sz w:val="22"/>
                <w:szCs w:val="28"/>
              </w:rPr>
              <w:t>Электронная почта (с обязательной досылкой оригинала)</w:t>
            </w:r>
          </w:p>
        </w:tc>
        <w:tc>
          <w:tcPr>
            <w:tcW w:w="0" w:type="auto"/>
            <w:tcMar>
              <w:top w:w="150" w:type="dxa"/>
              <w:left w:w="240" w:type="dxa"/>
              <w:bottom w:w="150" w:type="dxa"/>
              <w:right w:w="0" w:type="dxa"/>
            </w:tcMar>
            <w:vAlign w:val="center"/>
            <w:hideMark/>
          </w:tcPr>
          <w:p w14:paraId="077AFCEC" w14:textId="77777777" w:rsidR="006E10A4" w:rsidRPr="00D238C3" w:rsidRDefault="006E10A4" w:rsidP="006E10A4">
            <w:pPr>
              <w:spacing w:after="0" w:line="240" w:lineRule="auto"/>
              <w:rPr>
                <w:color w:val="auto"/>
                <w:sz w:val="22"/>
                <w:szCs w:val="28"/>
              </w:rPr>
            </w:pPr>
            <w:r w:rsidRPr="00D238C3">
              <w:rPr>
                <w:color w:val="auto"/>
                <w:sz w:val="22"/>
                <w:szCs w:val="28"/>
              </w:rPr>
              <w:t>Заявитель вправе направить скан-копии (электронные образы) заявления и всех прилагаемых документов на адрес электронной почты Департамента: dp_priem@depstroy.chukotka-gov.ru. Датой подачи заявления (началом оказания услуги) считается дата регистрации скан-копий. Официальная проверка материалов запускается незамедлительно. Однако итоговый документ (приказ или уведомление об отказе) будет выдан (направлен) заявителю только после поступления оригиналов документов на бумажном носителе. Оригиналы должны поступить в Департамент не позднее 30 календарных дней с даты регистрации скан-копий.</w:t>
            </w:r>
          </w:p>
        </w:tc>
      </w:tr>
    </w:tbl>
    <w:p w14:paraId="4C81FFBD" w14:textId="256A535D" w:rsidR="006E10A4" w:rsidRDefault="006E10A4" w:rsidP="006E10A4">
      <w:pPr>
        <w:shd w:val="clear" w:color="auto" w:fill="FFFFFF"/>
        <w:spacing w:before="240" w:after="240" w:line="240" w:lineRule="auto"/>
        <w:ind w:firstLine="708"/>
        <w:jc w:val="both"/>
        <w:rPr>
          <w:color w:val="0F1115"/>
          <w:szCs w:val="28"/>
        </w:rPr>
      </w:pPr>
      <w:r w:rsidRPr="006E10A4">
        <w:rPr>
          <w:color w:val="0F1115"/>
          <w:szCs w:val="28"/>
        </w:rPr>
        <w:t>Способ получения результата выбирается заявителем из указанных выше и фиксируется в заявлении. Адрес электронной почты для получения результата в форме электронного документа должен быть явно указан в заявлении.</w:t>
      </w:r>
    </w:p>
    <w:p w14:paraId="7B0CE4EF" w14:textId="0637C581" w:rsidR="0071473D" w:rsidRPr="006E10A4" w:rsidRDefault="0071473D" w:rsidP="006E10A4">
      <w:pPr>
        <w:shd w:val="clear" w:color="auto" w:fill="FFFFFF"/>
        <w:spacing w:before="240" w:after="240" w:line="240" w:lineRule="auto"/>
        <w:ind w:firstLine="708"/>
        <w:jc w:val="both"/>
        <w:rPr>
          <w:color w:val="0F1115"/>
          <w:szCs w:val="28"/>
        </w:rPr>
      </w:pPr>
      <w:r w:rsidRPr="0071473D">
        <w:rPr>
          <w:color w:val="0F1115"/>
          <w:szCs w:val="28"/>
        </w:rPr>
        <w:t>Настоящий порядок действует до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(ФРГУ) и обеспечения возможности подачи заявления и получения результата услуги через Единый портал государственных и муниципальных услуг (функций), но не позднее 31 декабря 2027 года. После указанной даты либо после наступления вышеуказанных обстоятельств подача заявления в электронной форме осуществляется с использованием Единого портала государственных и муниципальных услуг (функций) и (или) иных государственных информационных систем без необходимости представления оригиналов на бумажном носителе.</w:t>
      </w:r>
    </w:p>
    <w:p w14:paraId="435F6C76" w14:textId="77777777" w:rsidR="006E10A4" w:rsidRDefault="006E10A4"/>
    <w:p w14:paraId="31A2F582" w14:textId="77777777" w:rsidR="006E10A4" w:rsidRDefault="006E10A4">
      <w:r>
        <w:br w:type="page"/>
      </w:r>
    </w:p>
    <w:p w14:paraId="4020E9FF" w14:textId="55A83916" w:rsidR="006E10A4" w:rsidRPr="004040D1" w:rsidRDefault="006E10A4" w:rsidP="006E10A4">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t>2</w:t>
      </w:r>
    </w:p>
    <w:p w14:paraId="49BDB6C0" w14:textId="77777777" w:rsidR="006E10A4" w:rsidRPr="004040D1" w:rsidRDefault="006E10A4" w:rsidP="006E10A4">
      <w:pPr>
        <w:spacing w:after="0" w:line="240" w:lineRule="auto"/>
        <w:ind w:left="6804" w:right="3"/>
        <w:contextualSpacing/>
        <w:jc w:val="center"/>
        <w:rPr>
          <w:color w:val="auto"/>
        </w:rPr>
      </w:pPr>
      <w:r w:rsidRPr="004040D1">
        <w:rPr>
          <w:color w:val="auto"/>
        </w:rPr>
        <w:t>к Административному регламенту</w:t>
      </w:r>
    </w:p>
    <w:p w14:paraId="2FFEF4BC" w14:textId="77777777" w:rsidR="006E10A4" w:rsidRDefault="006E10A4" w:rsidP="00627CCE">
      <w:pPr>
        <w:spacing w:after="0"/>
      </w:pPr>
    </w:p>
    <w:p w14:paraId="1C8823A8" w14:textId="7215237A" w:rsidR="006E10A4" w:rsidRPr="00627CCE" w:rsidRDefault="006E10A4" w:rsidP="00627CCE">
      <w:pPr>
        <w:jc w:val="center"/>
        <w:rPr>
          <w:b/>
        </w:rPr>
      </w:pPr>
      <w:r w:rsidRPr="00627CCE">
        <w:rPr>
          <w:b/>
        </w:rPr>
        <w:t>Перечни оснований для отказа в приёме, приостановления и отказа в предоставлении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8"/>
        <w:gridCol w:w="2381"/>
        <w:gridCol w:w="2634"/>
        <w:gridCol w:w="2839"/>
      </w:tblGrid>
      <w:tr w:rsidR="00D238C3" w:rsidRPr="00D238C3" w14:paraId="074F5B57" w14:textId="77777777" w:rsidTr="00D238C3">
        <w:trPr>
          <w:tblHeader/>
        </w:trPr>
        <w:tc>
          <w:tcPr>
            <w:tcW w:w="0" w:type="auto"/>
            <w:shd w:val="clear" w:color="auto" w:fill="FFFFFF"/>
            <w:tcMar>
              <w:top w:w="57" w:type="dxa"/>
              <w:left w:w="57" w:type="dxa"/>
              <w:bottom w:w="57" w:type="dxa"/>
              <w:right w:w="57" w:type="dxa"/>
            </w:tcMar>
            <w:vAlign w:val="center"/>
            <w:hideMark/>
          </w:tcPr>
          <w:p w14:paraId="0CC6A989" w14:textId="77777777" w:rsidR="00D238C3" w:rsidRPr="00D238C3" w:rsidRDefault="00D238C3" w:rsidP="00D238C3">
            <w:pPr>
              <w:spacing w:after="0" w:line="240" w:lineRule="auto"/>
              <w:rPr>
                <w:b/>
                <w:bCs/>
                <w:color w:val="0F1115"/>
                <w:sz w:val="22"/>
                <w:szCs w:val="22"/>
              </w:rPr>
            </w:pPr>
            <w:r w:rsidRPr="00D238C3">
              <w:rPr>
                <w:b/>
                <w:bCs/>
                <w:color w:val="0F1115"/>
                <w:sz w:val="22"/>
                <w:szCs w:val="22"/>
              </w:rPr>
              <w:t>Категория (признак) заявителя</w:t>
            </w:r>
          </w:p>
        </w:tc>
        <w:tc>
          <w:tcPr>
            <w:tcW w:w="0" w:type="auto"/>
            <w:shd w:val="clear" w:color="auto" w:fill="FFFFFF"/>
            <w:tcMar>
              <w:top w:w="57" w:type="dxa"/>
              <w:left w:w="57" w:type="dxa"/>
              <w:bottom w:w="57" w:type="dxa"/>
              <w:right w:w="57" w:type="dxa"/>
            </w:tcMar>
            <w:vAlign w:val="center"/>
            <w:hideMark/>
          </w:tcPr>
          <w:p w14:paraId="3C62A890" w14:textId="77777777" w:rsidR="00D238C3" w:rsidRPr="00D238C3" w:rsidRDefault="00D238C3" w:rsidP="00D238C3">
            <w:pPr>
              <w:spacing w:after="0" w:line="240" w:lineRule="auto"/>
              <w:rPr>
                <w:b/>
                <w:bCs/>
                <w:color w:val="0F1115"/>
                <w:sz w:val="22"/>
                <w:szCs w:val="22"/>
              </w:rPr>
            </w:pPr>
            <w:r w:rsidRPr="00D238C3">
              <w:rPr>
                <w:b/>
                <w:bCs/>
                <w:color w:val="0F1115"/>
                <w:sz w:val="22"/>
                <w:szCs w:val="22"/>
              </w:rPr>
              <w:t>Основания для отказа в приёме запроса и документов</w:t>
            </w:r>
          </w:p>
        </w:tc>
        <w:tc>
          <w:tcPr>
            <w:tcW w:w="0" w:type="auto"/>
            <w:shd w:val="clear" w:color="auto" w:fill="FFFFFF"/>
            <w:tcMar>
              <w:top w:w="57" w:type="dxa"/>
              <w:left w:w="57" w:type="dxa"/>
              <w:bottom w:w="57" w:type="dxa"/>
              <w:right w:w="57" w:type="dxa"/>
            </w:tcMar>
            <w:vAlign w:val="center"/>
            <w:hideMark/>
          </w:tcPr>
          <w:p w14:paraId="2FE97434" w14:textId="77777777" w:rsidR="00D238C3" w:rsidRPr="00D238C3" w:rsidRDefault="00D238C3" w:rsidP="00D238C3">
            <w:pPr>
              <w:spacing w:after="0" w:line="240" w:lineRule="auto"/>
              <w:rPr>
                <w:b/>
                <w:bCs/>
                <w:color w:val="0F1115"/>
                <w:sz w:val="22"/>
                <w:szCs w:val="22"/>
              </w:rPr>
            </w:pPr>
            <w:r w:rsidRPr="00D238C3">
              <w:rPr>
                <w:b/>
                <w:bCs/>
                <w:color w:val="0F1115"/>
                <w:sz w:val="22"/>
                <w:szCs w:val="22"/>
              </w:rPr>
              <w:t>Основания для приостановления услуги</w:t>
            </w:r>
          </w:p>
        </w:tc>
        <w:tc>
          <w:tcPr>
            <w:tcW w:w="0" w:type="auto"/>
            <w:shd w:val="clear" w:color="auto" w:fill="FFFFFF"/>
            <w:tcMar>
              <w:top w:w="57" w:type="dxa"/>
              <w:left w:w="57" w:type="dxa"/>
              <w:bottom w:w="57" w:type="dxa"/>
              <w:right w:w="57" w:type="dxa"/>
            </w:tcMar>
            <w:vAlign w:val="center"/>
            <w:hideMark/>
          </w:tcPr>
          <w:p w14:paraId="2A1BCB34" w14:textId="77777777" w:rsidR="00D238C3" w:rsidRPr="00D238C3" w:rsidRDefault="00D238C3" w:rsidP="00D238C3">
            <w:pPr>
              <w:spacing w:after="0" w:line="240" w:lineRule="auto"/>
              <w:rPr>
                <w:b/>
                <w:bCs/>
                <w:color w:val="0F1115"/>
                <w:sz w:val="22"/>
                <w:szCs w:val="22"/>
              </w:rPr>
            </w:pPr>
            <w:r w:rsidRPr="00D238C3">
              <w:rPr>
                <w:b/>
                <w:bCs/>
                <w:color w:val="0F1115"/>
                <w:sz w:val="22"/>
                <w:szCs w:val="22"/>
              </w:rPr>
              <w:t>Основания для отказа в предоставлении услуги</w:t>
            </w:r>
          </w:p>
        </w:tc>
      </w:tr>
      <w:tr w:rsidR="00D238C3" w:rsidRPr="00D238C3" w14:paraId="0675631B" w14:textId="77777777" w:rsidTr="00D238C3">
        <w:tc>
          <w:tcPr>
            <w:tcW w:w="0" w:type="auto"/>
            <w:shd w:val="clear" w:color="auto" w:fill="FFFFFF"/>
            <w:tcMar>
              <w:top w:w="57" w:type="dxa"/>
              <w:left w:w="57" w:type="dxa"/>
              <w:bottom w:w="57" w:type="dxa"/>
              <w:right w:w="57" w:type="dxa"/>
            </w:tcMar>
            <w:vAlign w:val="center"/>
            <w:hideMark/>
          </w:tcPr>
          <w:p w14:paraId="0A6FDD18" w14:textId="77777777" w:rsidR="00D238C3" w:rsidRPr="00D238C3" w:rsidRDefault="00D238C3" w:rsidP="00D238C3">
            <w:pPr>
              <w:spacing w:after="0" w:line="240" w:lineRule="auto"/>
              <w:rPr>
                <w:color w:val="0F1115"/>
                <w:sz w:val="22"/>
                <w:szCs w:val="22"/>
              </w:rPr>
            </w:pPr>
            <w:r w:rsidRPr="00D238C3">
              <w:rPr>
                <w:bCs/>
                <w:color w:val="0F1115"/>
                <w:sz w:val="22"/>
                <w:szCs w:val="22"/>
              </w:rPr>
              <w:t>Юридическое лицо / ИП</w:t>
            </w:r>
          </w:p>
        </w:tc>
        <w:tc>
          <w:tcPr>
            <w:tcW w:w="0" w:type="auto"/>
            <w:shd w:val="clear" w:color="auto" w:fill="FFFFFF"/>
            <w:tcMar>
              <w:top w:w="57" w:type="dxa"/>
              <w:left w:w="57" w:type="dxa"/>
              <w:bottom w:w="57" w:type="dxa"/>
              <w:right w:w="57" w:type="dxa"/>
            </w:tcMar>
            <w:vAlign w:val="center"/>
            <w:hideMark/>
          </w:tcPr>
          <w:p w14:paraId="008195F3" w14:textId="1EF99B41" w:rsidR="00D238C3" w:rsidRPr="00D238C3" w:rsidRDefault="00D238C3" w:rsidP="00627CCE">
            <w:pPr>
              <w:spacing w:after="0" w:line="240" w:lineRule="auto"/>
              <w:rPr>
                <w:color w:val="0F1115"/>
                <w:sz w:val="22"/>
                <w:szCs w:val="22"/>
              </w:rPr>
            </w:pPr>
            <w:r w:rsidRPr="00D238C3">
              <w:rPr>
                <w:color w:val="0F1115"/>
                <w:sz w:val="22"/>
                <w:szCs w:val="22"/>
              </w:rPr>
              <w:t>- Заявление подано лицом, не относящимся к категории заявителей, либо не уполномоченным лицом;</w:t>
            </w:r>
            <w:r w:rsidRPr="00D238C3">
              <w:rPr>
                <w:color w:val="0F1115"/>
                <w:sz w:val="22"/>
                <w:szCs w:val="22"/>
              </w:rPr>
              <w:br/>
              <w:t>- В заявлении отсутствуют обязательные реквизиты (наименование, подпись);</w:t>
            </w:r>
            <w:r w:rsidRPr="00D238C3">
              <w:rPr>
                <w:color w:val="0F1115"/>
                <w:sz w:val="22"/>
                <w:szCs w:val="22"/>
              </w:rPr>
              <w:br/>
              <w:t xml:space="preserve">- Нарушен срок подачи (после 1 </w:t>
            </w:r>
            <w:r w:rsidR="00627CCE">
              <w:rPr>
                <w:color w:val="0F1115"/>
                <w:sz w:val="22"/>
                <w:szCs w:val="22"/>
              </w:rPr>
              <w:t>августа</w:t>
            </w:r>
            <w:r w:rsidRPr="00D238C3">
              <w:rPr>
                <w:color w:val="0F1115"/>
                <w:sz w:val="22"/>
                <w:szCs w:val="22"/>
              </w:rPr>
              <w:t>).</w:t>
            </w:r>
          </w:p>
        </w:tc>
        <w:tc>
          <w:tcPr>
            <w:tcW w:w="0" w:type="auto"/>
            <w:shd w:val="clear" w:color="auto" w:fill="FFFFFF"/>
            <w:tcMar>
              <w:top w:w="57" w:type="dxa"/>
              <w:left w:w="57" w:type="dxa"/>
              <w:bottom w:w="57" w:type="dxa"/>
              <w:right w:w="57" w:type="dxa"/>
            </w:tcMar>
            <w:vAlign w:val="center"/>
            <w:hideMark/>
          </w:tcPr>
          <w:p w14:paraId="06622F8C" w14:textId="77777777" w:rsidR="00D238C3" w:rsidRPr="00D238C3" w:rsidRDefault="00D238C3" w:rsidP="00D238C3">
            <w:pPr>
              <w:spacing w:after="0" w:line="240" w:lineRule="auto"/>
              <w:rPr>
                <w:color w:val="0F1115"/>
                <w:sz w:val="22"/>
                <w:szCs w:val="22"/>
              </w:rPr>
            </w:pPr>
            <w:r w:rsidRPr="00D238C3">
              <w:rPr>
                <w:color w:val="0F1115"/>
                <w:sz w:val="22"/>
                <w:szCs w:val="22"/>
              </w:rPr>
              <w:t>- Представлен неполный комплект документов, или документы содержат недостатки, не позволяющие провести экспертизу;</w:t>
            </w:r>
            <w:r w:rsidRPr="00D238C3">
              <w:rPr>
                <w:color w:val="0F1115"/>
                <w:sz w:val="22"/>
                <w:szCs w:val="22"/>
              </w:rPr>
              <w:br/>
              <w:t>- Выявлены сомнения в достоверности сведений в представленных документах.</w:t>
            </w:r>
          </w:p>
        </w:tc>
        <w:tc>
          <w:tcPr>
            <w:tcW w:w="0" w:type="auto"/>
            <w:shd w:val="clear" w:color="auto" w:fill="FFFFFF"/>
            <w:tcMar>
              <w:top w:w="57" w:type="dxa"/>
              <w:left w:w="57" w:type="dxa"/>
              <w:bottom w:w="57" w:type="dxa"/>
              <w:right w:w="57" w:type="dxa"/>
            </w:tcMar>
            <w:vAlign w:val="center"/>
            <w:hideMark/>
          </w:tcPr>
          <w:p w14:paraId="7FC6BE09" w14:textId="77777777" w:rsidR="00D238C3" w:rsidRPr="00D238C3" w:rsidRDefault="00D238C3" w:rsidP="00D238C3">
            <w:pPr>
              <w:spacing w:after="0" w:line="240" w:lineRule="auto"/>
              <w:rPr>
                <w:color w:val="0F1115"/>
                <w:sz w:val="22"/>
                <w:szCs w:val="22"/>
              </w:rPr>
            </w:pPr>
            <w:r w:rsidRPr="00D238C3">
              <w:rPr>
                <w:color w:val="0F1115"/>
                <w:sz w:val="22"/>
                <w:szCs w:val="22"/>
              </w:rPr>
              <w:t>- Истечение 30-дневного срока для устранения замечаний без поступления доработанных документов;</w:t>
            </w:r>
            <w:r w:rsidRPr="00D238C3">
              <w:rPr>
                <w:color w:val="0F1115"/>
                <w:sz w:val="22"/>
                <w:szCs w:val="22"/>
              </w:rPr>
              <w:br/>
              <w:t>- Выявлены недостоверные или неполные сведения, искажающие расчёты;</w:t>
            </w:r>
            <w:r w:rsidRPr="00D238C3">
              <w:rPr>
                <w:color w:val="0F1115"/>
                <w:sz w:val="22"/>
                <w:szCs w:val="22"/>
              </w:rPr>
              <w:br/>
              <w:t>- Непредставление дополнительных документов, запрошенных в установленном порядке;</w:t>
            </w:r>
            <w:r w:rsidRPr="00D238C3">
              <w:rPr>
                <w:color w:val="0F1115"/>
                <w:sz w:val="22"/>
                <w:szCs w:val="22"/>
              </w:rPr>
              <w:br/>
              <w:t>- Объект теплоснабжения не соответствует критериям, установленным законодательством (источник комбинированной выработки &gt;25 МВт и т.п.).</w:t>
            </w:r>
          </w:p>
        </w:tc>
      </w:tr>
      <w:tr w:rsidR="00D238C3" w:rsidRPr="00D238C3" w14:paraId="7C4BC01B" w14:textId="77777777" w:rsidTr="00D238C3">
        <w:tc>
          <w:tcPr>
            <w:tcW w:w="0" w:type="auto"/>
            <w:shd w:val="clear" w:color="auto" w:fill="FFFFFF"/>
            <w:tcMar>
              <w:top w:w="57" w:type="dxa"/>
              <w:left w:w="57" w:type="dxa"/>
              <w:bottom w:w="57" w:type="dxa"/>
              <w:right w:w="57" w:type="dxa"/>
            </w:tcMar>
            <w:vAlign w:val="center"/>
            <w:hideMark/>
          </w:tcPr>
          <w:p w14:paraId="6067B263" w14:textId="77777777" w:rsidR="00D238C3" w:rsidRPr="00D238C3" w:rsidRDefault="00D238C3" w:rsidP="00D238C3">
            <w:pPr>
              <w:spacing w:after="0" w:line="240" w:lineRule="auto"/>
              <w:rPr>
                <w:color w:val="0F1115"/>
                <w:sz w:val="22"/>
                <w:szCs w:val="22"/>
              </w:rPr>
            </w:pPr>
            <w:r w:rsidRPr="00D238C3">
              <w:rPr>
                <w:bCs/>
                <w:color w:val="0F1115"/>
                <w:sz w:val="22"/>
                <w:szCs w:val="22"/>
              </w:rPr>
              <w:t>Прочие лица / Организации без регулируемой деятельности</w:t>
            </w:r>
          </w:p>
        </w:tc>
        <w:tc>
          <w:tcPr>
            <w:tcW w:w="0" w:type="auto"/>
            <w:shd w:val="clear" w:color="auto" w:fill="FFFFFF"/>
            <w:tcMar>
              <w:top w:w="57" w:type="dxa"/>
              <w:left w:w="57" w:type="dxa"/>
              <w:bottom w:w="57" w:type="dxa"/>
              <w:right w:w="57" w:type="dxa"/>
            </w:tcMar>
            <w:vAlign w:val="center"/>
            <w:hideMark/>
          </w:tcPr>
          <w:p w14:paraId="053366EC" w14:textId="77777777" w:rsidR="00D238C3" w:rsidRPr="00D238C3" w:rsidRDefault="00D238C3" w:rsidP="00D238C3">
            <w:pPr>
              <w:spacing w:after="0" w:line="240" w:lineRule="auto"/>
              <w:rPr>
                <w:color w:val="0F1115"/>
                <w:sz w:val="22"/>
                <w:szCs w:val="22"/>
              </w:rPr>
            </w:pPr>
            <w:r w:rsidRPr="00D238C3">
              <w:rPr>
                <w:color w:val="0F1115"/>
                <w:sz w:val="22"/>
                <w:szCs w:val="22"/>
              </w:rPr>
              <w:t>- Заявление подано лицом, не имеющим права на получение данной услуги.</w:t>
            </w:r>
          </w:p>
        </w:tc>
        <w:tc>
          <w:tcPr>
            <w:tcW w:w="0" w:type="auto"/>
            <w:shd w:val="clear" w:color="auto" w:fill="FFFFFF"/>
            <w:tcMar>
              <w:top w:w="57" w:type="dxa"/>
              <w:left w:w="57" w:type="dxa"/>
              <w:bottom w:w="57" w:type="dxa"/>
              <w:right w:w="57" w:type="dxa"/>
            </w:tcMar>
            <w:vAlign w:val="center"/>
            <w:hideMark/>
          </w:tcPr>
          <w:p w14:paraId="20000EE1" w14:textId="77777777" w:rsidR="00D238C3" w:rsidRPr="00D238C3" w:rsidRDefault="00D238C3" w:rsidP="00D238C3">
            <w:pPr>
              <w:spacing w:after="0" w:line="240" w:lineRule="auto"/>
              <w:rPr>
                <w:color w:val="0F1115"/>
                <w:sz w:val="22"/>
                <w:szCs w:val="22"/>
              </w:rPr>
            </w:pPr>
            <w:r w:rsidRPr="00D238C3">
              <w:rPr>
                <w:color w:val="0F1115"/>
                <w:sz w:val="22"/>
                <w:szCs w:val="22"/>
              </w:rPr>
              <w:t>- Не применяется.</w:t>
            </w:r>
          </w:p>
        </w:tc>
        <w:tc>
          <w:tcPr>
            <w:tcW w:w="0" w:type="auto"/>
            <w:shd w:val="clear" w:color="auto" w:fill="FFFFFF"/>
            <w:tcMar>
              <w:top w:w="57" w:type="dxa"/>
              <w:left w:w="57" w:type="dxa"/>
              <w:bottom w:w="57" w:type="dxa"/>
              <w:right w:w="57" w:type="dxa"/>
            </w:tcMar>
            <w:vAlign w:val="center"/>
            <w:hideMark/>
          </w:tcPr>
          <w:p w14:paraId="3D47887C" w14:textId="77777777" w:rsidR="00D238C3" w:rsidRPr="00D238C3" w:rsidRDefault="00D238C3" w:rsidP="00D238C3">
            <w:pPr>
              <w:spacing w:after="0" w:line="240" w:lineRule="auto"/>
              <w:rPr>
                <w:color w:val="0F1115"/>
                <w:sz w:val="22"/>
                <w:szCs w:val="22"/>
              </w:rPr>
            </w:pPr>
            <w:r w:rsidRPr="00D238C3">
              <w:rPr>
                <w:color w:val="0F1115"/>
                <w:sz w:val="22"/>
                <w:szCs w:val="22"/>
              </w:rPr>
              <w:t>- Правовые основания для предоставления услуги отсутствуют.</w:t>
            </w:r>
          </w:p>
        </w:tc>
      </w:tr>
    </w:tbl>
    <w:p w14:paraId="08E91D49" w14:textId="03126AB4" w:rsidR="006E10A4" w:rsidRDefault="006E10A4" w:rsidP="006E10A4">
      <w:pPr>
        <w:jc w:val="both"/>
      </w:pPr>
    </w:p>
    <w:p w14:paraId="40C0A97C" w14:textId="77777777" w:rsidR="006E10A4" w:rsidRDefault="006E10A4">
      <w:r>
        <w:br w:type="page"/>
      </w:r>
    </w:p>
    <w:p w14:paraId="539D86BB" w14:textId="5140DF3B" w:rsidR="006E10A4" w:rsidRPr="004040D1" w:rsidRDefault="006E10A4" w:rsidP="006E10A4">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Pr>
          <w:spacing w:val="-2"/>
        </w:rPr>
        <w:t>3</w:t>
      </w:r>
    </w:p>
    <w:p w14:paraId="5D468A53" w14:textId="77777777" w:rsidR="006E10A4" w:rsidRPr="004040D1" w:rsidRDefault="006E10A4" w:rsidP="006E10A4">
      <w:pPr>
        <w:spacing w:after="0" w:line="240" w:lineRule="auto"/>
        <w:ind w:left="6804" w:right="3"/>
        <w:contextualSpacing/>
        <w:jc w:val="center"/>
        <w:rPr>
          <w:color w:val="auto"/>
        </w:rPr>
      </w:pPr>
      <w:r w:rsidRPr="004040D1">
        <w:rPr>
          <w:color w:val="auto"/>
        </w:rPr>
        <w:t>к Административному регламенту</w:t>
      </w:r>
    </w:p>
    <w:p w14:paraId="47F8E721" w14:textId="77777777" w:rsidR="006E10A4" w:rsidRDefault="006E10A4" w:rsidP="006E10A4">
      <w:pPr>
        <w:rPr>
          <w:b/>
          <w:bCs/>
        </w:rPr>
      </w:pPr>
    </w:p>
    <w:p w14:paraId="0348FF5C" w14:textId="047EEFBA" w:rsidR="006E10A4" w:rsidRDefault="006E10A4" w:rsidP="006E10A4">
      <w:pPr>
        <w:tabs>
          <w:tab w:val="left" w:pos="993"/>
        </w:tabs>
        <w:spacing w:after="0"/>
        <w:jc w:val="center"/>
        <w:rPr>
          <w:b/>
          <w:bCs/>
        </w:rPr>
      </w:pPr>
      <w:r>
        <w:rPr>
          <w:b/>
          <w:bCs/>
        </w:rPr>
        <w:t>П</w:t>
      </w:r>
      <w:r w:rsidRPr="006E10A4">
        <w:rPr>
          <w:b/>
          <w:bCs/>
        </w:rPr>
        <w:t>еречень и требования к документам, необходимым для предоставления государственной услуги</w:t>
      </w:r>
    </w:p>
    <w:p w14:paraId="5E55BF52" w14:textId="7EBAAD81" w:rsidR="005F7365" w:rsidRPr="005F7365" w:rsidRDefault="005F7365" w:rsidP="005F7365">
      <w:pPr>
        <w:tabs>
          <w:tab w:val="left" w:pos="993"/>
        </w:tabs>
        <w:spacing w:after="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3850"/>
        <w:gridCol w:w="1168"/>
        <w:gridCol w:w="4215"/>
      </w:tblGrid>
      <w:tr w:rsidR="00D238C3" w:rsidRPr="00D238C3" w14:paraId="50B44CBF" w14:textId="77777777" w:rsidTr="00D238C3">
        <w:trPr>
          <w:trHeight w:val="20"/>
          <w:tblHeader/>
        </w:trPr>
        <w:tc>
          <w:tcPr>
            <w:tcW w:w="0" w:type="auto"/>
            <w:shd w:val="clear" w:color="auto" w:fill="FFFFFF"/>
            <w:tcMar>
              <w:top w:w="57" w:type="dxa"/>
              <w:left w:w="57" w:type="dxa"/>
              <w:bottom w:w="57" w:type="dxa"/>
              <w:right w:w="57" w:type="dxa"/>
            </w:tcMar>
            <w:vAlign w:val="center"/>
            <w:hideMark/>
          </w:tcPr>
          <w:p w14:paraId="6E1B663C" w14:textId="77777777" w:rsidR="00D238C3" w:rsidRPr="00D238C3" w:rsidRDefault="00D238C3" w:rsidP="00D238C3">
            <w:pPr>
              <w:tabs>
                <w:tab w:val="left" w:pos="993"/>
              </w:tabs>
              <w:spacing w:after="0" w:line="240" w:lineRule="auto"/>
              <w:jc w:val="both"/>
              <w:rPr>
                <w:b/>
                <w:bCs/>
                <w:sz w:val="22"/>
                <w:szCs w:val="22"/>
              </w:rPr>
            </w:pPr>
            <w:r w:rsidRPr="00D238C3">
              <w:rPr>
                <w:b/>
                <w:bCs/>
                <w:sz w:val="22"/>
                <w:szCs w:val="22"/>
              </w:rPr>
              <w:t>№</w:t>
            </w:r>
          </w:p>
        </w:tc>
        <w:tc>
          <w:tcPr>
            <w:tcW w:w="3859" w:type="dxa"/>
            <w:shd w:val="clear" w:color="auto" w:fill="FFFFFF"/>
            <w:tcMar>
              <w:top w:w="57" w:type="dxa"/>
              <w:left w:w="57" w:type="dxa"/>
              <w:bottom w:w="57" w:type="dxa"/>
              <w:right w:w="57" w:type="dxa"/>
            </w:tcMar>
            <w:vAlign w:val="center"/>
            <w:hideMark/>
          </w:tcPr>
          <w:p w14:paraId="2C2DF632" w14:textId="77777777" w:rsidR="00D238C3" w:rsidRPr="00D238C3" w:rsidRDefault="00D238C3" w:rsidP="00D238C3">
            <w:pPr>
              <w:tabs>
                <w:tab w:val="left" w:pos="993"/>
              </w:tabs>
              <w:spacing w:after="0" w:line="240" w:lineRule="auto"/>
              <w:jc w:val="both"/>
              <w:rPr>
                <w:b/>
                <w:bCs/>
                <w:sz w:val="22"/>
                <w:szCs w:val="22"/>
              </w:rPr>
            </w:pPr>
            <w:r w:rsidRPr="00D238C3">
              <w:rPr>
                <w:b/>
                <w:bCs/>
                <w:sz w:val="22"/>
                <w:szCs w:val="22"/>
              </w:rPr>
              <w:t>Наименование документа</w:t>
            </w:r>
          </w:p>
        </w:tc>
        <w:tc>
          <w:tcPr>
            <w:tcW w:w="1150" w:type="dxa"/>
            <w:shd w:val="clear" w:color="auto" w:fill="FFFFFF"/>
            <w:tcMar>
              <w:top w:w="57" w:type="dxa"/>
              <w:left w:w="57" w:type="dxa"/>
              <w:bottom w:w="57" w:type="dxa"/>
              <w:right w:w="57" w:type="dxa"/>
            </w:tcMar>
            <w:vAlign w:val="center"/>
            <w:hideMark/>
          </w:tcPr>
          <w:p w14:paraId="7A4AB34D" w14:textId="77777777" w:rsidR="00D238C3" w:rsidRPr="00D238C3" w:rsidRDefault="00D238C3" w:rsidP="00D238C3">
            <w:pPr>
              <w:tabs>
                <w:tab w:val="left" w:pos="993"/>
              </w:tabs>
              <w:spacing w:after="0" w:line="240" w:lineRule="auto"/>
              <w:jc w:val="both"/>
              <w:rPr>
                <w:b/>
                <w:bCs/>
                <w:sz w:val="22"/>
                <w:szCs w:val="22"/>
              </w:rPr>
            </w:pPr>
            <w:r w:rsidRPr="00D238C3">
              <w:rPr>
                <w:b/>
                <w:bCs/>
                <w:sz w:val="22"/>
                <w:szCs w:val="22"/>
              </w:rPr>
              <w:t>Категория заявителя</w:t>
            </w:r>
          </w:p>
        </w:tc>
        <w:tc>
          <w:tcPr>
            <w:tcW w:w="4224" w:type="dxa"/>
            <w:shd w:val="clear" w:color="auto" w:fill="FFFFFF"/>
            <w:tcMar>
              <w:top w:w="57" w:type="dxa"/>
              <w:left w:w="57" w:type="dxa"/>
              <w:bottom w:w="57" w:type="dxa"/>
              <w:right w:w="57" w:type="dxa"/>
            </w:tcMar>
            <w:vAlign w:val="center"/>
            <w:hideMark/>
          </w:tcPr>
          <w:p w14:paraId="1ECD9AB1" w14:textId="77777777" w:rsidR="00D238C3" w:rsidRPr="00D238C3" w:rsidRDefault="00D238C3" w:rsidP="00D238C3">
            <w:pPr>
              <w:tabs>
                <w:tab w:val="left" w:pos="993"/>
              </w:tabs>
              <w:spacing w:after="0" w:line="240" w:lineRule="auto"/>
              <w:jc w:val="both"/>
              <w:rPr>
                <w:b/>
                <w:bCs/>
                <w:sz w:val="22"/>
                <w:szCs w:val="22"/>
              </w:rPr>
            </w:pPr>
            <w:r w:rsidRPr="00D238C3">
              <w:rPr>
                <w:b/>
                <w:bCs/>
                <w:sz w:val="22"/>
                <w:szCs w:val="22"/>
              </w:rPr>
              <w:t>Требования</w:t>
            </w:r>
          </w:p>
        </w:tc>
      </w:tr>
      <w:tr w:rsidR="00D238C3" w:rsidRPr="00D238C3" w14:paraId="1C539F12" w14:textId="77777777" w:rsidTr="00D238C3">
        <w:tc>
          <w:tcPr>
            <w:tcW w:w="0" w:type="auto"/>
            <w:gridSpan w:val="4"/>
            <w:shd w:val="clear" w:color="auto" w:fill="FFFFFF"/>
            <w:tcMar>
              <w:top w:w="57" w:type="dxa"/>
              <w:left w:w="57" w:type="dxa"/>
              <w:bottom w:w="57" w:type="dxa"/>
              <w:right w:w="57" w:type="dxa"/>
            </w:tcMar>
            <w:vAlign w:val="center"/>
            <w:hideMark/>
          </w:tcPr>
          <w:p w14:paraId="69DB4785" w14:textId="578404D8" w:rsidR="00D238C3" w:rsidRPr="00D238C3" w:rsidRDefault="00D238C3" w:rsidP="00D238C3">
            <w:pPr>
              <w:tabs>
                <w:tab w:val="left" w:pos="993"/>
              </w:tabs>
              <w:spacing w:after="0" w:line="240" w:lineRule="auto"/>
              <w:jc w:val="both"/>
              <w:rPr>
                <w:b/>
                <w:bCs/>
                <w:sz w:val="22"/>
                <w:szCs w:val="22"/>
              </w:rPr>
            </w:pPr>
            <w:r w:rsidRPr="00D238C3">
              <w:rPr>
                <w:b/>
                <w:bCs/>
                <w:sz w:val="22"/>
                <w:szCs w:val="22"/>
              </w:rPr>
              <w:t>Документы, представляемые заявителем самостоятельно</w:t>
            </w:r>
          </w:p>
        </w:tc>
      </w:tr>
      <w:tr w:rsidR="00D238C3" w:rsidRPr="00D238C3" w14:paraId="1B801F2A" w14:textId="77777777" w:rsidTr="00D238C3">
        <w:tc>
          <w:tcPr>
            <w:tcW w:w="0" w:type="auto"/>
            <w:shd w:val="clear" w:color="auto" w:fill="FFFFFF"/>
            <w:tcMar>
              <w:top w:w="57" w:type="dxa"/>
              <w:left w:w="57" w:type="dxa"/>
              <w:bottom w:w="57" w:type="dxa"/>
              <w:right w:w="57" w:type="dxa"/>
            </w:tcMar>
            <w:vAlign w:val="center"/>
            <w:hideMark/>
          </w:tcPr>
          <w:p w14:paraId="4F0A42A4"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1</w:t>
            </w:r>
          </w:p>
        </w:tc>
        <w:tc>
          <w:tcPr>
            <w:tcW w:w="3859" w:type="dxa"/>
            <w:shd w:val="clear" w:color="auto" w:fill="FFFFFF"/>
            <w:tcMar>
              <w:top w:w="57" w:type="dxa"/>
              <w:left w:w="57" w:type="dxa"/>
              <w:bottom w:w="57" w:type="dxa"/>
              <w:right w:w="57" w:type="dxa"/>
            </w:tcMar>
            <w:vAlign w:val="center"/>
            <w:hideMark/>
          </w:tcPr>
          <w:p w14:paraId="57AB63E5"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Заявление</w:t>
            </w:r>
          </w:p>
        </w:tc>
        <w:tc>
          <w:tcPr>
            <w:tcW w:w="1150" w:type="dxa"/>
            <w:shd w:val="clear" w:color="auto" w:fill="FFFFFF"/>
            <w:tcMar>
              <w:top w:w="57" w:type="dxa"/>
              <w:left w:w="57" w:type="dxa"/>
              <w:bottom w:w="57" w:type="dxa"/>
              <w:right w:w="57" w:type="dxa"/>
            </w:tcMar>
            <w:vAlign w:val="center"/>
            <w:hideMark/>
          </w:tcPr>
          <w:p w14:paraId="65242B9F"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37AA4E06" w14:textId="766FBE47" w:rsidR="00D238C3" w:rsidRPr="00D238C3" w:rsidRDefault="00D238C3" w:rsidP="00D238C3">
            <w:pPr>
              <w:tabs>
                <w:tab w:val="left" w:pos="993"/>
              </w:tabs>
              <w:spacing w:after="0" w:line="240" w:lineRule="auto"/>
              <w:jc w:val="both"/>
              <w:rPr>
                <w:bCs/>
                <w:sz w:val="22"/>
                <w:szCs w:val="22"/>
              </w:rPr>
            </w:pPr>
            <w:r>
              <w:rPr>
                <w:bCs/>
                <w:sz w:val="22"/>
                <w:szCs w:val="22"/>
              </w:rPr>
              <w:t>По форме согласно Приложению № 3</w:t>
            </w:r>
            <w:r w:rsidRPr="00D238C3">
              <w:rPr>
                <w:bCs/>
                <w:sz w:val="22"/>
                <w:szCs w:val="22"/>
              </w:rPr>
              <w:t>.1.</w:t>
            </w:r>
          </w:p>
        </w:tc>
      </w:tr>
      <w:tr w:rsidR="00D238C3" w:rsidRPr="00D238C3" w14:paraId="203DE639" w14:textId="77777777" w:rsidTr="00D238C3">
        <w:tc>
          <w:tcPr>
            <w:tcW w:w="0" w:type="auto"/>
            <w:shd w:val="clear" w:color="auto" w:fill="FFFFFF"/>
            <w:tcMar>
              <w:top w:w="57" w:type="dxa"/>
              <w:left w:w="57" w:type="dxa"/>
              <w:bottom w:w="57" w:type="dxa"/>
              <w:right w:w="57" w:type="dxa"/>
            </w:tcMar>
            <w:vAlign w:val="center"/>
            <w:hideMark/>
          </w:tcPr>
          <w:p w14:paraId="1D383FB7"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2</w:t>
            </w:r>
          </w:p>
        </w:tc>
        <w:tc>
          <w:tcPr>
            <w:tcW w:w="3859" w:type="dxa"/>
            <w:shd w:val="clear" w:color="auto" w:fill="FFFFFF"/>
            <w:tcMar>
              <w:top w:w="57" w:type="dxa"/>
              <w:left w:w="57" w:type="dxa"/>
              <w:bottom w:w="57" w:type="dxa"/>
              <w:right w:w="57" w:type="dxa"/>
            </w:tcMar>
            <w:vAlign w:val="center"/>
            <w:hideMark/>
          </w:tcPr>
          <w:p w14:paraId="11F0FE77"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Копии учредительных документов</w:t>
            </w:r>
          </w:p>
        </w:tc>
        <w:tc>
          <w:tcPr>
            <w:tcW w:w="1150" w:type="dxa"/>
            <w:shd w:val="clear" w:color="auto" w:fill="FFFFFF"/>
            <w:tcMar>
              <w:top w:w="57" w:type="dxa"/>
              <w:left w:w="57" w:type="dxa"/>
              <w:bottom w:w="57" w:type="dxa"/>
              <w:right w:w="57" w:type="dxa"/>
            </w:tcMar>
            <w:vAlign w:val="center"/>
            <w:hideMark/>
          </w:tcPr>
          <w:p w14:paraId="655ECA6F"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w:t>
            </w:r>
          </w:p>
        </w:tc>
        <w:tc>
          <w:tcPr>
            <w:tcW w:w="4224" w:type="dxa"/>
            <w:shd w:val="clear" w:color="auto" w:fill="FFFFFF"/>
            <w:tcMar>
              <w:top w:w="57" w:type="dxa"/>
              <w:left w:w="57" w:type="dxa"/>
              <w:bottom w:w="57" w:type="dxa"/>
              <w:right w:w="57" w:type="dxa"/>
            </w:tcMar>
            <w:vAlign w:val="center"/>
            <w:hideMark/>
          </w:tcPr>
          <w:p w14:paraId="0088EECD"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Заверенные копии: устав (со всеми изменениями), лист записи ЕГРЮЛ.</w:t>
            </w:r>
          </w:p>
        </w:tc>
      </w:tr>
      <w:tr w:rsidR="00D238C3" w:rsidRPr="00D238C3" w14:paraId="4B369C1F" w14:textId="77777777" w:rsidTr="00D238C3">
        <w:tc>
          <w:tcPr>
            <w:tcW w:w="0" w:type="auto"/>
            <w:shd w:val="clear" w:color="auto" w:fill="FFFFFF"/>
            <w:tcMar>
              <w:top w:w="57" w:type="dxa"/>
              <w:left w:w="57" w:type="dxa"/>
              <w:bottom w:w="57" w:type="dxa"/>
              <w:right w:w="57" w:type="dxa"/>
            </w:tcMar>
            <w:vAlign w:val="center"/>
            <w:hideMark/>
          </w:tcPr>
          <w:p w14:paraId="01B5D195"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3</w:t>
            </w:r>
          </w:p>
        </w:tc>
        <w:tc>
          <w:tcPr>
            <w:tcW w:w="3859" w:type="dxa"/>
            <w:shd w:val="clear" w:color="auto" w:fill="FFFFFF"/>
            <w:tcMar>
              <w:top w:w="57" w:type="dxa"/>
              <w:left w:w="57" w:type="dxa"/>
              <w:bottom w:w="57" w:type="dxa"/>
              <w:right w:w="57" w:type="dxa"/>
            </w:tcMar>
            <w:vAlign w:val="center"/>
            <w:hideMark/>
          </w:tcPr>
          <w:p w14:paraId="3735FAF0"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Копия документа, удостоверяющего личность</w:t>
            </w:r>
          </w:p>
        </w:tc>
        <w:tc>
          <w:tcPr>
            <w:tcW w:w="1150" w:type="dxa"/>
            <w:shd w:val="clear" w:color="auto" w:fill="FFFFFF"/>
            <w:tcMar>
              <w:top w:w="57" w:type="dxa"/>
              <w:left w:w="57" w:type="dxa"/>
              <w:bottom w:w="57" w:type="dxa"/>
              <w:right w:w="57" w:type="dxa"/>
            </w:tcMar>
            <w:vAlign w:val="center"/>
            <w:hideMark/>
          </w:tcPr>
          <w:p w14:paraId="2CE8950E"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ИП</w:t>
            </w:r>
          </w:p>
        </w:tc>
        <w:tc>
          <w:tcPr>
            <w:tcW w:w="4224" w:type="dxa"/>
            <w:shd w:val="clear" w:color="auto" w:fill="FFFFFF"/>
            <w:tcMar>
              <w:top w:w="57" w:type="dxa"/>
              <w:left w:w="57" w:type="dxa"/>
              <w:bottom w:w="57" w:type="dxa"/>
              <w:right w:w="57" w:type="dxa"/>
            </w:tcMar>
            <w:vAlign w:val="center"/>
            <w:hideMark/>
          </w:tcPr>
          <w:p w14:paraId="71AB144C"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Паспорт: разворот с фото и стр. с регистрацией.</w:t>
            </w:r>
          </w:p>
        </w:tc>
      </w:tr>
      <w:tr w:rsidR="00D238C3" w:rsidRPr="00D238C3" w14:paraId="69E22287" w14:textId="77777777" w:rsidTr="00D238C3">
        <w:tc>
          <w:tcPr>
            <w:tcW w:w="0" w:type="auto"/>
            <w:shd w:val="clear" w:color="auto" w:fill="FFFFFF"/>
            <w:tcMar>
              <w:top w:w="57" w:type="dxa"/>
              <w:left w:w="57" w:type="dxa"/>
              <w:bottom w:w="57" w:type="dxa"/>
              <w:right w:w="57" w:type="dxa"/>
            </w:tcMar>
            <w:vAlign w:val="center"/>
            <w:hideMark/>
          </w:tcPr>
          <w:p w14:paraId="09103C7D"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4</w:t>
            </w:r>
          </w:p>
        </w:tc>
        <w:tc>
          <w:tcPr>
            <w:tcW w:w="3859" w:type="dxa"/>
            <w:shd w:val="clear" w:color="auto" w:fill="FFFFFF"/>
            <w:tcMar>
              <w:top w:w="57" w:type="dxa"/>
              <w:left w:w="57" w:type="dxa"/>
              <w:bottom w:w="57" w:type="dxa"/>
              <w:right w:w="57" w:type="dxa"/>
            </w:tcMar>
            <w:vAlign w:val="center"/>
            <w:hideMark/>
          </w:tcPr>
          <w:p w14:paraId="4EED381D"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Документы, подтверждающие законное владение объектами теплоснабжения</w:t>
            </w:r>
          </w:p>
        </w:tc>
        <w:tc>
          <w:tcPr>
            <w:tcW w:w="1150" w:type="dxa"/>
            <w:shd w:val="clear" w:color="auto" w:fill="FFFFFF"/>
            <w:tcMar>
              <w:top w:w="57" w:type="dxa"/>
              <w:left w:w="57" w:type="dxa"/>
              <w:bottom w:w="57" w:type="dxa"/>
              <w:right w:w="57" w:type="dxa"/>
            </w:tcMar>
            <w:vAlign w:val="center"/>
            <w:hideMark/>
          </w:tcPr>
          <w:p w14:paraId="7D8E8CEB"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60C11226"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Заверенные копии договоров аренды, концессии, актов о закреплении бесхозяйных объектов и др.</w:t>
            </w:r>
          </w:p>
        </w:tc>
      </w:tr>
      <w:tr w:rsidR="00D238C3" w:rsidRPr="00D238C3" w14:paraId="2B6A1EAB" w14:textId="77777777" w:rsidTr="00D238C3">
        <w:tc>
          <w:tcPr>
            <w:tcW w:w="0" w:type="auto"/>
            <w:shd w:val="clear" w:color="auto" w:fill="FFFFFF"/>
            <w:tcMar>
              <w:top w:w="57" w:type="dxa"/>
              <w:left w:w="57" w:type="dxa"/>
              <w:bottom w:w="57" w:type="dxa"/>
              <w:right w:w="57" w:type="dxa"/>
            </w:tcMar>
            <w:vAlign w:val="center"/>
            <w:hideMark/>
          </w:tcPr>
          <w:p w14:paraId="2353965F"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5</w:t>
            </w:r>
          </w:p>
        </w:tc>
        <w:tc>
          <w:tcPr>
            <w:tcW w:w="3859" w:type="dxa"/>
            <w:shd w:val="clear" w:color="auto" w:fill="FFFFFF"/>
            <w:tcMar>
              <w:top w:w="57" w:type="dxa"/>
              <w:left w:w="57" w:type="dxa"/>
              <w:bottom w:w="57" w:type="dxa"/>
              <w:right w:w="57" w:type="dxa"/>
            </w:tcMar>
            <w:vAlign w:val="center"/>
            <w:hideMark/>
          </w:tcPr>
          <w:p w14:paraId="58BC819E" w14:textId="2A633509" w:rsidR="00D238C3" w:rsidRPr="00D238C3" w:rsidRDefault="00D238C3" w:rsidP="007A5323">
            <w:pPr>
              <w:tabs>
                <w:tab w:val="left" w:pos="993"/>
              </w:tabs>
              <w:spacing w:after="0" w:line="240" w:lineRule="auto"/>
              <w:jc w:val="both"/>
              <w:rPr>
                <w:bCs/>
                <w:sz w:val="22"/>
                <w:szCs w:val="22"/>
              </w:rPr>
            </w:pPr>
            <w:r w:rsidRPr="00D238C3">
              <w:rPr>
                <w:bCs/>
                <w:sz w:val="22"/>
                <w:szCs w:val="22"/>
              </w:rPr>
              <w:t>Материалы, обосновывающие значения НУР (</w:t>
            </w:r>
            <w:r w:rsidR="007A5323">
              <w:rPr>
                <w:bCs/>
                <w:sz w:val="22"/>
                <w:szCs w:val="22"/>
              </w:rPr>
              <w:t>в составе, установленном пунктом 63</w:t>
            </w:r>
            <w:r w:rsidRPr="00D238C3">
              <w:rPr>
                <w:bCs/>
                <w:sz w:val="22"/>
                <w:szCs w:val="22"/>
              </w:rPr>
              <w:t xml:space="preserve"> Порядка № 323):</w:t>
            </w:r>
          </w:p>
        </w:tc>
        <w:tc>
          <w:tcPr>
            <w:tcW w:w="1150" w:type="dxa"/>
            <w:shd w:val="clear" w:color="auto" w:fill="FFFFFF"/>
            <w:tcMar>
              <w:top w:w="57" w:type="dxa"/>
              <w:left w:w="57" w:type="dxa"/>
              <w:bottom w:w="57" w:type="dxa"/>
              <w:right w:w="57" w:type="dxa"/>
            </w:tcMar>
            <w:vAlign w:val="center"/>
            <w:hideMark/>
          </w:tcPr>
          <w:p w14:paraId="52C572B3" w14:textId="77777777" w:rsidR="00D238C3" w:rsidRPr="00D238C3" w:rsidRDefault="00D238C3" w:rsidP="00D238C3">
            <w:pPr>
              <w:tabs>
                <w:tab w:val="left" w:pos="993"/>
              </w:tabs>
              <w:spacing w:after="0" w:line="240" w:lineRule="auto"/>
              <w:jc w:val="both"/>
              <w:rPr>
                <w:bCs/>
                <w:sz w:val="22"/>
                <w:szCs w:val="22"/>
              </w:rPr>
            </w:pPr>
          </w:p>
        </w:tc>
        <w:tc>
          <w:tcPr>
            <w:tcW w:w="4224" w:type="dxa"/>
            <w:shd w:val="clear" w:color="auto" w:fill="FFFFFF"/>
            <w:tcMar>
              <w:top w:w="57" w:type="dxa"/>
              <w:left w:w="57" w:type="dxa"/>
              <w:bottom w:w="57" w:type="dxa"/>
              <w:right w:w="57" w:type="dxa"/>
            </w:tcMar>
            <w:vAlign w:val="center"/>
            <w:hideMark/>
          </w:tcPr>
          <w:p w14:paraId="7BCE10DE" w14:textId="77777777" w:rsidR="00D238C3" w:rsidRPr="00D238C3" w:rsidRDefault="00D238C3" w:rsidP="00D238C3">
            <w:pPr>
              <w:tabs>
                <w:tab w:val="left" w:pos="993"/>
              </w:tabs>
              <w:spacing w:after="0" w:line="240" w:lineRule="auto"/>
              <w:jc w:val="both"/>
              <w:rPr>
                <w:bCs/>
                <w:sz w:val="22"/>
                <w:szCs w:val="22"/>
              </w:rPr>
            </w:pPr>
          </w:p>
        </w:tc>
      </w:tr>
      <w:tr w:rsidR="00D238C3" w:rsidRPr="00D238C3" w14:paraId="15A6262E" w14:textId="77777777" w:rsidTr="00D238C3">
        <w:tc>
          <w:tcPr>
            <w:tcW w:w="0" w:type="auto"/>
            <w:shd w:val="clear" w:color="auto" w:fill="FFFFFF"/>
            <w:tcMar>
              <w:top w:w="57" w:type="dxa"/>
              <w:left w:w="57" w:type="dxa"/>
              <w:bottom w:w="57" w:type="dxa"/>
              <w:right w:w="57" w:type="dxa"/>
            </w:tcMar>
            <w:vAlign w:val="center"/>
            <w:hideMark/>
          </w:tcPr>
          <w:p w14:paraId="21275014"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5.1</w:t>
            </w:r>
          </w:p>
        </w:tc>
        <w:tc>
          <w:tcPr>
            <w:tcW w:w="3859" w:type="dxa"/>
            <w:shd w:val="clear" w:color="auto" w:fill="FFFFFF"/>
            <w:tcMar>
              <w:top w:w="57" w:type="dxa"/>
              <w:left w:w="57" w:type="dxa"/>
              <w:bottom w:w="57" w:type="dxa"/>
              <w:right w:w="57" w:type="dxa"/>
            </w:tcMar>
            <w:vAlign w:val="center"/>
            <w:hideMark/>
          </w:tcPr>
          <w:p w14:paraId="7C37CD74" w14:textId="22BB96D3" w:rsidR="00D238C3" w:rsidRPr="00D238C3" w:rsidRDefault="00D238C3" w:rsidP="00D238C3">
            <w:pPr>
              <w:tabs>
                <w:tab w:val="left" w:pos="993"/>
              </w:tabs>
              <w:spacing w:after="0" w:line="240" w:lineRule="auto"/>
              <w:jc w:val="both"/>
              <w:rPr>
                <w:bCs/>
                <w:sz w:val="22"/>
                <w:szCs w:val="22"/>
              </w:rPr>
            </w:pPr>
            <w:r w:rsidRPr="00D238C3">
              <w:rPr>
                <w:bCs/>
                <w:sz w:val="22"/>
                <w:szCs w:val="22"/>
              </w:rPr>
              <w:t>Таблица баланса прогнозируемых объёмов производства и отпуска тепловой энергии</w:t>
            </w:r>
          </w:p>
        </w:tc>
        <w:tc>
          <w:tcPr>
            <w:tcW w:w="1150" w:type="dxa"/>
            <w:shd w:val="clear" w:color="auto" w:fill="FFFFFF"/>
            <w:tcMar>
              <w:top w:w="57" w:type="dxa"/>
              <w:left w:w="57" w:type="dxa"/>
              <w:bottom w:w="57" w:type="dxa"/>
              <w:right w:w="57" w:type="dxa"/>
            </w:tcMar>
            <w:vAlign w:val="center"/>
            <w:hideMark/>
          </w:tcPr>
          <w:p w14:paraId="03D1D235"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2379E07F" w14:textId="08C61545" w:rsidR="00D238C3" w:rsidRPr="00D238C3" w:rsidRDefault="00D238C3" w:rsidP="00D238C3">
            <w:pPr>
              <w:tabs>
                <w:tab w:val="left" w:pos="993"/>
              </w:tabs>
              <w:spacing w:after="0" w:line="240" w:lineRule="auto"/>
              <w:jc w:val="both"/>
              <w:rPr>
                <w:bCs/>
                <w:sz w:val="22"/>
                <w:szCs w:val="22"/>
              </w:rPr>
            </w:pPr>
            <w:r w:rsidRPr="00D238C3">
              <w:rPr>
                <w:bCs/>
                <w:sz w:val="22"/>
                <w:szCs w:val="22"/>
              </w:rPr>
              <w:t>Помесячно и в целом за расчётный период с указанием источников их получения.</w:t>
            </w:r>
          </w:p>
        </w:tc>
      </w:tr>
      <w:tr w:rsidR="00D238C3" w:rsidRPr="00D238C3" w14:paraId="6673AB29" w14:textId="77777777" w:rsidTr="00D238C3">
        <w:tc>
          <w:tcPr>
            <w:tcW w:w="0" w:type="auto"/>
            <w:shd w:val="clear" w:color="auto" w:fill="FFFFFF"/>
            <w:tcMar>
              <w:top w:w="57" w:type="dxa"/>
              <w:left w:w="57" w:type="dxa"/>
              <w:bottom w:w="57" w:type="dxa"/>
              <w:right w:w="57" w:type="dxa"/>
            </w:tcMar>
            <w:vAlign w:val="center"/>
            <w:hideMark/>
          </w:tcPr>
          <w:p w14:paraId="22137579"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5.2</w:t>
            </w:r>
          </w:p>
        </w:tc>
        <w:tc>
          <w:tcPr>
            <w:tcW w:w="3859" w:type="dxa"/>
            <w:shd w:val="clear" w:color="auto" w:fill="FFFFFF"/>
            <w:tcMar>
              <w:top w:w="57" w:type="dxa"/>
              <w:left w:w="57" w:type="dxa"/>
              <w:bottom w:w="57" w:type="dxa"/>
              <w:right w:w="57" w:type="dxa"/>
            </w:tcMar>
            <w:vAlign w:val="center"/>
            <w:hideMark/>
          </w:tcPr>
          <w:p w14:paraId="5F8E76BA" w14:textId="7BE6EDB3" w:rsidR="00D238C3" w:rsidRPr="00D238C3" w:rsidRDefault="00D238C3" w:rsidP="00D238C3">
            <w:pPr>
              <w:tabs>
                <w:tab w:val="left" w:pos="993"/>
              </w:tabs>
              <w:spacing w:after="0" w:line="240" w:lineRule="auto"/>
              <w:jc w:val="both"/>
              <w:rPr>
                <w:bCs/>
                <w:sz w:val="22"/>
                <w:szCs w:val="22"/>
              </w:rPr>
            </w:pPr>
            <w:r w:rsidRPr="00D238C3">
              <w:rPr>
                <w:bCs/>
                <w:sz w:val="22"/>
                <w:szCs w:val="22"/>
              </w:rPr>
              <w:t>Расчёты нормативов удельного расхода топлива по каждой котельной</w:t>
            </w:r>
          </w:p>
        </w:tc>
        <w:tc>
          <w:tcPr>
            <w:tcW w:w="1150" w:type="dxa"/>
            <w:shd w:val="clear" w:color="auto" w:fill="FFFFFF"/>
            <w:tcMar>
              <w:top w:w="57" w:type="dxa"/>
              <w:left w:w="57" w:type="dxa"/>
              <w:bottom w:w="57" w:type="dxa"/>
              <w:right w:w="57" w:type="dxa"/>
            </w:tcMar>
            <w:vAlign w:val="center"/>
            <w:hideMark/>
          </w:tcPr>
          <w:p w14:paraId="776D9A41"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42C3A3E7" w14:textId="4D5AB69B" w:rsidR="00D238C3" w:rsidRPr="00D238C3" w:rsidRDefault="00D238C3" w:rsidP="00D238C3">
            <w:pPr>
              <w:tabs>
                <w:tab w:val="left" w:pos="993"/>
              </w:tabs>
              <w:spacing w:after="0" w:line="240" w:lineRule="auto"/>
              <w:jc w:val="both"/>
              <w:rPr>
                <w:bCs/>
                <w:sz w:val="22"/>
                <w:szCs w:val="22"/>
              </w:rPr>
            </w:pPr>
            <w:r w:rsidRPr="00D238C3">
              <w:rPr>
                <w:bCs/>
                <w:sz w:val="22"/>
                <w:szCs w:val="22"/>
              </w:rPr>
              <w:t>На бумажном носителе и в электронном виде (формат .</w:t>
            </w:r>
            <w:proofErr w:type="spellStart"/>
            <w:r w:rsidRPr="00D238C3">
              <w:rPr>
                <w:bCs/>
                <w:sz w:val="22"/>
                <w:szCs w:val="22"/>
              </w:rPr>
              <w:t>xlsx</w:t>
            </w:r>
            <w:proofErr w:type="spellEnd"/>
            <w:r w:rsidRPr="00D238C3">
              <w:rPr>
                <w:bCs/>
                <w:sz w:val="22"/>
                <w:szCs w:val="22"/>
              </w:rPr>
              <w:t>).</w:t>
            </w:r>
            <w:r w:rsidRPr="00D238C3">
              <w:rPr>
                <w:rFonts w:ascii="Segoe UI" w:hAnsi="Segoe UI" w:cs="Segoe UI"/>
                <w:color w:val="0F1115"/>
                <w:sz w:val="23"/>
                <w:szCs w:val="23"/>
                <w:shd w:val="clear" w:color="auto" w:fill="FFFFFF"/>
              </w:rPr>
              <w:t xml:space="preserve"> </w:t>
            </w:r>
            <w:r w:rsidRPr="00D238C3">
              <w:rPr>
                <w:bCs/>
                <w:sz w:val="22"/>
                <w:szCs w:val="22"/>
              </w:rPr>
              <w:t>Расчёты выполняются помесячно и в целом за расчётный период в соответствии с разделом V Порядка № 323.</w:t>
            </w:r>
          </w:p>
        </w:tc>
      </w:tr>
      <w:tr w:rsidR="00D238C3" w:rsidRPr="00D238C3" w14:paraId="0FC114FE" w14:textId="77777777" w:rsidTr="00D238C3">
        <w:tc>
          <w:tcPr>
            <w:tcW w:w="0" w:type="auto"/>
            <w:shd w:val="clear" w:color="auto" w:fill="FFFFFF"/>
            <w:tcMar>
              <w:top w:w="57" w:type="dxa"/>
              <w:left w:w="57" w:type="dxa"/>
              <w:bottom w:w="57" w:type="dxa"/>
              <w:right w:w="57" w:type="dxa"/>
            </w:tcMar>
            <w:vAlign w:val="center"/>
            <w:hideMark/>
          </w:tcPr>
          <w:p w14:paraId="7E7A205A"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5.3</w:t>
            </w:r>
          </w:p>
        </w:tc>
        <w:tc>
          <w:tcPr>
            <w:tcW w:w="3859" w:type="dxa"/>
            <w:shd w:val="clear" w:color="auto" w:fill="FFFFFF"/>
            <w:tcMar>
              <w:top w:w="57" w:type="dxa"/>
              <w:left w:w="57" w:type="dxa"/>
              <w:bottom w:w="57" w:type="dxa"/>
              <w:right w:w="57" w:type="dxa"/>
            </w:tcMar>
            <w:vAlign w:val="center"/>
            <w:hideMark/>
          </w:tcPr>
          <w:p w14:paraId="2E382272" w14:textId="06B22757" w:rsidR="00D238C3" w:rsidRPr="00D238C3" w:rsidRDefault="00D238C3" w:rsidP="00D238C3">
            <w:pPr>
              <w:tabs>
                <w:tab w:val="left" w:pos="993"/>
              </w:tabs>
              <w:spacing w:after="0" w:line="240" w:lineRule="auto"/>
              <w:jc w:val="both"/>
              <w:rPr>
                <w:bCs/>
                <w:sz w:val="22"/>
                <w:szCs w:val="22"/>
              </w:rPr>
            </w:pPr>
            <w:r w:rsidRPr="00D238C3">
              <w:rPr>
                <w:bCs/>
                <w:sz w:val="22"/>
                <w:szCs w:val="22"/>
              </w:rPr>
              <w:t>Режимные карты и нормативные характеристики</w:t>
            </w:r>
          </w:p>
        </w:tc>
        <w:tc>
          <w:tcPr>
            <w:tcW w:w="1150" w:type="dxa"/>
            <w:shd w:val="clear" w:color="auto" w:fill="FFFFFF"/>
            <w:tcMar>
              <w:top w:w="57" w:type="dxa"/>
              <w:left w:w="57" w:type="dxa"/>
              <w:bottom w:w="57" w:type="dxa"/>
              <w:right w:w="57" w:type="dxa"/>
            </w:tcMar>
            <w:vAlign w:val="center"/>
            <w:hideMark/>
          </w:tcPr>
          <w:p w14:paraId="3A8E2BBB"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7B30873C" w14:textId="48EDB7DD" w:rsidR="00D238C3" w:rsidRPr="00D238C3" w:rsidRDefault="00D238C3" w:rsidP="00D238C3">
            <w:pPr>
              <w:tabs>
                <w:tab w:val="left" w:pos="993"/>
              </w:tabs>
              <w:spacing w:after="0" w:line="240" w:lineRule="auto"/>
              <w:jc w:val="both"/>
              <w:rPr>
                <w:bCs/>
                <w:sz w:val="22"/>
                <w:szCs w:val="22"/>
              </w:rPr>
            </w:pPr>
            <w:r w:rsidRPr="00D238C3">
              <w:rPr>
                <w:bCs/>
                <w:sz w:val="22"/>
                <w:szCs w:val="22"/>
              </w:rPr>
              <w:t>Разработанные на основании режимной наладки и режимно-наладочных испытаний котлоагрегатов.</w:t>
            </w:r>
          </w:p>
        </w:tc>
      </w:tr>
      <w:tr w:rsidR="00D238C3" w:rsidRPr="00D238C3" w14:paraId="76C4C62F" w14:textId="77777777" w:rsidTr="00D238C3">
        <w:tc>
          <w:tcPr>
            <w:tcW w:w="0" w:type="auto"/>
            <w:shd w:val="clear" w:color="auto" w:fill="FFFFFF"/>
            <w:tcMar>
              <w:top w:w="57" w:type="dxa"/>
              <w:left w:w="57" w:type="dxa"/>
              <w:bottom w:w="57" w:type="dxa"/>
              <w:right w:w="57" w:type="dxa"/>
            </w:tcMar>
            <w:vAlign w:val="center"/>
            <w:hideMark/>
          </w:tcPr>
          <w:p w14:paraId="7D4F020D"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5.4</w:t>
            </w:r>
          </w:p>
        </w:tc>
        <w:tc>
          <w:tcPr>
            <w:tcW w:w="3859" w:type="dxa"/>
            <w:shd w:val="clear" w:color="auto" w:fill="FFFFFF"/>
            <w:tcMar>
              <w:top w:w="57" w:type="dxa"/>
              <w:left w:w="57" w:type="dxa"/>
              <w:bottom w:w="57" w:type="dxa"/>
              <w:right w:w="57" w:type="dxa"/>
            </w:tcMar>
            <w:vAlign w:val="center"/>
            <w:hideMark/>
          </w:tcPr>
          <w:p w14:paraId="5B0EAC40" w14:textId="78AC195D" w:rsidR="00D238C3" w:rsidRPr="00D238C3" w:rsidRDefault="00D238C3" w:rsidP="00D238C3">
            <w:pPr>
              <w:tabs>
                <w:tab w:val="left" w:pos="993"/>
              </w:tabs>
              <w:spacing w:after="0" w:line="240" w:lineRule="auto"/>
              <w:jc w:val="both"/>
              <w:rPr>
                <w:bCs/>
                <w:sz w:val="22"/>
                <w:szCs w:val="22"/>
              </w:rPr>
            </w:pPr>
            <w:r w:rsidRPr="00D238C3">
              <w:rPr>
                <w:bCs/>
                <w:sz w:val="22"/>
                <w:szCs w:val="22"/>
              </w:rPr>
              <w:t>Сводная таблица результатов расчётов нормативов удельного расхода топлива</w:t>
            </w:r>
          </w:p>
        </w:tc>
        <w:tc>
          <w:tcPr>
            <w:tcW w:w="1150" w:type="dxa"/>
            <w:shd w:val="clear" w:color="auto" w:fill="FFFFFF"/>
            <w:tcMar>
              <w:top w:w="57" w:type="dxa"/>
              <w:left w:w="57" w:type="dxa"/>
              <w:bottom w:w="57" w:type="dxa"/>
              <w:right w:w="57" w:type="dxa"/>
            </w:tcMar>
            <w:vAlign w:val="center"/>
            <w:hideMark/>
          </w:tcPr>
          <w:p w14:paraId="5CF2F315"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6F6452AE" w14:textId="1CFF4154" w:rsidR="00D238C3" w:rsidRPr="00D238C3" w:rsidRDefault="00D238C3" w:rsidP="00D238C3">
            <w:pPr>
              <w:tabs>
                <w:tab w:val="left" w:pos="993"/>
              </w:tabs>
              <w:spacing w:after="0" w:line="240" w:lineRule="auto"/>
              <w:jc w:val="both"/>
              <w:rPr>
                <w:bCs/>
                <w:sz w:val="22"/>
                <w:szCs w:val="22"/>
              </w:rPr>
            </w:pPr>
            <w:r w:rsidRPr="00D238C3">
              <w:rPr>
                <w:bCs/>
                <w:sz w:val="22"/>
                <w:szCs w:val="22"/>
              </w:rPr>
              <w:t>По форме Приложения № 2 к Порядку № 323.</w:t>
            </w:r>
          </w:p>
        </w:tc>
      </w:tr>
      <w:tr w:rsidR="00D238C3" w:rsidRPr="00D238C3" w14:paraId="18A1549B" w14:textId="77777777" w:rsidTr="00D238C3">
        <w:tc>
          <w:tcPr>
            <w:tcW w:w="0" w:type="auto"/>
            <w:shd w:val="clear" w:color="auto" w:fill="FFFFFF"/>
            <w:tcMar>
              <w:top w:w="57" w:type="dxa"/>
              <w:left w:w="57" w:type="dxa"/>
              <w:bottom w:w="57" w:type="dxa"/>
              <w:right w:w="57" w:type="dxa"/>
            </w:tcMar>
            <w:vAlign w:val="center"/>
            <w:hideMark/>
          </w:tcPr>
          <w:p w14:paraId="75F3E558"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5.5</w:t>
            </w:r>
          </w:p>
        </w:tc>
        <w:tc>
          <w:tcPr>
            <w:tcW w:w="3859" w:type="dxa"/>
            <w:shd w:val="clear" w:color="auto" w:fill="FFFFFF"/>
            <w:tcMar>
              <w:top w:w="57" w:type="dxa"/>
              <w:left w:w="57" w:type="dxa"/>
              <w:bottom w:w="57" w:type="dxa"/>
              <w:right w:w="57" w:type="dxa"/>
            </w:tcMar>
            <w:vAlign w:val="center"/>
            <w:hideMark/>
          </w:tcPr>
          <w:p w14:paraId="28B24CF1" w14:textId="356F4F35" w:rsidR="00D238C3" w:rsidRPr="00D238C3" w:rsidRDefault="00D238C3" w:rsidP="00D238C3">
            <w:pPr>
              <w:tabs>
                <w:tab w:val="left" w:pos="993"/>
              </w:tabs>
              <w:spacing w:after="0" w:line="240" w:lineRule="auto"/>
              <w:jc w:val="both"/>
              <w:rPr>
                <w:bCs/>
                <w:sz w:val="22"/>
                <w:szCs w:val="22"/>
              </w:rPr>
            </w:pPr>
            <w:r w:rsidRPr="00D238C3">
              <w:rPr>
                <w:bCs/>
                <w:sz w:val="22"/>
                <w:szCs w:val="22"/>
              </w:rPr>
              <w:t>Сравнительная таблица расчётных и фактических удельных расходов топлива на отпущенную тепловую энергию</w:t>
            </w:r>
          </w:p>
        </w:tc>
        <w:tc>
          <w:tcPr>
            <w:tcW w:w="1150" w:type="dxa"/>
            <w:shd w:val="clear" w:color="auto" w:fill="FFFFFF"/>
            <w:tcMar>
              <w:top w:w="57" w:type="dxa"/>
              <w:left w:w="57" w:type="dxa"/>
              <w:bottom w:w="57" w:type="dxa"/>
              <w:right w:w="57" w:type="dxa"/>
            </w:tcMar>
            <w:vAlign w:val="center"/>
            <w:hideMark/>
          </w:tcPr>
          <w:p w14:paraId="5B3E89A6"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093385D1" w14:textId="4267F396" w:rsidR="00D238C3" w:rsidRPr="00D238C3" w:rsidRDefault="00D238C3" w:rsidP="00D238C3">
            <w:pPr>
              <w:tabs>
                <w:tab w:val="left" w:pos="993"/>
              </w:tabs>
              <w:spacing w:after="0" w:line="240" w:lineRule="auto"/>
              <w:jc w:val="both"/>
              <w:rPr>
                <w:bCs/>
                <w:sz w:val="22"/>
                <w:szCs w:val="22"/>
              </w:rPr>
            </w:pPr>
            <w:r w:rsidRPr="00D238C3">
              <w:rPr>
                <w:bCs/>
                <w:sz w:val="22"/>
                <w:szCs w:val="22"/>
              </w:rPr>
              <w:t>За последние три года (и на расчётный период) по форме, приведённой в пункте 63 Порядка № 323.</w:t>
            </w:r>
          </w:p>
        </w:tc>
      </w:tr>
      <w:tr w:rsidR="00D238C3" w:rsidRPr="00D238C3" w14:paraId="3FC037C6" w14:textId="77777777" w:rsidTr="00D238C3">
        <w:tc>
          <w:tcPr>
            <w:tcW w:w="0" w:type="auto"/>
            <w:shd w:val="clear" w:color="auto" w:fill="FFFFFF"/>
            <w:tcMar>
              <w:top w:w="57" w:type="dxa"/>
              <w:left w:w="57" w:type="dxa"/>
              <w:bottom w:w="57" w:type="dxa"/>
              <w:right w:w="57" w:type="dxa"/>
            </w:tcMar>
            <w:vAlign w:val="center"/>
            <w:hideMark/>
          </w:tcPr>
          <w:p w14:paraId="00378233"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5.6</w:t>
            </w:r>
          </w:p>
        </w:tc>
        <w:tc>
          <w:tcPr>
            <w:tcW w:w="3859" w:type="dxa"/>
            <w:shd w:val="clear" w:color="auto" w:fill="FFFFFF"/>
            <w:tcMar>
              <w:top w:w="57" w:type="dxa"/>
              <w:left w:w="57" w:type="dxa"/>
              <w:bottom w:w="57" w:type="dxa"/>
              <w:right w:w="57" w:type="dxa"/>
            </w:tcMar>
            <w:vAlign w:val="center"/>
            <w:hideMark/>
          </w:tcPr>
          <w:p w14:paraId="6C8A815E" w14:textId="04500DBF" w:rsidR="00D238C3" w:rsidRPr="00D238C3" w:rsidRDefault="00D238C3" w:rsidP="00D238C3">
            <w:pPr>
              <w:tabs>
                <w:tab w:val="left" w:pos="993"/>
              </w:tabs>
              <w:spacing w:after="0" w:line="240" w:lineRule="auto"/>
              <w:jc w:val="both"/>
              <w:rPr>
                <w:bCs/>
                <w:sz w:val="22"/>
                <w:szCs w:val="22"/>
              </w:rPr>
            </w:pPr>
            <w:r w:rsidRPr="00D238C3">
              <w:rPr>
                <w:bCs/>
                <w:sz w:val="22"/>
                <w:szCs w:val="22"/>
              </w:rPr>
              <w:t>Пояснительная записка</w:t>
            </w:r>
          </w:p>
        </w:tc>
        <w:tc>
          <w:tcPr>
            <w:tcW w:w="1150" w:type="dxa"/>
            <w:shd w:val="clear" w:color="auto" w:fill="FFFFFF"/>
            <w:tcMar>
              <w:top w:w="57" w:type="dxa"/>
              <w:left w:w="57" w:type="dxa"/>
              <w:bottom w:w="57" w:type="dxa"/>
              <w:right w:w="57" w:type="dxa"/>
            </w:tcMar>
            <w:vAlign w:val="center"/>
            <w:hideMark/>
          </w:tcPr>
          <w:p w14:paraId="1891DEC0" w14:textId="77777777"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vAlign w:val="center"/>
            <w:hideMark/>
          </w:tcPr>
          <w:p w14:paraId="2F1B2752" w14:textId="6DBAC907" w:rsidR="00D238C3" w:rsidRPr="00D238C3" w:rsidRDefault="00D238C3" w:rsidP="004F1231">
            <w:pPr>
              <w:tabs>
                <w:tab w:val="left" w:pos="993"/>
              </w:tabs>
              <w:spacing w:after="0" w:line="240" w:lineRule="auto"/>
              <w:jc w:val="both"/>
              <w:rPr>
                <w:bCs/>
                <w:sz w:val="22"/>
                <w:szCs w:val="22"/>
              </w:rPr>
            </w:pPr>
            <w:r w:rsidRPr="00D238C3">
              <w:rPr>
                <w:bCs/>
                <w:sz w:val="22"/>
                <w:szCs w:val="22"/>
              </w:rPr>
              <w:t>Должна содержать: краткую характеристику предприятия (количество котельных, установленная мощность, присоединённая нагрузка, основное и резервное топливо, характеристика топливного хозяйства); количество потребителей; график отпуска тепловой энергии; вид системы теплоснабжения; организацию учёта отпуска тепловой энергии; сведения о проведении режимно-нала</w:t>
            </w:r>
            <w:r w:rsidR="004F1231">
              <w:rPr>
                <w:bCs/>
                <w:sz w:val="22"/>
                <w:szCs w:val="22"/>
              </w:rPr>
              <w:t xml:space="preserve">дочных испытаний котлоагрегатов; </w:t>
            </w:r>
            <w:r w:rsidR="004F1231" w:rsidRPr="004F1231">
              <w:rPr>
                <w:bCs/>
                <w:sz w:val="22"/>
                <w:szCs w:val="22"/>
              </w:rPr>
              <w:lastRenderedPageBreak/>
              <w:t>информаци</w:t>
            </w:r>
            <w:r w:rsidR="004F1231">
              <w:rPr>
                <w:bCs/>
                <w:sz w:val="22"/>
                <w:szCs w:val="22"/>
              </w:rPr>
              <w:t>ю</w:t>
            </w:r>
            <w:r w:rsidR="004F1231" w:rsidRPr="004F1231">
              <w:rPr>
                <w:bCs/>
                <w:sz w:val="22"/>
                <w:szCs w:val="22"/>
              </w:rPr>
              <w:t xml:space="preserve"> об источниках исходных данных</w:t>
            </w:r>
          </w:p>
        </w:tc>
      </w:tr>
      <w:tr w:rsidR="00D238C3" w:rsidRPr="00D238C3" w14:paraId="3323CC53" w14:textId="77777777" w:rsidTr="00407662">
        <w:tc>
          <w:tcPr>
            <w:tcW w:w="0" w:type="auto"/>
            <w:gridSpan w:val="4"/>
            <w:shd w:val="clear" w:color="auto" w:fill="FFFFFF"/>
            <w:tcMar>
              <w:top w:w="57" w:type="dxa"/>
              <w:left w:w="57" w:type="dxa"/>
              <w:bottom w:w="57" w:type="dxa"/>
              <w:right w:w="57" w:type="dxa"/>
            </w:tcMar>
            <w:vAlign w:val="center"/>
          </w:tcPr>
          <w:p w14:paraId="3A0A2B16" w14:textId="141EF478" w:rsidR="00D238C3" w:rsidRPr="00D238C3" w:rsidRDefault="00D238C3" w:rsidP="00D238C3">
            <w:pPr>
              <w:tabs>
                <w:tab w:val="left" w:pos="993"/>
              </w:tabs>
              <w:spacing w:after="0" w:line="240" w:lineRule="auto"/>
              <w:jc w:val="both"/>
              <w:rPr>
                <w:bCs/>
                <w:sz w:val="22"/>
                <w:szCs w:val="22"/>
              </w:rPr>
            </w:pPr>
            <w:r w:rsidRPr="00D238C3">
              <w:rPr>
                <w:b/>
                <w:bCs/>
                <w:sz w:val="22"/>
                <w:szCs w:val="22"/>
              </w:rPr>
              <w:lastRenderedPageBreak/>
              <w:t>Документы, которые заявитель вправе представить по собственной инициативе</w:t>
            </w:r>
          </w:p>
        </w:tc>
      </w:tr>
      <w:tr w:rsidR="00D238C3" w:rsidRPr="00D238C3" w14:paraId="70418CBE" w14:textId="77777777" w:rsidTr="00D238C3">
        <w:tc>
          <w:tcPr>
            <w:tcW w:w="389" w:type="dxa"/>
            <w:shd w:val="clear" w:color="auto" w:fill="FFFFFF"/>
            <w:tcMar>
              <w:top w:w="57" w:type="dxa"/>
              <w:left w:w="57" w:type="dxa"/>
              <w:bottom w:w="57" w:type="dxa"/>
              <w:right w:w="57" w:type="dxa"/>
            </w:tcMar>
          </w:tcPr>
          <w:p w14:paraId="30C29C78" w14:textId="79825283" w:rsidR="00D238C3" w:rsidRPr="00D238C3" w:rsidRDefault="00D238C3" w:rsidP="00D238C3">
            <w:pPr>
              <w:tabs>
                <w:tab w:val="left" w:pos="993"/>
              </w:tabs>
              <w:spacing w:after="0" w:line="240" w:lineRule="auto"/>
              <w:jc w:val="both"/>
              <w:rPr>
                <w:bCs/>
                <w:sz w:val="22"/>
                <w:szCs w:val="22"/>
              </w:rPr>
            </w:pPr>
            <w:r w:rsidRPr="00D238C3">
              <w:rPr>
                <w:bCs/>
                <w:sz w:val="22"/>
                <w:szCs w:val="22"/>
              </w:rPr>
              <w:t>6</w:t>
            </w:r>
          </w:p>
        </w:tc>
        <w:tc>
          <w:tcPr>
            <w:tcW w:w="3859" w:type="dxa"/>
            <w:shd w:val="clear" w:color="auto" w:fill="FFFFFF"/>
            <w:tcMar>
              <w:top w:w="57" w:type="dxa"/>
              <w:left w:w="57" w:type="dxa"/>
              <w:bottom w:w="57" w:type="dxa"/>
              <w:right w:w="57" w:type="dxa"/>
            </w:tcMar>
          </w:tcPr>
          <w:p w14:paraId="34F9869B" w14:textId="206108F9" w:rsidR="00D238C3" w:rsidRPr="00D238C3" w:rsidRDefault="00D238C3" w:rsidP="00D238C3">
            <w:pPr>
              <w:tabs>
                <w:tab w:val="left" w:pos="993"/>
              </w:tabs>
              <w:spacing w:after="0" w:line="240" w:lineRule="auto"/>
              <w:jc w:val="both"/>
              <w:rPr>
                <w:bCs/>
                <w:sz w:val="22"/>
                <w:szCs w:val="22"/>
              </w:rPr>
            </w:pPr>
            <w:r w:rsidRPr="00D238C3">
              <w:rPr>
                <w:bCs/>
                <w:sz w:val="22"/>
                <w:szCs w:val="22"/>
              </w:rPr>
              <w:t>Копия свидетельства о государственной регистрации юридического лица или ИП</w:t>
            </w:r>
          </w:p>
        </w:tc>
        <w:tc>
          <w:tcPr>
            <w:tcW w:w="1150" w:type="dxa"/>
            <w:shd w:val="clear" w:color="auto" w:fill="FFFFFF"/>
            <w:tcMar>
              <w:top w:w="57" w:type="dxa"/>
              <w:left w:w="57" w:type="dxa"/>
              <w:bottom w:w="57" w:type="dxa"/>
              <w:right w:w="57" w:type="dxa"/>
            </w:tcMar>
            <w:vAlign w:val="center"/>
          </w:tcPr>
          <w:p w14:paraId="63ADA812" w14:textId="56D8357F"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tcPr>
          <w:p w14:paraId="58773538" w14:textId="6CE90743" w:rsidR="00D238C3" w:rsidRPr="00D238C3" w:rsidRDefault="00D238C3" w:rsidP="00D238C3">
            <w:pPr>
              <w:tabs>
                <w:tab w:val="left" w:pos="993"/>
              </w:tabs>
              <w:spacing w:after="0" w:line="240" w:lineRule="auto"/>
              <w:jc w:val="both"/>
              <w:rPr>
                <w:bCs/>
                <w:sz w:val="22"/>
                <w:szCs w:val="22"/>
              </w:rPr>
            </w:pPr>
            <w:r w:rsidRPr="00D238C3">
              <w:rPr>
                <w:bCs/>
                <w:sz w:val="22"/>
                <w:szCs w:val="22"/>
              </w:rPr>
              <w:t>Заверенная копия. При отсутствии — запрашивается по межведомственному взаимодействию.</w:t>
            </w:r>
          </w:p>
        </w:tc>
      </w:tr>
      <w:tr w:rsidR="00D238C3" w:rsidRPr="00D238C3" w14:paraId="2CF9F84E" w14:textId="77777777" w:rsidTr="00D238C3">
        <w:tc>
          <w:tcPr>
            <w:tcW w:w="389" w:type="dxa"/>
            <w:shd w:val="clear" w:color="auto" w:fill="FFFFFF"/>
            <w:tcMar>
              <w:top w:w="57" w:type="dxa"/>
              <w:left w:w="57" w:type="dxa"/>
              <w:bottom w:w="57" w:type="dxa"/>
              <w:right w:w="57" w:type="dxa"/>
            </w:tcMar>
          </w:tcPr>
          <w:p w14:paraId="6A91C7CF" w14:textId="40D5C2A6" w:rsidR="00D238C3" w:rsidRPr="00D238C3" w:rsidRDefault="00D238C3" w:rsidP="00D238C3">
            <w:pPr>
              <w:tabs>
                <w:tab w:val="left" w:pos="993"/>
              </w:tabs>
              <w:spacing w:after="0" w:line="240" w:lineRule="auto"/>
              <w:jc w:val="both"/>
              <w:rPr>
                <w:bCs/>
                <w:sz w:val="22"/>
                <w:szCs w:val="22"/>
              </w:rPr>
            </w:pPr>
            <w:r w:rsidRPr="00D238C3">
              <w:rPr>
                <w:bCs/>
                <w:sz w:val="22"/>
                <w:szCs w:val="22"/>
              </w:rPr>
              <w:t>7</w:t>
            </w:r>
          </w:p>
        </w:tc>
        <w:tc>
          <w:tcPr>
            <w:tcW w:w="3859" w:type="dxa"/>
            <w:shd w:val="clear" w:color="auto" w:fill="FFFFFF"/>
            <w:tcMar>
              <w:top w:w="57" w:type="dxa"/>
              <w:left w:w="57" w:type="dxa"/>
              <w:bottom w:w="57" w:type="dxa"/>
              <w:right w:w="57" w:type="dxa"/>
            </w:tcMar>
          </w:tcPr>
          <w:p w14:paraId="75AB33ED" w14:textId="63992B4D" w:rsidR="00D238C3" w:rsidRPr="00D238C3" w:rsidRDefault="00D238C3" w:rsidP="00D238C3">
            <w:pPr>
              <w:tabs>
                <w:tab w:val="left" w:pos="993"/>
              </w:tabs>
              <w:spacing w:after="0" w:line="240" w:lineRule="auto"/>
              <w:jc w:val="both"/>
              <w:rPr>
                <w:bCs/>
                <w:sz w:val="22"/>
                <w:szCs w:val="22"/>
              </w:rPr>
            </w:pPr>
            <w:r w:rsidRPr="00D238C3">
              <w:rPr>
                <w:bCs/>
                <w:sz w:val="22"/>
                <w:szCs w:val="22"/>
              </w:rPr>
              <w:t>Копия свидетельства о постановке на учёт в налоговом органе</w:t>
            </w:r>
          </w:p>
        </w:tc>
        <w:tc>
          <w:tcPr>
            <w:tcW w:w="1150" w:type="dxa"/>
            <w:shd w:val="clear" w:color="auto" w:fill="FFFFFF"/>
            <w:tcMar>
              <w:top w:w="57" w:type="dxa"/>
              <w:left w:w="57" w:type="dxa"/>
              <w:bottom w:w="57" w:type="dxa"/>
              <w:right w:w="57" w:type="dxa"/>
            </w:tcMar>
            <w:vAlign w:val="center"/>
          </w:tcPr>
          <w:p w14:paraId="43F4023C" w14:textId="3F893B8D" w:rsidR="00D238C3" w:rsidRPr="00D238C3" w:rsidRDefault="00D238C3" w:rsidP="00D238C3">
            <w:pPr>
              <w:tabs>
                <w:tab w:val="left" w:pos="993"/>
              </w:tabs>
              <w:spacing w:after="0" w:line="240" w:lineRule="auto"/>
              <w:jc w:val="both"/>
              <w:rPr>
                <w:bCs/>
                <w:sz w:val="22"/>
                <w:szCs w:val="22"/>
              </w:rPr>
            </w:pPr>
            <w:r w:rsidRPr="00D238C3">
              <w:rPr>
                <w:bCs/>
                <w:sz w:val="22"/>
                <w:szCs w:val="22"/>
              </w:rPr>
              <w:t>ЮЛ, ИП</w:t>
            </w:r>
          </w:p>
        </w:tc>
        <w:tc>
          <w:tcPr>
            <w:tcW w:w="4224" w:type="dxa"/>
            <w:shd w:val="clear" w:color="auto" w:fill="FFFFFF"/>
            <w:tcMar>
              <w:top w:w="57" w:type="dxa"/>
              <w:left w:w="57" w:type="dxa"/>
              <w:bottom w:w="57" w:type="dxa"/>
              <w:right w:w="57" w:type="dxa"/>
            </w:tcMar>
          </w:tcPr>
          <w:p w14:paraId="03068A72" w14:textId="42C8807D" w:rsidR="00D238C3" w:rsidRPr="00D238C3" w:rsidRDefault="00D238C3" w:rsidP="00D238C3">
            <w:pPr>
              <w:tabs>
                <w:tab w:val="left" w:pos="993"/>
              </w:tabs>
              <w:spacing w:after="0" w:line="240" w:lineRule="auto"/>
              <w:jc w:val="both"/>
              <w:rPr>
                <w:bCs/>
                <w:sz w:val="22"/>
                <w:szCs w:val="22"/>
              </w:rPr>
            </w:pPr>
            <w:r w:rsidRPr="00D238C3">
              <w:rPr>
                <w:bCs/>
                <w:sz w:val="22"/>
                <w:szCs w:val="22"/>
              </w:rPr>
              <w:t>Заверенная копия. При отсутствии — запрашивается по межведомственному взаимодействию.</w:t>
            </w:r>
          </w:p>
        </w:tc>
      </w:tr>
    </w:tbl>
    <w:p w14:paraId="0923237B" w14:textId="057EC971" w:rsidR="006E10A4" w:rsidRDefault="006E10A4">
      <w:r>
        <w:br w:type="page"/>
      </w:r>
    </w:p>
    <w:p w14:paraId="2BAF7894" w14:textId="13784CB3" w:rsidR="00066683" w:rsidRPr="004040D1" w:rsidRDefault="00066683" w:rsidP="006E10A4">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sidR="006E10A4">
        <w:rPr>
          <w:spacing w:val="-2"/>
        </w:rPr>
        <w:t>3.</w:t>
      </w:r>
      <w:r w:rsidRPr="004040D1">
        <w:t>1</w:t>
      </w:r>
    </w:p>
    <w:p w14:paraId="05B18250" w14:textId="77777777" w:rsidR="00066683" w:rsidRPr="004040D1" w:rsidRDefault="00066683" w:rsidP="006E10A4">
      <w:pPr>
        <w:spacing w:after="0" w:line="240" w:lineRule="auto"/>
        <w:ind w:left="6804" w:right="3"/>
        <w:contextualSpacing/>
        <w:jc w:val="center"/>
        <w:rPr>
          <w:color w:val="auto"/>
        </w:rPr>
      </w:pPr>
      <w:r w:rsidRPr="004040D1">
        <w:rPr>
          <w:color w:val="auto"/>
        </w:rPr>
        <w:t>к Административному регламенту</w:t>
      </w:r>
    </w:p>
    <w:p w14:paraId="684E7DCD" w14:textId="77777777" w:rsidR="00066683" w:rsidRDefault="00066683" w:rsidP="00066683">
      <w:pPr>
        <w:jc w:val="center"/>
        <w:rPr>
          <w:b/>
          <w:color w:val="auto"/>
        </w:rPr>
      </w:pPr>
    </w:p>
    <w:p w14:paraId="6DEF2C81" w14:textId="00CA348C" w:rsidR="00066683" w:rsidRPr="00066683" w:rsidRDefault="00066683" w:rsidP="00066683">
      <w:pPr>
        <w:jc w:val="center"/>
        <w:rPr>
          <w:b/>
          <w:color w:val="auto"/>
        </w:rPr>
      </w:pPr>
      <w:r w:rsidRPr="00066683">
        <w:rPr>
          <w:b/>
          <w:color w:val="auto"/>
        </w:rPr>
        <w:t>Образец заявления</w:t>
      </w:r>
    </w:p>
    <w:p w14:paraId="3168042F" w14:textId="77777777" w:rsidR="00066683" w:rsidRPr="00066683" w:rsidRDefault="00066683" w:rsidP="00066683">
      <w:pPr>
        <w:ind w:left="5670"/>
        <w:rPr>
          <w:color w:val="auto"/>
        </w:rPr>
      </w:pPr>
      <w:r w:rsidRPr="00066683">
        <w:rPr>
          <w:color w:val="auto"/>
        </w:rPr>
        <w:t>Заместителю Губернатора, начальнику Департамента строительства и жилищно-коммунального хозяйства Чукотского автономного округа</w:t>
      </w:r>
    </w:p>
    <w:p w14:paraId="0D3D730B" w14:textId="77777777" w:rsidR="006E10A4" w:rsidRDefault="006E10A4" w:rsidP="006E10A4">
      <w:pPr>
        <w:spacing w:after="0"/>
        <w:ind w:left="5670"/>
        <w:jc w:val="both"/>
        <w:rPr>
          <w:color w:val="auto"/>
        </w:rPr>
      </w:pPr>
      <w:r w:rsidRPr="006E10A4">
        <w:rPr>
          <w:color w:val="auto"/>
        </w:rPr>
        <w:t>от _________________________</w:t>
      </w:r>
      <w:r w:rsidRPr="006E10A4">
        <w:rPr>
          <w:color w:val="auto"/>
        </w:rPr>
        <w:br/>
        <w:t>(полное и краткое наименование организации,</w:t>
      </w:r>
      <w:r w:rsidRPr="006E10A4">
        <w:rPr>
          <w:color w:val="auto"/>
        </w:rPr>
        <w:br/>
        <w:t>Ф.И.О. руководителя/ИП)</w:t>
      </w:r>
    </w:p>
    <w:p w14:paraId="317E0627" w14:textId="77777777" w:rsidR="006E10A4" w:rsidRDefault="006E10A4" w:rsidP="00066683">
      <w:pPr>
        <w:spacing w:after="0"/>
        <w:jc w:val="center"/>
        <w:rPr>
          <w:color w:val="auto"/>
        </w:rPr>
      </w:pPr>
    </w:p>
    <w:p w14:paraId="607DFE2F" w14:textId="0D2A7959" w:rsidR="00066683" w:rsidRPr="00066683" w:rsidRDefault="00066683" w:rsidP="00066683">
      <w:pPr>
        <w:spacing w:after="0"/>
        <w:jc w:val="center"/>
        <w:rPr>
          <w:color w:val="auto"/>
        </w:rPr>
      </w:pPr>
      <w:r w:rsidRPr="00066683">
        <w:rPr>
          <w:color w:val="auto"/>
        </w:rPr>
        <w:t>Заявление</w:t>
      </w:r>
    </w:p>
    <w:p w14:paraId="5C8D3A32" w14:textId="22C4D634" w:rsidR="00066683" w:rsidRPr="00066683" w:rsidRDefault="00066683" w:rsidP="00066683">
      <w:pPr>
        <w:jc w:val="center"/>
        <w:rPr>
          <w:color w:val="auto"/>
        </w:rPr>
      </w:pPr>
      <w:r w:rsidRPr="00066683">
        <w:rPr>
          <w:color w:val="auto"/>
        </w:rPr>
        <w:t xml:space="preserve">о рассмотрении нормативов </w:t>
      </w:r>
      <w:r w:rsidR="0003570A">
        <w:rPr>
          <w:color w:val="auto"/>
        </w:rPr>
        <w:t>удельного расхода топлива при производстве</w:t>
      </w:r>
      <w:r w:rsidRPr="00066683">
        <w:rPr>
          <w:color w:val="auto"/>
        </w:rPr>
        <w:t xml:space="preserve"> тепловой энергии на период ___________ </w:t>
      </w:r>
    </w:p>
    <w:p w14:paraId="6623CB88" w14:textId="3D220500" w:rsidR="00066683" w:rsidRPr="00066683" w:rsidRDefault="00066683" w:rsidP="00066683">
      <w:pPr>
        <w:ind w:firstLine="709"/>
        <w:jc w:val="both"/>
        <w:rPr>
          <w:color w:val="auto"/>
        </w:rPr>
      </w:pPr>
      <w:r w:rsidRPr="00066683">
        <w:rPr>
          <w:color w:val="auto"/>
        </w:rPr>
        <w:t>В соответствии с Федеральным законом от 27 июля 2010 года №</w:t>
      </w:r>
      <w:r w:rsidR="00F83092">
        <w:rPr>
          <w:color w:val="auto"/>
        </w:rPr>
        <w:t xml:space="preserve"> </w:t>
      </w:r>
      <w:r w:rsidRPr="00066683">
        <w:rPr>
          <w:color w:val="auto"/>
        </w:rPr>
        <w:t xml:space="preserve">190-ФЗ «О теплоснабжении» </w:t>
      </w:r>
      <w:r w:rsidRPr="00066683">
        <w:rPr>
          <w:i/>
          <w:color w:val="auto"/>
        </w:rPr>
        <w:t>(полное наименование организации)</w:t>
      </w:r>
      <w:r w:rsidRPr="00066683">
        <w:rPr>
          <w:color w:val="auto"/>
        </w:rPr>
        <w:t xml:space="preserve"> направляет на утверждение нормативы </w:t>
      </w:r>
      <w:r>
        <w:rPr>
          <w:color w:val="auto"/>
        </w:rPr>
        <w:t>удельного расхода топлива</w:t>
      </w:r>
      <w:r w:rsidRPr="00066683">
        <w:rPr>
          <w:color w:val="auto"/>
        </w:rPr>
        <w:t xml:space="preserve"> </w:t>
      </w:r>
      <w:r>
        <w:rPr>
          <w:color w:val="auto"/>
        </w:rPr>
        <w:t>при производстве</w:t>
      </w:r>
      <w:r w:rsidRPr="00066683">
        <w:rPr>
          <w:color w:val="auto"/>
        </w:rPr>
        <w:t xml:space="preserve"> тепловой энергии</w:t>
      </w:r>
      <w:r w:rsidRPr="00066683">
        <w:rPr>
          <w:i/>
          <w:color w:val="auto"/>
        </w:rPr>
        <w:t xml:space="preserve"> </w:t>
      </w:r>
      <w:r w:rsidRPr="00066683">
        <w:rPr>
          <w:color w:val="auto"/>
        </w:rPr>
        <w:t xml:space="preserve">на </w:t>
      </w:r>
      <w:r w:rsidR="00735F1A">
        <w:rPr>
          <w:color w:val="auto"/>
        </w:rPr>
        <w:t>период ____</w:t>
      </w:r>
      <w:r w:rsidRPr="00066683">
        <w:rPr>
          <w:color w:val="auto"/>
        </w:rPr>
        <w:t xml:space="preserve">. </w:t>
      </w:r>
    </w:p>
    <w:p w14:paraId="66AD0916" w14:textId="77777777" w:rsidR="006E10A4" w:rsidRPr="006E10A4" w:rsidRDefault="006E10A4" w:rsidP="005F7365">
      <w:pPr>
        <w:ind w:firstLine="709"/>
        <w:rPr>
          <w:color w:val="auto"/>
        </w:rPr>
      </w:pPr>
      <w:r w:rsidRPr="006E10A4">
        <w:rPr>
          <w:color w:val="auto"/>
        </w:rPr>
        <w:t>Объекты теплоснабжения, в отношении которых подаётся заявление:</w:t>
      </w:r>
    </w:p>
    <w:p w14:paraId="17427446" w14:textId="21913575" w:rsidR="006E10A4" w:rsidRPr="006E10A4" w:rsidRDefault="006E10A4" w:rsidP="006E10A4">
      <w:pPr>
        <w:numPr>
          <w:ilvl w:val="0"/>
          <w:numId w:val="45"/>
        </w:numPr>
        <w:tabs>
          <w:tab w:val="clear" w:pos="720"/>
          <w:tab w:val="left" w:pos="284"/>
        </w:tabs>
        <w:ind w:left="0" w:firstLine="0"/>
        <w:rPr>
          <w:color w:val="auto"/>
        </w:rPr>
      </w:pPr>
      <w:r>
        <w:rPr>
          <w:color w:val="auto"/>
        </w:rPr>
        <w:t xml:space="preserve">Котельная </w:t>
      </w:r>
      <w:proofErr w:type="gramStart"/>
      <w:r>
        <w:rPr>
          <w:color w:val="auto"/>
        </w:rPr>
        <w:t xml:space="preserve">№ </w:t>
      </w:r>
      <w:r w:rsidRPr="006E10A4">
        <w:rPr>
          <w:color w:val="auto"/>
        </w:rPr>
        <w:t>,</w:t>
      </w:r>
      <w:proofErr w:type="gramEnd"/>
      <w:r w:rsidRPr="006E10A4">
        <w:rPr>
          <w:color w:val="auto"/>
        </w:rPr>
        <w:t xml:space="preserve"> адрес: _______________</w:t>
      </w:r>
    </w:p>
    <w:p w14:paraId="6B736EC1" w14:textId="0F3296E8" w:rsidR="006E10A4" w:rsidRPr="006E10A4" w:rsidRDefault="006E10A4" w:rsidP="006E10A4">
      <w:pPr>
        <w:numPr>
          <w:ilvl w:val="0"/>
          <w:numId w:val="45"/>
        </w:numPr>
        <w:tabs>
          <w:tab w:val="clear" w:pos="720"/>
          <w:tab w:val="left" w:pos="284"/>
        </w:tabs>
        <w:ind w:left="0" w:firstLine="0"/>
        <w:rPr>
          <w:color w:val="auto"/>
        </w:rPr>
      </w:pPr>
      <w:r>
        <w:rPr>
          <w:color w:val="auto"/>
        </w:rPr>
        <w:t xml:space="preserve">Котельная № </w:t>
      </w:r>
      <w:r w:rsidRPr="006E10A4">
        <w:rPr>
          <w:color w:val="auto"/>
        </w:rPr>
        <w:t>, адрес: _______________</w:t>
      </w:r>
      <w:r w:rsidRPr="006E10A4">
        <w:rPr>
          <w:color w:val="auto"/>
        </w:rPr>
        <w:br/>
        <w:t>(перечислить все заявленные котельные)</w:t>
      </w:r>
    </w:p>
    <w:p w14:paraId="466CCD56" w14:textId="77777777" w:rsidR="006E10A4" w:rsidRPr="006E10A4" w:rsidRDefault="006E10A4" w:rsidP="006E10A4">
      <w:pPr>
        <w:ind w:firstLine="709"/>
        <w:rPr>
          <w:color w:val="auto"/>
        </w:rPr>
      </w:pPr>
      <w:r w:rsidRPr="006E10A4">
        <w:rPr>
          <w:color w:val="auto"/>
        </w:rPr>
        <w:t>Расчётные материалы прилагаются отдельно по каждому объекту.</w:t>
      </w:r>
    </w:p>
    <w:p w14:paraId="570E3362" w14:textId="77777777" w:rsidR="006E10A4" w:rsidRPr="006E10A4" w:rsidRDefault="006E10A4" w:rsidP="006E10A4">
      <w:pPr>
        <w:ind w:firstLine="709"/>
        <w:jc w:val="both"/>
        <w:rPr>
          <w:color w:val="auto"/>
        </w:rPr>
      </w:pPr>
      <w:r w:rsidRPr="006E10A4">
        <w:rPr>
          <w:color w:val="auto"/>
        </w:rPr>
        <w:t>Способ получения результата: лично / почтовым отправлением / в форме электронного документа на адрес электронной почты (нужное подчеркнуть). Адрес электронной почты для получения результата: _</w:t>
      </w:r>
      <w:r w:rsidRPr="006E10A4">
        <w:rPr>
          <w:bCs/>
          <w:iCs/>
          <w:color w:val="auto"/>
        </w:rPr>
        <w:t>@</w:t>
      </w:r>
      <w:r w:rsidRPr="006E10A4">
        <w:rPr>
          <w:iCs/>
          <w:color w:val="auto"/>
        </w:rPr>
        <w:t>__</w:t>
      </w:r>
      <w:r w:rsidRPr="006E10A4">
        <w:rPr>
          <w:bCs/>
          <w:iCs/>
          <w:color w:val="auto"/>
        </w:rPr>
        <w:t>.</w:t>
      </w:r>
    </w:p>
    <w:p w14:paraId="56D619F5" w14:textId="13584A2B" w:rsidR="006E10A4" w:rsidRPr="006E10A4" w:rsidRDefault="006E10A4" w:rsidP="006E10A4">
      <w:pPr>
        <w:ind w:firstLine="709"/>
        <w:jc w:val="both"/>
        <w:rPr>
          <w:color w:val="auto"/>
        </w:rPr>
      </w:pPr>
      <w:r w:rsidRPr="006E10A4">
        <w:rPr>
          <w:color w:val="auto"/>
        </w:rPr>
        <w:t xml:space="preserve">Приложение: Перечень прилагаемых документов </w:t>
      </w:r>
      <w:r>
        <w:rPr>
          <w:color w:val="auto"/>
        </w:rPr>
        <w:t>в соответствии с приложением № 3 настоящему Административному регламенту</w:t>
      </w:r>
      <w:r w:rsidRPr="006E10A4">
        <w:rPr>
          <w:color w:val="auto"/>
        </w:rPr>
        <w:t>.</w:t>
      </w:r>
    </w:p>
    <w:p w14:paraId="359D4D35" w14:textId="35A2F03F" w:rsidR="006E10A4" w:rsidRDefault="006E10A4" w:rsidP="006E10A4">
      <w:pPr>
        <w:spacing w:after="0"/>
        <w:rPr>
          <w:color w:val="auto"/>
        </w:rPr>
      </w:pPr>
      <w:r w:rsidRPr="006E10A4">
        <w:rPr>
          <w:color w:val="auto"/>
        </w:rPr>
        <w:t xml:space="preserve">Руководитель </w:t>
      </w:r>
      <w:r>
        <w:rPr>
          <w:color w:val="auto"/>
        </w:rPr>
        <w:tab/>
      </w:r>
      <w:r>
        <w:rPr>
          <w:color w:val="auto"/>
        </w:rPr>
        <w:tab/>
        <w:t xml:space="preserve">                  </w:t>
      </w:r>
      <w:r w:rsidRPr="006E10A4">
        <w:rPr>
          <w:color w:val="auto"/>
        </w:rPr>
        <w:t xml:space="preserve">___________ </w:t>
      </w:r>
      <w:r>
        <w:rPr>
          <w:color w:val="auto"/>
        </w:rPr>
        <w:tab/>
      </w:r>
      <w:r>
        <w:rPr>
          <w:color w:val="auto"/>
        </w:rPr>
        <w:tab/>
      </w:r>
      <w:r>
        <w:rPr>
          <w:color w:val="auto"/>
        </w:rPr>
        <w:tab/>
        <w:t xml:space="preserve">___________ </w:t>
      </w:r>
    </w:p>
    <w:p w14:paraId="67792929" w14:textId="2355659A" w:rsidR="005F7365" w:rsidRDefault="006E10A4" w:rsidP="006E10A4">
      <w:pPr>
        <w:ind w:left="2124" w:firstLine="708"/>
        <w:rPr>
          <w:color w:val="auto"/>
        </w:rPr>
      </w:pPr>
      <w:r>
        <w:rPr>
          <w:color w:val="auto"/>
        </w:rPr>
        <w:t xml:space="preserve">                    </w:t>
      </w:r>
      <w:r w:rsidRPr="006E10A4">
        <w:rPr>
          <w:color w:val="auto"/>
        </w:rPr>
        <w:t xml:space="preserve">(подпись) </w:t>
      </w:r>
      <w:r>
        <w:rPr>
          <w:color w:val="auto"/>
        </w:rPr>
        <w:tab/>
      </w:r>
      <w:r>
        <w:rPr>
          <w:color w:val="auto"/>
        </w:rPr>
        <w:tab/>
      </w:r>
      <w:r w:rsidRPr="006E10A4">
        <w:rPr>
          <w:color w:val="auto"/>
        </w:rPr>
        <w:t xml:space="preserve">М.П.  </w:t>
      </w:r>
      <w:r>
        <w:rPr>
          <w:color w:val="auto"/>
        </w:rPr>
        <w:t xml:space="preserve">         (расшифровка)</w:t>
      </w:r>
    </w:p>
    <w:p w14:paraId="51674985" w14:textId="183D4C2A" w:rsidR="005F7365" w:rsidRPr="004040D1" w:rsidRDefault="005F7365" w:rsidP="005F7365">
      <w:pPr>
        <w:spacing w:before="120" w:after="0"/>
        <w:ind w:left="6804"/>
        <w:jc w:val="center"/>
        <w:outlineLvl w:val="4"/>
      </w:pPr>
      <w:r>
        <w:rPr>
          <w:color w:val="auto"/>
        </w:rPr>
        <w:br w:type="page"/>
      </w:r>
      <w:r w:rsidRPr="004040D1">
        <w:lastRenderedPageBreak/>
        <w:t>Приложение</w:t>
      </w:r>
      <w:r w:rsidRPr="004040D1">
        <w:rPr>
          <w:spacing w:val="-2"/>
        </w:rPr>
        <w:t xml:space="preserve"> </w:t>
      </w:r>
      <w:r w:rsidRPr="004040D1">
        <w:t>№</w:t>
      </w:r>
      <w:r w:rsidRPr="004040D1">
        <w:rPr>
          <w:spacing w:val="-2"/>
        </w:rPr>
        <w:t xml:space="preserve"> </w:t>
      </w:r>
      <w:r>
        <w:rPr>
          <w:spacing w:val="-2"/>
        </w:rPr>
        <w:t>4</w:t>
      </w:r>
    </w:p>
    <w:p w14:paraId="027C5627" w14:textId="77777777" w:rsidR="005F7365" w:rsidRPr="004040D1" w:rsidRDefault="005F7365" w:rsidP="005F7365">
      <w:pPr>
        <w:spacing w:after="0" w:line="240" w:lineRule="auto"/>
        <w:ind w:left="6804" w:right="3"/>
        <w:contextualSpacing/>
        <w:jc w:val="center"/>
        <w:rPr>
          <w:color w:val="auto"/>
        </w:rPr>
      </w:pPr>
      <w:r w:rsidRPr="004040D1">
        <w:rPr>
          <w:color w:val="auto"/>
        </w:rPr>
        <w:t>к Административному регламенту</w:t>
      </w:r>
    </w:p>
    <w:p w14:paraId="1E278529" w14:textId="77777777" w:rsidR="005F7365" w:rsidRDefault="005F7365">
      <w:pPr>
        <w:rPr>
          <w:color w:val="auto"/>
        </w:rPr>
      </w:pPr>
    </w:p>
    <w:p w14:paraId="24997C12" w14:textId="77777777" w:rsidR="005F7365" w:rsidRPr="005F7365" w:rsidRDefault="005F7365" w:rsidP="005F7365">
      <w:pPr>
        <w:jc w:val="center"/>
        <w:rPr>
          <w:b/>
          <w:color w:val="auto"/>
          <w:szCs w:val="28"/>
        </w:rPr>
      </w:pPr>
      <w:r w:rsidRPr="005F7365">
        <w:rPr>
          <w:b/>
          <w:bCs/>
          <w:color w:val="auto"/>
          <w:szCs w:val="28"/>
        </w:rPr>
        <w:t>Идентификаторы категорий (признаков) заявителей</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564"/>
        <w:gridCol w:w="4098"/>
      </w:tblGrid>
      <w:tr w:rsidR="005F7365" w:rsidRPr="005F7365" w14:paraId="5D9E25EF" w14:textId="77777777" w:rsidTr="005F7365">
        <w:trPr>
          <w:trHeight w:val="908"/>
          <w:tblHeader/>
        </w:trPr>
        <w:tc>
          <w:tcPr>
            <w:tcW w:w="2694" w:type="dxa"/>
            <w:tcMar>
              <w:top w:w="150" w:type="dxa"/>
              <w:left w:w="0" w:type="dxa"/>
              <w:bottom w:w="150" w:type="dxa"/>
              <w:right w:w="240" w:type="dxa"/>
            </w:tcMar>
            <w:vAlign w:val="center"/>
            <w:hideMark/>
          </w:tcPr>
          <w:p w14:paraId="2F3983D9" w14:textId="77777777" w:rsidR="005F7365" w:rsidRPr="005F7365" w:rsidRDefault="005F7365" w:rsidP="005F7365">
            <w:pPr>
              <w:tabs>
                <w:tab w:val="left" w:pos="2410"/>
              </w:tabs>
              <w:spacing w:after="0" w:line="240" w:lineRule="auto"/>
              <w:jc w:val="center"/>
              <w:rPr>
                <w:b/>
                <w:bCs/>
                <w:color w:val="auto"/>
                <w:szCs w:val="28"/>
              </w:rPr>
            </w:pPr>
            <w:r w:rsidRPr="005F7365">
              <w:rPr>
                <w:b/>
                <w:bCs/>
                <w:color w:val="auto"/>
                <w:szCs w:val="28"/>
              </w:rPr>
              <w:t>Результат услуги</w:t>
            </w:r>
          </w:p>
        </w:tc>
        <w:tc>
          <w:tcPr>
            <w:tcW w:w="0" w:type="auto"/>
            <w:tcMar>
              <w:top w:w="150" w:type="dxa"/>
              <w:left w:w="240" w:type="dxa"/>
              <w:bottom w:w="150" w:type="dxa"/>
              <w:right w:w="240" w:type="dxa"/>
            </w:tcMar>
            <w:vAlign w:val="center"/>
            <w:hideMark/>
          </w:tcPr>
          <w:p w14:paraId="4C83F658" w14:textId="77777777" w:rsidR="005F7365" w:rsidRPr="005F7365" w:rsidRDefault="005F7365" w:rsidP="005F7365">
            <w:pPr>
              <w:spacing w:after="0" w:line="240" w:lineRule="auto"/>
              <w:jc w:val="center"/>
              <w:rPr>
                <w:b/>
                <w:bCs/>
                <w:color w:val="auto"/>
                <w:szCs w:val="28"/>
              </w:rPr>
            </w:pPr>
            <w:r w:rsidRPr="005F7365">
              <w:rPr>
                <w:b/>
                <w:bCs/>
                <w:color w:val="auto"/>
                <w:szCs w:val="28"/>
              </w:rPr>
              <w:t>Признак заявителя</w:t>
            </w:r>
          </w:p>
        </w:tc>
        <w:tc>
          <w:tcPr>
            <w:tcW w:w="0" w:type="auto"/>
            <w:tcMar>
              <w:top w:w="150" w:type="dxa"/>
              <w:left w:w="240" w:type="dxa"/>
              <w:bottom w:w="150" w:type="dxa"/>
              <w:right w:w="240" w:type="dxa"/>
            </w:tcMar>
            <w:vAlign w:val="center"/>
            <w:hideMark/>
          </w:tcPr>
          <w:p w14:paraId="7D8E77FD" w14:textId="77777777" w:rsidR="005F7365" w:rsidRPr="005F7365" w:rsidRDefault="005F7365" w:rsidP="005F7365">
            <w:pPr>
              <w:spacing w:after="0" w:line="240" w:lineRule="auto"/>
              <w:jc w:val="center"/>
              <w:rPr>
                <w:b/>
                <w:bCs/>
                <w:color w:val="auto"/>
                <w:szCs w:val="28"/>
              </w:rPr>
            </w:pPr>
            <w:r w:rsidRPr="005F7365">
              <w:rPr>
                <w:b/>
                <w:bCs/>
                <w:color w:val="auto"/>
                <w:szCs w:val="28"/>
              </w:rPr>
              <w:t>Значение признака</w:t>
            </w:r>
          </w:p>
        </w:tc>
      </w:tr>
      <w:tr w:rsidR="005F7365" w:rsidRPr="005F7365" w14:paraId="690127D6" w14:textId="77777777" w:rsidTr="005F7365">
        <w:trPr>
          <w:trHeight w:val="390"/>
        </w:trPr>
        <w:tc>
          <w:tcPr>
            <w:tcW w:w="2694" w:type="dxa"/>
            <w:vMerge w:val="restart"/>
            <w:tcMar>
              <w:top w:w="57" w:type="dxa"/>
              <w:left w:w="57" w:type="dxa"/>
              <w:bottom w:w="57" w:type="dxa"/>
              <w:right w:w="57" w:type="dxa"/>
            </w:tcMar>
            <w:vAlign w:val="center"/>
            <w:hideMark/>
          </w:tcPr>
          <w:p w14:paraId="172239F0" w14:textId="77777777" w:rsidR="005F7365" w:rsidRPr="005F7365" w:rsidRDefault="005F7365" w:rsidP="005F7365">
            <w:pPr>
              <w:spacing w:after="0" w:line="240" w:lineRule="auto"/>
              <w:rPr>
                <w:color w:val="auto"/>
                <w:szCs w:val="28"/>
              </w:rPr>
            </w:pPr>
            <w:r w:rsidRPr="005F7365">
              <w:rPr>
                <w:color w:val="auto"/>
                <w:szCs w:val="28"/>
              </w:rPr>
              <w:t>Приказ об утверждении НУР</w:t>
            </w:r>
          </w:p>
        </w:tc>
        <w:tc>
          <w:tcPr>
            <w:tcW w:w="0" w:type="auto"/>
            <w:tcMar>
              <w:top w:w="57" w:type="dxa"/>
              <w:left w:w="57" w:type="dxa"/>
              <w:bottom w:w="57" w:type="dxa"/>
              <w:right w:w="57" w:type="dxa"/>
            </w:tcMar>
            <w:vAlign w:val="center"/>
            <w:hideMark/>
          </w:tcPr>
          <w:p w14:paraId="1715662F" w14:textId="77777777" w:rsidR="005F7365" w:rsidRPr="005F7365" w:rsidRDefault="005F7365" w:rsidP="005F7365">
            <w:pPr>
              <w:spacing w:after="0" w:line="240" w:lineRule="auto"/>
              <w:rPr>
                <w:color w:val="auto"/>
                <w:szCs w:val="28"/>
              </w:rPr>
            </w:pPr>
            <w:r w:rsidRPr="005F7365">
              <w:rPr>
                <w:color w:val="auto"/>
                <w:szCs w:val="28"/>
              </w:rPr>
              <w:t>Организационно-правовая форма</w:t>
            </w:r>
          </w:p>
        </w:tc>
        <w:tc>
          <w:tcPr>
            <w:tcW w:w="0" w:type="auto"/>
            <w:tcMar>
              <w:top w:w="57" w:type="dxa"/>
              <w:left w:w="57" w:type="dxa"/>
              <w:bottom w:w="57" w:type="dxa"/>
              <w:right w:w="57" w:type="dxa"/>
            </w:tcMar>
            <w:vAlign w:val="center"/>
            <w:hideMark/>
          </w:tcPr>
          <w:p w14:paraId="2AFDE32E" w14:textId="77777777" w:rsidR="005F7365" w:rsidRPr="005F7365" w:rsidRDefault="005F7365" w:rsidP="005F7365">
            <w:pPr>
              <w:spacing w:after="0" w:line="240" w:lineRule="auto"/>
              <w:rPr>
                <w:color w:val="auto"/>
                <w:szCs w:val="28"/>
              </w:rPr>
            </w:pPr>
            <w:r w:rsidRPr="005F7365">
              <w:rPr>
                <w:color w:val="auto"/>
                <w:szCs w:val="28"/>
              </w:rPr>
              <w:t>Юридическое лицо или Индивидуальный предприниматель</w:t>
            </w:r>
          </w:p>
        </w:tc>
      </w:tr>
      <w:tr w:rsidR="005F7365" w:rsidRPr="005F7365" w14:paraId="4A088D07" w14:textId="77777777" w:rsidTr="005F7365">
        <w:trPr>
          <w:trHeight w:val="641"/>
        </w:trPr>
        <w:tc>
          <w:tcPr>
            <w:tcW w:w="2694" w:type="dxa"/>
            <w:vMerge/>
            <w:tcMar>
              <w:top w:w="57" w:type="dxa"/>
              <w:left w:w="57" w:type="dxa"/>
              <w:bottom w:w="57" w:type="dxa"/>
              <w:right w:w="57" w:type="dxa"/>
            </w:tcMar>
            <w:vAlign w:val="center"/>
            <w:hideMark/>
          </w:tcPr>
          <w:p w14:paraId="6C622B8F" w14:textId="77777777" w:rsidR="005F7365" w:rsidRPr="005F7365" w:rsidRDefault="005F7365" w:rsidP="005F7365">
            <w:pPr>
              <w:spacing w:after="0" w:line="240" w:lineRule="auto"/>
              <w:rPr>
                <w:color w:val="auto"/>
                <w:szCs w:val="28"/>
              </w:rPr>
            </w:pPr>
          </w:p>
        </w:tc>
        <w:tc>
          <w:tcPr>
            <w:tcW w:w="0" w:type="auto"/>
            <w:tcMar>
              <w:top w:w="57" w:type="dxa"/>
              <w:left w:w="57" w:type="dxa"/>
              <w:bottom w:w="57" w:type="dxa"/>
              <w:right w:w="57" w:type="dxa"/>
            </w:tcMar>
            <w:vAlign w:val="center"/>
            <w:hideMark/>
          </w:tcPr>
          <w:p w14:paraId="0D2DFF98" w14:textId="77777777" w:rsidR="005F7365" w:rsidRPr="005F7365" w:rsidRDefault="005F7365" w:rsidP="005F7365">
            <w:pPr>
              <w:spacing w:after="0" w:line="240" w:lineRule="auto"/>
              <w:rPr>
                <w:color w:val="auto"/>
                <w:szCs w:val="28"/>
              </w:rPr>
            </w:pPr>
            <w:r w:rsidRPr="005F7365">
              <w:rPr>
                <w:color w:val="auto"/>
                <w:szCs w:val="28"/>
              </w:rPr>
              <w:t>Основание владения объектом</w:t>
            </w:r>
          </w:p>
        </w:tc>
        <w:tc>
          <w:tcPr>
            <w:tcW w:w="0" w:type="auto"/>
            <w:tcMar>
              <w:top w:w="57" w:type="dxa"/>
              <w:left w:w="57" w:type="dxa"/>
              <w:bottom w:w="57" w:type="dxa"/>
              <w:right w:w="57" w:type="dxa"/>
            </w:tcMar>
            <w:vAlign w:val="center"/>
            <w:hideMark/>
          </w:tcPr>
          <w:p w14:paraId="38B31A66" w14:textId="77777777" w:rsidR="005F7365" w:rsidRPr="005F7365" w:rsidRDefault="005F7365" w:rsidP="005F7365">
            <w:pPr>
              <w:spacing w:after="0" w:line="240" w:lineRule="auto"/>
              <w:rPr>
                <w:color w:val="auto"/>
                <w:szCs w:val="28"/>
              </w:rPr>
            </w:pPr>
            <w:r w:rsidRPr="005F7365">
              <w:rPr>
                <w:color w:val="auto"/>
                <w:szCs w:val="28"/>
              </w:rPr>
              <w:t>Право собственности, аренда, концессия, эксплуатация бесхозяйных объектов</w:t>
            </w:r>
          </w:p>
        </w:tc>
      </w:tr>
      <w:tr w:rsidR="005F7365" w:rsidRPr="005F7365" w14:paraId="5465AAE9" w14:textId="77777777" w:rsidTr="005F7365">
        <w:trPr>
          <w:trHeight w:val="222"/>
        </w:trPr>
        <w:tc>
          <w:tcPr>
            <w:tcW w:w="2694" w:type="dxa"/>
            <w:vMerge/>
            <w:tcMar>
              <w:top w:w="57" w:type="dxa"/>
              <w:left w:w="57" w:type="dxa"/>
              <w:bottom w:w="57" w:type="dxa"/>
              <w:right w:w="57" w:type="dxa"/>
            </w:tcMar>
            <w:vAlign w:val="center"/>
            <w:hideMark/>
          </w:tcPr>
          <w:p w14:paraId="45171471" w14:textId="77777777" w:rsidR="005F7365" w:rsidRPr="005F7365" w:rsidRDefault="005F7365" w:rsidP="005F7365">
            <w:pPr>
              <w:spacing w:after="0" w:line="240" w:lineRule="auto"/>
              <w:rPr>
                <w:color w:val="auto"/>
                <w:szCs w:val="28"/>
              </w:rPr>
            </w:pPr>
          </w:p>
        </w:tc>
        <w:tc>
          <w:tcPr>
            <w:tcW w:w="0" w:type="auto"/>
            <w:tcMar>
              <w:top w:w="57" w:type="dxa"/>
              <w:left w:w="57" w:type="dxa"/>
              <w:bottom w:w="57" w:type="dxa"/>
              <w:right w:w="57" w:type="dxa"/>
            </w:tcMar>
            <w:vAlign w:val="center"/>
            <w:hideMark/>
          </w:tcPr>
          <w:p w14:paraId="21781728" w14:textId="77777777" w:rsidR="005F7365" w:rsidRPr="005F7365" w:rsidRDefault="005F7365" w:rsidP="005F7365">
            <w:pPr>
              <w:spacing w:after="0" w:line="240" w:lineRule="auto"/>
              <w:rPr>
                <w:color w:val="auto"/>
                <w:szCs w:val="28"/>
              </w:rPr>
            </w:pPr>
            <w:r w:rsidRPr="005F7365">
              <w:rPr>
                <w:color w:val="auto"/>
                <w:szCs w:val="28"/>
              </w:rPr>
              <w:t>Тип источника тепловой энергии</w:t>
            </w:r>
          </w:p>
        </w:tc>
        <w:tc>
          <w:tcPr>
            <w:tcW w:w="0" w:type="auto"/>
            <w:tcMar>
              <w:top w:w="57" w:type="dxa"/>
              <w:left w:w="57" w:type="dxa"/>
              <w:bottom w:w="57" w:type="dxa"/>
              <w:right w:w="57" w:type="dxa"/>
            </w:tcMar>
            <w:vAlign w:val="center"/>
            <w:hideMark/>
          </w:tcPr>
          <w:p w14:paraId="171D26C9" w14:textId="77777777" w:rsidR="005F7365" w:rsidRPr="005F7365" w:rsidRDefault="005F7365" w:rsidP="005F7365">
            <w:pPr>
              <w:spacing w:after="0" w:line="240" w:lineRule="auto"/>
              <w:rPr>
                <w:color w:val="auto"/>
                <w:szCs w:val="28"/>
              </w:rPr>
            </w:pPr>
            <w:r w:rsidRPr="005F7365">
              <w:rPr>
                <w:color w:val="auto"/>
                <w:szCs w:val="28"/>
              </w:rPr>
              <w:t>Котельная, не относящаяся к источникам комбинированной выработки мощностью более 25 МВт</w:t>
            </w:r>
          </w:p>
        </w:tc>
      </w:tr>
      <w:tr w:rsidR="005F7365" w:rsidRPr="005F7365" w14:paraId="3B945FAC" w14:textId="77777777" w:rsidTr="005F7365">
        <w:trPr>
          <w:trHeight w:val="38"/>
        </w:trPr>
        <w:tc>
          <w:tcPr>
            <w:tcW w:w="2694" w:type="dxa"/>
            <w:vMerge/>
            <w:tcMar>
              <w:top w:w="57" w:type="dxa"/>
              <w:left w:w="57" w:type="dxa"/>
              <w:bottom w:w="57" w:type="dxa"/>
              <w:right w:w="57" w:type="dxa"/>
            </w:tcMar>
            <w:vAlign w:val="center"/>
            <w:hideMark/>
          </w:tcPr>
          <w:p w14:paraId="5B5A87D5" w14:textId="77777777" w:rsidR="005F7365" w:rsidRPr="005F7365" w:rsidRDefault="005F7365" w:rsidP="005F7365">
            <w:pPr>
              <w:spacing w:after="0" w:line="240" w:lineRule="auto"/>
              <w:rPr>
                <w:color w:val="auto"/>
                <w:szCs w:val="28"/>
              </w:rPr>
            </w:pPr>
          </w:p>
        </w:tc>
        <w:tc>
          <w:tcPr>
            <w:tcW w:w="0" w:type="auto"/>
            <w:tcMar>
              <w:top w:w="57" w:type="dxa"/>
              <w:left w:w="57" w:type="dxa"/>
              <w:bottom w:w="57" w:type="dxa"/>
              <w:right w:w="57" w:type="dxa"/>
            </w:tcMar>
            <w:vAlign w:val="center"/>
            <w:hideMark/>
          </w:tcPr>
          <w:p w14:paraId="3B19D264" w14:textId="77777777" w:rsidR="005F7365" w:rsidRPr="005F7365" w:rsidRDefault="005F7365" w:rsidP="005F7365">
            <w:pPr>
              <w:spacing w:after="0" w:line="240" w:lineRule="auto"/>
              <w:rPr>
                <w:color w:val="auto"/>
                <w:szCs w:val="28"/>
              </w:rPr>
            </w:pPr>
            <w:r w:rsidRPr="005F7365">
              <w:rPr>
                <w:color w:val="auto"/>
                <w:szCs w:val="28"/>
              </w:rPr>
              <w:t>Цель обращения</w:t>
            </w:r>
          </w:p>
        </w:tc>
        <w:tc>
          <w:tcPr>
            <w:tcW w:w="0" w:type="auto"/>
            <w:tcMar>
              <w:top w:w="57" w:type="dxa"/>
              <w:left w:w="57" w:type="dxa"/>
              <w:bottom w:w="57" w:type="dxa"/>
              <w:right w:w="57" w:type="dxa"/>
            </w:tcMar>
            <w:vAlign w:val="center"/>
            <w:hideMark/>
          </w:tcPr>
          <w:p w14:paraId="68A92243" w14:textId="61AAFAF2" w:rsidR="005F7365" w:rsidRPr="005F7365" w:rsidRDefault="005F7365" w:rsidP="005F7365">
            <w:pPr>
              <w:spacing w:after="0" w:line="240" w:lineRule="auto"/>
              <w:rPr>
                <w:color w:val="auto"/>
                <w:szCs w:val="28"/>
              </w:rPr>
            </w:pPr>
            <w:r w:rsidRPr="005F7365">
              <w:rPr>
                <w:color w:val="auto"/>
                <w:szCs w:val="28"/>
              </w:rPr>
              <w:t xml:space="preserve">Утверждение НУР для </w:t>
            </w:r>
            <w:r w:rsidR="00407662" w:rsidRPr="00407662">
              <w:rPr>
                <w:color w:val="auto"/>
                <w:szCs w:val="28"/>
              </w:rPr>
              <w:t>учета при установлении тарифов</w:t>
            </w:r>
          </w:p>
        </w:tc>
      </w:tr>
    </w:tbl>
    <w:p w14:paraId="1C4BCF1E" w14:textId="0AA75FD2" w:rsidR="00244DFD" w:rsidRDefault="00244DFD" w:rsidP="006E10A4">
      <w:pPr>
        <w:ind w:left="2124" w:firstLine="708"/>
        <w:rPr>
          <w:b/>
          <w:color w:val="auto"/>
          <w:szCs w:val="28"/>
        </w:rPr>
      </w:pPr>
    </w:p>
    <w:p w14:paraId="5213AB3E" w14:textId="77777777" w:rsidR="00244DFD" w:rsidRDefault="00244DFD">
      <w:pPr>
        <w:rPr>
          <w:b/>
          <w:color w:val="auto"/>
          <w:szCs w:val="28"/>
        </w:rPr>
      </w:pPr>
      <w:r>
        <w:rPr>
          <w:b/>
          <w:color w:val="auto"/>
          <w:szCs w:val="28"/>
        </w:rPr>
        <w:br w:type="page"/>
      </w:r>
    </w:p>
    <w:tbl>
      <w:tblPr>
        <w:tblStyle w:val="affa"/>
        <w:tblW w:w="0" w:type="auto"/>
        <w:tblInd w:w="5070" w:type="dxa"/>
        <w:tblBorders>
          <w:top w:val="nil"/>
          <w:left w:val="nil"/>
          <w:bottom w:val="nil"/>
          <w:right w:val="nil"/>
          <w:insideH w:val="nil"/>
          <w:insideV w:val="nil"/>
        </w:tblBorders>
        <w:tblLayout w:type="fixed"/>
        <w:tblLook w:val="04A0" w:firstRow="1" w:lastRow="0" w:firstColumn="1" w:lastColumn="0" w:noHBand="0" w:noVBand="1"/>
      </w:tblPr>
      <w:tblGrid>
        <w:gridCol w:w="4502"/>
      </w:tblGrid>
      <w:tr w:rsidR="00244DFD" w:rsidRPr="00365FBB" w14:paraId="74782F59" w14:textId="77777777" w:rsidTr="00407662">
        <w:trPr>
          <w:trHeight w:val="1690"/>
        </w:trPr>
        <w:tc>
          <w:tcPr>
            <w:tcW w:w="4502" w:type="dxa"/>
            <w:tcBorders>
              <w:top w:val="nil"/>
              <w:left w:val="nil"/>
              <w:bottom w:val="nil"/>
              <w:right w:val="nil"/>
            </w:tcBorders>
          </w:tcPr>
          <w:p w14:paraId="78D15354" w14:textId="7F7921AF" w:rsidR="00244DFD" w:rsidRPr="00365FBB" w:rsidRDefault="00244DFD" w:rsidP="00407662">
            <w:pPr>
              <w:jc w:val="center"/>
              <w:rPr>
                <w:color w:val="auto"/>
              </w:rPr>
            </w:pPr>
            <w:r w:rsidRPr="00365FBB">
              <w:rPr>
                <w:color w:val="auto"/>
              </w:rPr>
              <w:lastRenderedPageBreak/>
              <w:t>Приложение</w:t>
            </w:r>
            <w:r>
              <w:rPr>
                <w:color w:val="auto"/>
              </w:rPr>
              <w:t xml:space="preserve"> </w:t>
            </w:r>
            <w:r w:rsidR="0071473D">
              <w:rPr>
                <w:color w:val="auto"/>
              </w:rPr>
              <w:t>2</w:t>
            </w:r>
            <w:r w:rsidRPr="00365FBB">
              <w:rPr>
                <w:color w:val="auto"/>
              </w:rPr>
              <w:br/>
              <w:t>к приказу Департамента строительства и жилищно-коммунального хозяйства</w:t>
            </w:r>
          </w:p>
          <w:p w14:paraId="1176AB37" w14:textId="77777777" w:rsidR="00244DFD" w:rsidRPr="00365FBB" w:rsidRDefault="00244DFD" w:rsidP="00407662">
            <w:pPr>
              <w:jc w:val="center"/>
              <w:rPr>
                <w:color w:val="auto"/>
              </w:rPr>
            </w:pPr>
            <w:r w:rsidRPr="00365FBB">
              <w:rPr>
                <w:color w:val="auto"/>
              </w:rPr>
              <w:t>Чукотского автономного округа</w:t>
            </w:r>
          </w:p>
          <w:p w14:paraId="10930D76" w14:textId="77777777" w:rsidR="00244DFD" w:rsidRPr="00365FBB" w:rsidRDefault="00244DFD" w:rsidP="00407662">
            <w:pPr>
              <w:jc w:val="center"/>
              <w:rPr>
                <w:color w:val="auto"/>
              </w:rPr>
            </w:pPr>
            <w:r w:rsidRPr="00365FBB">
              <w:rPr>
                <w:color w:val="auto"/>
              </w:rPr>
              <w:t xml:space="preserve">от </w:t>
            </w:r>
            <w:r>
              <w:rPr>
                <w:color w:val="auto"/>
              </w:rPr>
              <w:t xml:space="preserve">           </w:t>
            </w:r>
            <w:r w:rsidRPr="00365FBB">
              <w:rPr>
                <w:color w:val="auto"/>
              </w:rPr>
              <w:t>202</w:t>
            </w:r>
            <w:r>
              <w:rPr>
                <w:color w:val="auto"/>
              </w:rPr>
              <w:t xml:space="preserve">6 </w:t>
            </w:r>
            <w:r w:rsidRPr="00365FBB">
              <w:rPr>
                <w:color w:val="auto"/>
              </w:rPr>
              <w:t xml:space="preserve">года № </w:t>
            </w:r>
            <w:r>
              <w:rPr>
                <w:color w:val="auto"/>
              </w:rPr>
              <w:t xml:space="preserve">   </w:t>
            </w:r>
            <w:r w:rsidRPr="00365FBB">
              <w:rPr>
                <w:color w:val="auto"/>
              </w:rPr>
              <w:t>-од</w:t>
            </w:r>
          </w:p>
        </w:tc>
      </w:tr>
    </w:tbl>
    <w:p w14:paraId="41BD4E1C" w14:textId="77777777" w:rsidR="00244DFD" w:rsidRDefault="00244DFD" w:rsidP="00244DFD">
      <w:pPr>
        <w:widowControl w:val="0"/>
        <w:spacing w:after="0" w:line="240" w:lineRule="auto"/>
        <w:jc w:val="center"/>
        <w:outlineLvl w:val="0"/>
        <w:rPr>
          <w:b/>
          <w:color w:val="auto"/>
        </w:rPr>
      </w:pPr>
    </w:p>
    <w:p w14:paraId="166A6DDA" w14:textId="47F4BB87" w:rsidR="00244DFD" w:rsidRDefault="00244DFD" w:rsidP="00244DFD">
      <w:pPr>
        <w:widowControl w:val="0"/>
        <w:spacing w:after="0" w:line="240" w:lineRule="auto"/>
        <w:jc w:val="center"/>
        <w:outlineLvl w:val="0"/>
        <w:rPr>
          <w:b/>
          <w:bCs/>
          <w:color w:val="auto"/>
        </w:rPr>
      </w:pPr>
      <w:r w:rsidRPr="00350A9F">
        <w:rPr>
          <w:b/>
          <w:color w:val="auto"/>
        </w:rPr>
        <w:t>АДМИНИСТРАТИВНЫЙ РЕГЛАМЕНТ</w:t>
      </w:r>
      <w:r w:rsidRPr="00350A9F">
        <w:rPr>
          <w:b/>
          <w:color w:val="auto"/>
        </w:rPr>
        <w:br/>
      </w:r>
      <w:r w:rsidRPr="00350A9F">
        <w:rPr>
          <w:b/>
          <w:bCs/>
          <w:color w:val="auto"/>
        </w:rPr>
        <w:t>по предоставлению государственной услуги «</w:t>
      </w:r>
      <w:r w:rsidR="00DD1EC6" w:rsidRPr="00DD1EC6">
        <w:rPr>
          <w:b/>
          <w:bCs/>
          <w:color w:val="auto"/>
        </w:rPr>
        <w:t xml:space="preserve">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00DD1EC6">
        <w:rPr>
          <w:b/>
          <w:bCs/>
          <w:color w:val="auto"/>
        </w:rPr>
        <w:br/>
      </w:r>
      <w:r w:rsidR="00DD1EC6" w:rsidRPr="00DD1EC6">
        <w:rPr>
          <w:b/>
          <w:bCs/>
          <w:color w:val="auto"/>
        </w:rPr>
        <w:t>с установленной мощностью производства электрической энергии 25 мегаватт и более</w:t>
      </w:r>
      <w:r w:rsidRPr="00350A9F">
        <w:rPr>
          <w:b/>
          <w:bCs/>
          <w:color w:val="auto"/>
        </w:rPr>
        <w:t>»</w:t>
      </w:r>
    </w:p>
    <w:p w14:paraId="0C050A55" w14:textId="77777777" w:rsidR="00244DFD" w:rsidRPr="00407662" w:rsidRDefault="00244DFD" w:rsidP="00244DFD">
      <w:pPr>
        <w:pStyle w:val="affd"/>
        <w:rPr>
          <w:sz w:val="28"/>
        </w:rPr>
      </w:pPr>
    </w:p>
    <w:p w14:paraId="386A12F4" w14:textId="77777777" w:rsidR="00244DFD" w:rsidRPr="00350A9F" w:rsidRDefault="00244DFD" w:rsidP="00DD1EC6">
      <w:pPr>
        <w:pStyle w:val="1"/>
        <w:numPr>
          <w:ilvl w:val="0"/>
          <w:numId w:val="46"/>
        </w:numPr>
      </w:pPr>
      <w:r w:rsidRPr="00350A9F">
        <w:t>Общие положения</w:t>
      </w:r>
    </w:p>
    <w:p w14:paraId="5865FDB2" w14:textId="355A6804" w:rsidR="00244DFD" w:rsidRDefault="00244DFD" w:rsidP="00244DFD">
      <w:pPr>
        <w:spacing w:after="0" w:line="240" w:lineRule="auto"/>
        <w:ind w:firstLine="720"/>
        <w:jc w:val="both"/>
        <w:rPr>
          <w:color w:val="auto"/>
        </w:rPr>
      </w:pPr>
      <w:r w:rsidRPr="009F49C4">
        <w:rPr>
          <w:color w:val="auto"/>
        </w:rPr>
        <w:t xml:space="preserve">1.1. Настоящий Административный регламент определяет порядок предоставления государственной услуги </w:t>
      </w:r>
      <w:r w:rsidR="00DD1EC6" w:rsidRPr="00DD1EC6">
        <w:rPr>
          <w:color w:val="auto"/>
        </w:rPr>
        <w:t xml:space="preserve">по утверждению нормативов запасов топлива на источниках тепловой энергии </w:t>
      </w:r>
      <w:r w:rsidRPr="009F49C4">
        <w:rPr>
          <w:color w:val="auto"/>
        </w:rPr>
        <w:t>(далее – государственная услуга) и устанавливает состав, последовательность и сроки выполнения административных процедур.</w:t>
      </w:r>
    </w:p>
    <w:p w14:paraId="5BC27472" w14:textId="77777777" w:rsidR="00244DFD" w:rsidRDefault="00244DFD" w:rsidP="00244DFD">
      <w:pPr>
        <w:spacing w:after="0" w:line="240" w:lineRule="auto"/>
        <w:ind w:firstLine="720"/>
        <w:jc w:val="both"/>
        <w:rPr>
          <w:color w:val="auto"/>
        </w:rPr>
      </w:pPr>
      <w:r w:rsidRPr="00350A9F">
        <w:rPr>
          <w:color w:val="auto"/>
        </w:rPr>
        <w:t>1.</w:t>
      </w:r>
      <w:r w:rsidRPr="009F49C4">
        <w:rPr>
          <w:color w:val="auto"/>
        </w:rPr>
        <w:t>2</w:t>
      </w:r>
      <w:r w:rsidRPr="00350A9F">
        <w:rPr>
          <w:color w:val="auto"/>
        </w:rPr>
        <w:t>. Заявителями на получение государственной услуги являются юридические лица, индивидуальные предприниматели, осуществляющие деятельность по производству тепловой энергии на источниках тепловой энергии, не относящихся к источникам тепловой энергии, функционирующим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отношении которых осуществляется государственное регулирование цен (тарифов), или их уполномоченные представители (далее – заявители).</w:t>
      </w:r>
    </w:p>
    <w:p w14:paraId="4DFA3100" w14:textId="77777777" w:rsidR="00244DFD" w:rsidRPr="000C2A61" w:rsidRDefault="00244DFD" w:rsidP="00244DFD">
      <w:pPr>
        <w:spacing w:after="0" w:line="240" w:lineRule="auto"/>
        <w:ind w:firstLine="720"/>
        <w:jc w:val="both"/>
        <w:rPr>
          <w:color w:val="auto"/>
        </w:rPr>
      </w:pPr>
      <w:r w:rsidRPr="000C2A61">
        <w:rPr>
          <w:color w:val="auto"/>
        </w:rPr>
        <w:t>1.3. Государственная услуга предоставляется заявителю в соответствии с категориями (признаками) заявителей, сведения о которых размещены на официальном сайте Департамента строительства и жилищно-коммунального хозяйства Чукотского автономного округа в информационно-телекоммуникационной сети «Интернет» (https://чукотка.рф/depkomhoz/) и приведены в приложении № 4 к настоящему Административному регламенту.</w:t>
      </w:r>
    </w:p>
    <w:p w14:paraId="1D874EFA" w14:textId="30B5AFC6" w:rsidR="00DD1EC6" w:rsidRPr="00DD1EC6" w:rsidRDefault="00244DFD" w:rsidP="00DD1EC6">
      <w:pPr>
        <w:spacing w:after="0" w:line="240" w:lineRule="auto"/>
        <w:ind w:firstLine="720"/>
        <w:jc w:val="both"/>
        <w:rPr>
          <w:color w:val="auto"/>
        </w:rPr>
      </w:pPr>
      <w:r w:rsidRPr="00576B3D">
        <w:rPr>
          <w:color w:val="auto"/>
        </w:rPr>
        <w:t>1.</w:t>
      </w:r>
      <w:r>
        <w:rPr>
          <w:color w:val="auto"/>
        </w:rPr>
        <w:t xml:space="preserve">4. </w:t>
      </w:r>
      <w:r w:rsidR="00DD1EC6" w:rsidRPr="00DD1EC6">
        <w:rPr>
          <w:color w:val="auto"/>
        </w:rPr>
        <w:t>В настоящем Административном регламенте под расчётным периодом понимается период времени, на который заявитель запрашивает утверждение нормативов запасов топлива. Расчётный период устанавливается:</w:t>
      </w:r>
    </w:p>
    <w:p w14:paraId="6AED914D" w14:textId="77777777" w:rsidR="00DD1EC6" w:rsidRPr="00DD1EC6" w:rsidRDefault="00DD1EC6" w:rsidP="00DD1EC6">
      <w:pPr>
        <w:spacing w:after="0" w:line="240" w:lineRule="auto"/>
        <w:ind w:firstLine="720"/>
        <w:jc w:val="both"/>
        <w:rPr>
          <w:color w:val="auto"/>
        </w:rPr>
      </w:pPr>
      <w:r w:rsidRPr="00DD1EC6">
        <w:rPr>
          <w:color w:val="auto"/>
        </w:rPr>
        <w:t>- для объектов в районах, где завоз топлива носит сезонный характер, на срок до следующей сезонной поставки топлива в соответствии с пунктом 18 приказа Минэнерго России от 10.08.2012 № 377;</w:t>
      </w:r>
    </w:p>
    <w:p w14:paraId="36EC37ED" w14:textId="77777777" w:rsidR="00DD1EC6" w:rsidRPr="00DD1EC6" w:rsidRDefault="00DD1EC6" w:rsidP="00DD1EC6">
      <w:pPr>
        <w:spacing w:after="0" w:line="240" w:lineRule="auto"/>
        <w:ind w:firstLine="720"/>
        <w:jc w:val="both"/>
        <w:rPr>
          <w:color w:val="auto"/>
        </w:rPr>
      </w:pPr>
      <w:r w:rsidRPr="00DD1EC6">
        <w:rPr>
          <w:color w:val="auto"/>
        </w:rPr>
        <w:t>- для объектов в районах с круглогодичной поставкой топлива, на календарный год или на период регулирования (3–5 лет) в случае установления долгосрочных тарифов.</w:t>
      </w:r>
    </w:p>
    <w:p w14:paraId="5515DE80" w14:textId="363EAD33" w:rsidR="00244DFD" w:rsidRDefault="00244DFD" w:rsidP="00244DFD">
      <w:pPr>
        <w:spacing w:after="0" w:line="240" w:lineRule="auto"/>
        <w:ind w:firstLine="720"/>
        <w:jc w:val="both"/>
        <w:rPr>
          <w:color w:val="auto"/>
        </w:rPr>
      </w:pPr>
      <w:r w:rsidRPr="00B03A16">
        <w:rPr>
          <w:color w:val="auto"/>
        </w:rPr>
        <w:lastRenderedPageBreak/>
        <w:t>1.</w:t>
      </w:r>
      <w:r>
        <w:rPr>
          <w:color w:val="auto"/>
        </w:rPr>
        <w:t>5</w:t>
      </w:r>
      <w:r w:rsidRPr="00B03A16">
        <w:rPr>
          <w:color w:val="auto"/>
        </w:rPr>
        <w:t xml:space="preserve">. </w:t>
      </w:r>
      <w:r w:rsidRPr="00E022F5">
        <w:rPr>
          <w:color w:val="auto"/>
        </w:rPr>
        <w:t>Заявитель вправе обратиться за утверждением нормативов в отношении одного, нескольких или всех эксплуатируемых им объектов теп</w:t>
      </w:r>
      <w:r>
        <w:rPr>
          <w:color w:val="auto"/>
        </w:rPr>
        <w:t>лоснабжения (котельных</w:t>
      </w:r>
      <w:r w:rsidRPr="00E022F5">
        <w:rPr>
          <w:color w:val="auto"/>
        </w:rPr>
        <w:t>) как отдельно, так и в составе единого пакета документов по нескольким объектам. При этом расчёт нормативов представляется отдельно по каждому</w:t>
      </w:r>
      <w:r>
        <w:rPr>
          <w:color w:val="auto"/>
        </w:rPr>
        <w:t xml:space="preserve"> заявленному</w:t>
      </w:r>
      <w:r w:rsidRPr="00E022F5">
        <w:rPr>
          <w:color w:val="auto"/>
        </w:rPr>
        <w:t xml:space="preserve"> объекту</w:t>
      </w:r>
      <w:r>
        <w:rPr>
          <w:color w:val="auto"/>
        </w:rPr>
        <w:t>.</w:t>
      </w:r>
    </w:p>
    <w:p w14:paraId="4305C45E" w14:textId="77777777" w:rsidR="00244DFD" w:rsidRPr="00350A9F" w:rsidRDefault="00244DFD" w:rsidP="00DD1EC6">
      <w:pPr>
        <w:pStyle w:val="1"/>
        <w:rPr>
          <w:highlight w:val="white"/>
        </w:rPr>
      </w:pPr>
      <w:r w:rsidRPr="00350A9F">
        <w:rPr>
          <w:highlight w:val="white"/>
        </w:rPr>
        <w:t>Стандарт предоставления государственн</w:t>
      </w:r>
      <w:r>
        <w:rPr>
          <w:highlight w:val="white"/>
        </w:rPr>
        <w:t>ой</w:t>
      </w:r>
      <w:r w:rsidRPr="00350A9F">
        <w:rPr>
          <w:highlight w:val="white"/>
        </w:rPr>
        <w:t xml:space="preserve"> услуг</w:t>
      </w:r>
      <w:r>
        <w:rPr>
          <w:highlight w:val="white"/>
        </w:rPr>
        <w:t>и</w:t>
      </w:r>
    </w:p>
    <w:p w14:paraId="76C58A18" w14:textId="77777777" w:rsidR="00DD1EC6" w:rsidRDefault="00DD1EC6" w:rsidP="00DD1EC6">
      <w:pPr>
        <w:spacing w:after="0" w:line="240" w:lineRule="auto"/>
        <w:ind w:firstLine="720"/>
        <w:jc w:val="both"/>
        <w:rPr>
          <w:color w:val="auto"/>
        </w:rPr>
      </w:pPr>
      <w:r w:rsidRPr="00365FBB">
        <w:rPr>
          <w:color w:val="auto"/>
          <w:highlight w:val="white"/>
        </w:rPr>
        <w:t xml:space="preserve">2.1. </w:t>
      </w:r>
      <w:r w:rsidRPr="00235F31">
        <w:rPr>
          <w:color w:val="auto"/>
        </w:rPr>
        <w:t xml:space="preserve">Наименование государственной услуги –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(далее – </w:t>
      </w:r>
      <w:r>
        <w:rPr>
          <w:color w:val="auto"/>
        </w:rPr>
        <w:t>нормативы, НЗТ</w:t>
      </w:r>
      <w:r w:rsidRPr="00235F31">
        <w:rPr>
          <w:color w:val="auto"/>
        </w:rPr>
        <w:t xml:space="preserve">). </w:t>
      </w:r>
    </w:p>
    <w:p w14:paraId="11C7460A" w14:textId="77777777" w:rsidR="00244DFD" w:rsidRDefault="00244DFD" w:rsidP="00244DFD">
      <w:pPr>
        <w:spacing w:after="0" w:line="240" w:lineRule="auto"/>
        <w:ind w:firstLine="720"/>
        <w:jc w:val="both"/>
        <w:rPr>
          <w:color w:val="auto"/>
        </w:rPr>
      </w:pPr>
      <w:r w:rsidRPr="00350A9F">
        <w:rPr>
          <w:color w:val="auto"/>
        </w:rPr>
        <w:t>2.2. Орган, предоставляющий государственную услугу – Департамент строительства и жилищно-коммунального хозяйства Чукотского автономного округа (далее – Департамент). Непосредственное предоставление государственной услуги осуществляется Управлением топливно-энергетического</w:t>
      </w:r>
      <w:r>
        <w:rPr>
          <w:color w:val="auto"/>
        </w:rPr>
        <w:t xml:space="preserve"> комплекса (далее – Управление).</w:t>
      </w:r>
    </w:p>
    <w:p w14:paraId="24D6B6EA" w14:textId="77777777" w:rsidR="00244DFD" w:rsidRPr="006E10A4" w:rsidRDefault="00244DFD" w:rsidP="00244DFD">
      <w:pPr>
        <w:spacing w:after="0" w:line="240" w:lineRule="auto"/>
        <w:ind w:firstLine="709"/>
        <w:jc w:val="both"/>
        <w:rPr>
          <w:color w:val="auto"/>
        </w:rPr>
      </w:pPr>
      <w:r w:rsidRPr="006E10A4">
        <w:rPr>
          <w:color w:val="auto"/>
        </w:rPr>
        <w:t>2.</w:t>
      </w:r>
      <w:r>
        <w:rPr>
          <w:color w:val="auto"/>
        </w:rPr>
        <w:t>3</w:t>
      </w:r>
      <w:r w:rsidRPr="006E10A4">
        <w:rPr>
          <w:color w:val="auto"/>
        </w:rPr>
        <w:t>. Правовые основания для предоставления государственной услуги:</w:t>
      </w:r>
    </w:p>
    <w:p w14:paraId="5C33FB35" w14:textId="77777777" w:rsidR="00244DFD" w:rsidRPr="006E10A4" w:rsidRDefault="00244DFD" w:rsidP="00244DFD">
      <w:pPr>
        <w:spacing w:after="0" w:line="240" w:lineRule="auto"/>
        <w:ind w:firstLine="709"/>
        <w:jc w:val="both"/>
        <w:rPr>
          <w:color w:val="auto"/>
        </w:rPr>
      </w:pPr>
      <w:r w:rsidRPr="006E10A4">
        <w:rPr>
          <w:color w:val="auto"/>
        </w:rPr>
        <w:t>– Федеральный закон от 27 июля 2010 года № 190-ФЗ</w:t>
      </w:r>
      <w:r>
        <w:rPr>
          <w:color w:val="auto"/>
        </w:rPr>
        <w:t xml:space="preserve"> </w:t>
      </w:r>
      <w:r w:rsidRPr="006E10A4">
        <w:rPr>
          <w:color w:val="auto"/>
        </w:rPr>
        <w:t>«О теплоснабжении»;</w:t>
      </w:r>
    </w:p>
    <w:p w14:paraId="5139160A" w14:textId="77777777" w:rsidR="00244DFD" w:rsidRPr="006E10A4" w:rsidRDefault="00244DFD" w:rsidP="00244DFD">
      <w:pPr>
        <w:spacing w:after="0" w:line="240" w:lineRule="auto"/>
        <w:ind w:firstLine="709"/>
        <w:jc w:val="both"/>
        <w:rPr>
          <w:color w:val="auto"/>
        </w:rPr>
      </w:pPr>
      <w:r w:rsidRPr="006E10A4">
        <w:rPr>
          <w:color w:val="auto"/>
        </w:rPr>
        <w:t>– Федеральный закон от 27 июля 2010 года № 210-ФЗ «Об организации предоставления государственных и муниципальных услуг»;</w:t>
      </w:r>
    </w:p>
    <w:p w14:paraId="160F6C28" w14:textId="77777777" w:rsidR="00244DFD" w:rsidRPr="006E10A4" w:rsidRDefault="00244DFD" w:rsidP="00244DFD">
      <w:pPr>
        <w:spacing w:after="0" w:line="240" w:lineRule="auto"/>
        <w:ind w:firstLine="709"/>
        <w:jc w:val="both"/>
        <w:rPr>
          <w:color w:val="auto"/>
        </w:rPr>
      </w:pPr>
      <w:r w:rsidRPr="006E10A4">
        <w:rPr>
          <w:color w:val="auto"/>
        </w:rPr>
        <w:t xml:space="preserve">– Федеральный закон от 23 ноября 2009 года № 261-ФЗ </w:t>
      </w:r>
      <w:r>
        <w:rPr>
          <w:color w:val="auto"/>
        </w:rPr>
        <w:br/>
      </w:r>
      <w:r w:rsidRPr="006E10A4">
        <w:rPr>
          <w:color w:val="auto"/>
        </w:rPr>
        <w:t xml:space="preserve">«Об энергосбережении и о повышении </w:t>
      </w:r>
      <w:r>
        <w:rPr>
          <w:color w:val="auto"/>
        </w:rPr>
        <w:t>энергетической эффективности</w:t>
      </w:r>
      <w:r w:rsidRPr="006E10A4">
        <w:rPr>
          <w:color w:val="auto"/>
        </w:rPr>
        <w:t xml:space="preserve"> и о внесении изменений в отдельные законодательные акты Российской Федерации»;</w:t>
      </w:r>
    </w:p>
    <w:p w14:paraId="68B4EAEF" w14:textId="77777777" w:rsidR="00244DFD" w:rsidRPr="006E10A4" w:rsidRDefault="00244DFD" w:rsidP="00244DFD">
      <w:pPr>
        <w:spacing w:after="0" w:line="240" w:lineRule="auto"/>
        <w:ind w:firstLine="709"/>
        <w:jc w:val="both"/>
        <w:rPr>
          <w:color w:val="auto"/>
        </w:rPr>
      </w:pPr>
      <w:r w:rsidRPr="006E10A4">
        <w:rPr>
          <w:color w:val="auto"/>
        </w:rPr>
        <w:t>– постановление Правительства Российской Федерации от 22 октября 2012 года № 1075 «О ценообразовании в сфере теплоснабжения»;</w:t>
      </w:r>
    </w:p>
    <w:p w14:paraId="69D73434" w14:textId="358A9F50" w:rsidR="00DD1EC6" w:rsidRPr="00DD1EC6" w:rsidRDefault="00DD1EC6" w:rsidP="00DD1EC6">
      <w:pPr>
        <w:spacing w:after="0" w:line="240" w:lineRule="auto"/>
        <w:ind w:firstLine="709"/>
        <w:jc w:val="both"/>
        <w:rPr>
          <w:color w:val="auto"/>
        </w:rPr>
      </w:pPr>
      <w:r w:rsidRPr="00DD1EC6">
        <w:rPr>
          <w:color w:val="auto"/>
        </w:rPr>
        <w:t xml:space="preserve">– </w:t>
      </w:r>
      <w:r>
        <w:rPr>
          <w:color w:val="auto"/>
        </w:rPr>
        <w:t>п</w:t>
      </w:r>
      <w:r w:rsidRPr="00DD1EC6">
        <w:rPr>
          <w:color w:val="auto"/>
        </w:rPr>
        <w:t xml:space="preserve">риказ Министерства энергетики РФ от 10 августа 2012 г. </w:t>
      </w:r>
      <w:r>
        <w:rPr>
          <w:color w:val="auto"/>
        </w:rPr>
        <w:t>№</w:t>
      </w:r>
      <w:r w:rsidRPr="00DD1EC6">
        <w:rPr>
          <w:color w:val="auto"/>
        </w:rPr>
        <w:t xml:space="preserve">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14:paraId="13D1F0EE" w14:textId="7FD357AB" w:rsidR="00244DFD" w:rsidRPr="006E10A4" w:rsidRDefault="00244DFD" w:rsidP="00244DFD">
      <w:pPr>
        <w:spacing w:after="0" w:line="240" w:lineRule="auto"/>
        <w:ind w:firstLine="709"/>
        <w:jc w:val="both"/>
        <w:rPr>
          <w:color w:val="auto"/>
        </w:rPr>
      </w:pPr>
      <w:r w:rsidRPr="006E10A4">
        <w:rPr>
          <w:color w:val="auto"/>
        </w:rPr>
        <w:t xml:space="preserve">– постановление Правительства Чукотского автономного округа </w:t>
      </w:r>
      <w:r>
        <w:rPr>
          <w:color w:val="auto"/>
        </w:rPr>
        <w:br/>
      </w:r>
      <w:r w:rsidRPr="006E10A4">
        <w:rPr>
          <w:color w:val="auto"/>
        </w:rPr>
        <w:t>от 12 февраля 2016 года № 65 «О разработке и утверждении административных регламентов осуществления регионального государственного контроля (надзора) и административных регламентов предоставления государственных услуг»;</w:t>
      </w:r>
    </w:p>
    <w:p w14:paraId="78149953" w14:textId="77777777" w:rsidR="00244DFD" w:rsidRDefault="00244DFD" w:rsidP="00244DFD">
      <w:pPr>
        <w:spacing w:after="0" w:line="240" w:lineRule="auto"/>
        <w:ind w:firstLine="709"/>
        <w:jc w:val="both"/>
        <w:rPr>
          <w:color w:val="auto"/>
        </w:rPr>
      </w:pPr>
      <w:r>
        <w:rPr>
          <w:color w:val="auto"/>
        </w:rPr>
        <w:t>–</w:t>
      </w:r>
      <w:r>
        <w:t xml:space="preserve"> </w:t>
      </w:r>
      <w:r w:rsidRPr="006E10A4">
        <w:rPr>
          <w:color w:val="auto"/>
        </w:rPr>
        <w:t xml:space="preserve">постановление Правительства Чукотского автономного округа </w:t>
      </w:r>
      <w:r>
        <w:rPr>
          <w:color w:val="auto"/>
        </w:rPr>
        <w:br/>
      </w:r>
      <w:r w:rsidRPr="006E10A4">
        <w:rPr>
          <w:color w:val="auto"/>
        </w:rPr>
        <w:t>от 29 декабря 2023 года № 533 «Об утверждении Структуры, предельной штатной численности и Положения о Департаменте строительства и жилищно-коммунального хозяйства Чукотского автономного округа».</w:t>
      </w:r>
    </w:p>
    <w:p w14:paraId="494AEE34" w14:textId="77777777" w:rsidR="00244DFD" w:rsidRPr="00A700C6" w:rsidRDefault="00244DFD" w:rsidP="00244DFD">
      <w:pPr>
        <w:widowControl w:val="0"/>
        <w:spacing w:after="0" w:line="240" w:lineRule="auto"/>
        <w:ind w:right="3" w:firstLine="708"/>
        <w:jc w:val="both"/>
        <w:rPr>
          <w:color w:val="auto"/>
        </w:rPr>
      </w:pPr>
      <w:r w:rsidRPr="00A700C6">
        <w:rPr>
          <w:color w:val="auto"/>
        </w:rPr>
        <w:lastRenderedPageBreak/>
        <w:t>2.</w:t>
      </w:r>
      <w:r>
        <w:rPr>
          <w:color w:val="auto"/>
        </w:rPr>
        <w:t>4</w:t>
      </w:r>
      <w:r w:rsidRPr="00A700C6">
        <w:rPr>
          <w:color w:val="auto"/>
        </w:rPr>
        <w:t>. Результат предоставления государственной услуги:</w:t>
      </w:r>
    </w:p>
    <w:p w14:paraId="5AA10DD7" w14:textId="14370D64" w:rsidR="00244DFD" w:rsidRPr="00A700C6" w:rsidRDefault="00244DFD" w:rsidP="00244DFD">
      <w:pPr>
        <w:widowControl w:val="0"/>
        <w:spacing w:after="0" w:line="240" w:lineRule="auto"/>
        <w:ind w:right="3" w:firstLine="708"/>
        <w:jc w:val="both"/>
        <w:rPr>
          <w:color w:val="auto"/>
        </w:rPr>
      </w:pPr>
      <w:r>
        <w:rPr>
          <w:color w:val="auto"/>
        </w:rPr>
        <w:t>2.4.1. У</w:t>
      </w:r>
      <w:r w:rsidRPr="00A700C6">
        <w:rPr>
          <w:color w:val="auto"/>
        </w:rPr>
        <w:t xml:space="preserve">тверждение </w:t>
      </w:r>
      <w:r w:rsidR="00DD1EC6">
        <w:rPr>
          <w:color w:val="auto"/>
        </w:rPr>
        <w:t>НЗТ</w:t>
      </w:r>
      <w:r w:rsidRPr="00A700C6">
        <w:rPr>
          <w:color w:val="auto"/>
        </w:rPr>
        <w:t xml:space="preserve"> путём издания приказа Департамента, содержащего величины утверждённых нормативов </w:t>
      </w:r>
      <w:r w:rsidRPr="002735C4">
        <w:rPr>
          <w:color w:val="auto"/>
        </w:rPr>
        <w:t>и расчётный период, на который они устанавливаются</w:t>
      </w:r>
      <w:r w:rsidRPr="00A700C6">
        <w:rPr>
          <w:color w:val="auto"/>
        </w:rPr>
        <w:t>;</w:t>
      </w:r>
    </w:p>
    <w:p w14:paraId="6F9CDFD9" w14:textId="77777777" w:rsidR="00244DFD" w:rsidRPr="00A700C6" w:rsidRDefault="00244DFD" w:rsidP="00244DFD">
      <w:pPr>
        <w:widowControl w:val="0"/>
        <w:spacing w:after="0" w:line="240" w:lineRule="auto"/>
        <w:ind w:right="3" w:firstLine="708"/>
        <w:jc w:val="both"/>
        <w:rPr>
          <w:color w:val="auto"/>
        </w:rPr>
      </w:pPr>
      <w:r>
        <w:rPr>
          <w:color w:val="auto"/>
        </w:rPr>
        <w:t>2.4.2. О</w:t>
      </w:r>
      <w:r w:rsidRPr="00A700C6">
        <w:rPr>
          <w:color w:val="auto"/>
        </w:rPr>
        <w:t xml:space="preserve">тказ в утверждении нормативов с направлением заявителю </w:t>
      </w:r>
      <w:r>
        <w:rPr>
          <w:color w:val="auto"/>
        </w:rPr>
        <w:t>уведомления</w:t>
      </w:r>
      <w:r w:rsidRPr="00A700C6">
        <w:rPr>
          <w:color w:val="auto"/>
        </w:rPr>
        <w:t>, содержащего мотивированное обоснование причин отказа.</w:t>
      </w:r>
    </w:p>
    <w:p w14:paraId="70447380" w14:textId="77777777" w:rsidR="00244DFD" w:rsidRDefault="00244DFD" w:rsidP="00244DFD">
      <w:pPr>
        <w:widowControl w:val="0"/>
        <w:spacing w:after="0" w:line="240" w:lineRule="auto"/>
        <w:ind w:right="3" w:firstLine="708"/>
        <w:jc w:val="both"/>
        <w:rPr>
          <w:color w:val="auto"/>
        </w:rPr>
      </w:pPr>
      <w:r w:rsidRPr="006E10A4">
        <w:rPr>
          <w:color w:val="auto"/>
        </w:rPr>
        <w:t>Способы получения результата: лично под расписку в приёмной Департамента,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заявителя. Заявитель выбирает способ при подаче заявления.</w:t>
      </w:r>
    </w:p>
    <w:p w14:paraId="0D0FF674" w14:textId="77777777" w:rsidR="00244DFD" w:rsidRPr="00350A9F" w:rsidRDefault="00244DFD" w:rsidP="00244DFD">
      <w:pPr>
        <w:widowControl w:val="0"/>
        <w:spacing w:after="0" w:line="240" w:lineRule="auto"/>
        <w:ind w:right="3" w:firstLine="708"/>
        <w:jc w:val="both"/>
        <w:rPr>
          <w:color w:val="auto"/>
        </w:rPr>
      </w:pPr>
      <w:r>
        <w:rPr>
          <w:color w:val="auto"/>
        </w:rPr>
        <w:t>2.5</w:t>
      </w:r>
      <w:r w:rsidRPr="00350A9F">
        <w:rPr>
          <w:color w:val="auto"/>
        </w:rPr>
        <w:t>. Срок предоставления государственной услуги:</w:t>
      </w:r>
    </w:p>
    <w:p w14:paraId="386E8AD8" w14:textId="77777777" w:rsidR="00244DFD" w:rsidRDefault="00244DFD" w:rsidP="00244DFD">
      <w:pPr>
        <w:widowControl w:val="0"/>
        <w:spacing w:after="0" w:line="240" w:lineRule="auto"/>
        <w:ind w:firstLine="709"/>
        <w:jc w:val="both"/>
        <w:rPr>
          <w:color w:val="auto"/>
        </w:rPr>
      </w:pPr>
      <w:r>
        <w:rPr>
          <w:color w:val="auto"/>
        </w:rPr>
        <w:t>2.5</w:t>
      </w:r>
      <w:r w:rsidRPr="00350A9F">
        <w:rPr>
          <w:color w:val="auto"/>
        </w:rPr>
        <w:t xml:space="preserve">.1. Общий срок предоставления государственной услуги </w:t>
      </w:r>
      <w:r w:rsidRPr="006E10A4">
        <w:rPr>
          <w:color w:val="auto"/>
        </w:rPr>
        <w:t>составляет 60 календарных дней со дня регистрации в Департаменте заявления и документов, предусмотренных пунктом 2.1</w:t>
      </w:r>
      <w:r>
        <w:rPr>
          <w:color w:val="auto"/>
        </w:rPr>
        <w:t>3</w:t>
      </w:r>
      <w:r w:rsidRPr="006E10A4">
        <w:rPr>
          <w:color w:val="auto"/>
        </w:rPr>
        <w:t xml:space="preserve"> настоящего Административного регламента. Срок может быть приостановлен по основаниям, указанным в приложении № 2 к настоящему Административному регламенту.</w:t>
      </w:r>
    </w:p>
    <w:p w14:paraId="6A52A44D" w14:textId="77777777" w:rsidR="00725B81" w:rsidRPr="00725B81" w:rsidRDefault="00725B81" w:rsidP="00725B81">
      <w:pPr>
        <w:widowControl w:val="0"/>
        <w:spacing w:after="0" w:line="240" w:lineRule="auto"/>
        <w:ind w:firstLine="709"/>
        <w:jc w:val="both"/>
        <w:rPr>
          <w:color w:val="auto"/>
        </w:rPr>
      </w:pPr>
      <w:r w:rsidRPr="00725B81">
        <w:rPr>
          <w:color w:val="auto"/>
        </w:rPr>
        <w:t>2.5.2. Срок направления заявителем документов – до 1 августа года, предшествующего расчётному периоду. Документы, поступившие после указанной даты не рассматриваются, о чем заявителю направляется соответствующее уведомление в течение 5 рабочих дней.</w:t>
      </w:r>
    </w:p>
    <w:p w14:paraId="120F340A" w14:textId="77777777" w:rsidR="00244DFD" w:rsidRDefault="00244DFD" w:rsidP="00244DFD">
      <w:pPr>
        <w:widowControl w:val="0"/>
        <w:spacing w:after="0" w:line="240" w:lineRule="auto"/>
        <w:ind w:firstLine="709"/>
        <w:jc w:val="both"/>
        <w:rPr>
          <w:color w:val="auto"/>
        </w:rPr>
      </w:pPr>
      <w:r>
        <w:rPr>
          <w:color w:val="auto"/>
        </w:rPr>
        <w:t>2.6</w:t>
      </w:r>
      <w:r w:rsidRPr="006E10A4">
        <w:rPr>
          <w:color w:val="auto"/>
        </w:rPr>
        <w:t>. Исчерпывающий перечень оснований для отказа в приёме запроса и документов, а также для приостановления и отказа в предоставлении услуги приведён в приложении № 2 к настоящему Административному регламенту.</w:t>
      </w:r>
    </w:p>
    <w:p w14:paraId="6C4C0C8B" w14:textId="77777777" w:rsidR="00244DFD" w:rsidRDefault="00244DFD" w:rsidP="00244DFD">
      <w:pPr>
        <w:widowControl w:val="0"/>
        <w:spacing w:after="0" w:line="240" w:lineRule="auto"/>
        <w:ind w:firstLine="709"/>
        <w:jc w:val="both"/>
        <w:rPr>
          <w:color w:val="auto"/>
        </w:rPr>
      </w:pPr>
      <w:r w:rsidRPr="006E10A4">
        <w:rPr>
          <w:color w:val="auto"/>
        </w:rPr>
        <w:t>2.</w:t>
      </w:r>
      <w:r>
        <w:rPr>
          <w:color w:val="auto"/>
        </w:rPr>
        <w:t>7</w:t>
      </w:r>
      <w:r w:rsidRPr="006E10A4">
        <w:rPr>
          <w:color w:val="auto"/>
        </w:rPr>
        <w:t>. Предоставление государственной услуги осуществляется без взимания государственной пошлины или иной платы.</w:t>
      </w:r>
    </w:p>
    <w:p w14:paraId="3C8A1114" w14:textId="77777777" w:rsidR="00244DFD" w:rsidRDefault="00244DFD" w:rsidP="00244DFD">
      <w:pPr>
        <w:widowControl w:val="0"/>
        <w:spacing w:after="0" w:line="240" w:lineRule="auto"/>
        <w:ind w:firstLine="709"/>
        <w:contextualSpacing/>
        <w:jc w:val="both"/>
        <w:rPr>
          <w:color w:val="auto"/>
        </w:rPr>
      </w:pPr>
      <w:r>
        <w:rPr>
          <w:color w:val="auto"/>
        </w:rPr>
        <w:t>2.8</w:t>
      </w:r>
      <w:r w:rsidRPr="006E10A4">
        <w:rPr>
          <w:color w:val="auto"/>
        </w:rPr>
        <w:t>. Максимальный срок ожидания в очереди при подаче заявления лично и при получении результата не превышает 15 минут.</w:t>
      </w:r>
    </w:p>
    <w:p w14:paraId="17BE0B5A"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2.</w:t>
      </w:r>
      <w:r>
        <w:rPr>
          <w:color w:val="auto"/>
        </w:rPr>
        <w:t>9</w:t>
      </w:r>
      <w:r w:rsidRPr="006E10A4">
        <w:rPr>
          <w:color w:val="auto"/>
        </w:rPr>
        <w:t>. </w:t>
      </w:r>
      <w:r>
        <w:rPr>
          <w:color w:val="auto"/>
        </w:rPr>
        <w:t>З</w:t>
      </w:r>
      <w:r w:rsidRPr="006E10A4">
        <w:rPr>
          <w:color w:val="auto"/>
        </w:rPr>
        <w:t xml:space="preserve">аявление, поступившее в Департамент, регистрируется сотрудником, ответственным за делопроизводство, в день его поступления. При направлении документов посредством электронной почты в порядке, предусмотренном приложением № 1 к настоящему Административному регламенту, </w:t>
      </w:r>
      <w:r w:rsidRPr="000C2A61">
        <w:rPr>
          <w:color w:val="auto"/>
        </w:rPr>
        <w:t>датой подачи заявления и началом течения процессуальных сроков является дата регистрации скан-копий (электронных образов) документов в соответствии с пунктом 3.3.2 настоящего Административного регламента.</w:t>
      </w:r>
    </w:p>
    <w:p w14:paraId="70C6426D" w14:textId="77777777" w:rsidR="00244DFD" w:rsidRPr="006E10A4" w:rsidRDefault="00244DFD" w:rsidP="00244DFD">
      <w:pPr>
        <w:widowControl w:val="0"/>
        <w:spacing w:after="0" w:line="240" w:lineRule="auto"/>
        <w:ind w:firstLine="709"/>
        <w:contextualSpacing/>
        <w:jc w:val="both"/>
        <w:rPr>
          <w:color w:val="auto"/>
        </w:rPr>
      </w:pPr>
      <w:r>
        <w:rPr>
          <w:color w:val="auto"/>
        </w:rPr>
        <w:t>2.10</w:t>
      </w:r>
      <w:r w:rsidRPr="006E10A4">
        <w:rPr>
          <w:color w:val="auto"/>
        </w:rPr>
        <w:t>. </w:t>
      </w:r>
      <w:r w:rsidRPr="006E10A4">
        <w:rPr>
          <w:bCs/>
          <w:color w:val="auto"/>
        </w:rPr>
        <w:t>В</w:t>
      </w:r>
      <w:r>
        <w:rPr>
          <w:b/>
          <w:bCs/>
          <w:color w:val="auto"/>
        </w:rPr>
        <w:t xml:space="preserve"> </w:t>
      </w:r>
      <w:r w:rsidRPr="006E10A4">
        <w:rPr>
          <w:color w:val="auto"/>
        </w:rPr>
        <w:t>помещениях Департамента, предназначенных для приёма заявителей, оборудуются информационные стенды с образцами заполнения запросов и перечнем необходимых документов, а также места для составления заявлений. Обеспечивается доступность для маломобильных групп населения в соответствии с законодательством о социальной защите инвалидов. Полные требования размещены на официальном сайте Департамента.</w:t>
      </w:r>
    </w:p>
    <w:p w14:paraId="00EF3B6C" w14:textId="77777777" w:rsidR="00244DFD" w:rsidRDefault="00244DFD" w:rsidP="00244DFD">
      <w:pPr>
        <w:widowControl w:val="0"/>
        <w:spacing w:after="0" w:line="240" w:lineRule="auto"/>
        <w:ind w:firstLine="709"/>
        <w:contextualSpacing/>
        <w:jc w:val="both"/>
        <w:rPr>
          <w:color w:val="auto"/>
        </w:rPr>
      </w:pPr>
      <w:r w:rsidRPr="006E10A4">
        <w:rPr>
          <w:color w:val="auto"/>
        </w:rPr>
        <w:t>2.1</w:t>
      </w:r>
      <w:r>
        <w:rPr>
          <w:color w:val="auto"/>
        </w:rPr>
        <w:t>1</w:t>
      </w:r>
      <w:r w:rsidRPr="006E10A4">
        <w:rPr>
          <w:color w:val="auto"/>
        </w:rPr>
        <w:t>. Показатели доступности и качества государственной услуги размещены на официальном сайте Департамента.</w:t>
      </w:r>
    </w:p>
    <w:p w14:paraId="74C76065"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2.1</w:t>
      </w:r>
      <w:r>
        <w:rPr>
          <w:color w:val="auto"/>
        </w:rPr>
        <w:t>2</w:t>
      </w:r>
      <w:r w:rsidRPr="006E10A4">
        <w:rPr>
          <w:color w:val="auto"/>
        </w:rPr>
        <w:t>. Иные требования к предоставлению государственной услуги:</w:t>
      </w:r>
    </w:p>
    <w:p w14:paraId="1FC9EB72"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а) услуги, которые являются необходимыми и обязательными для предоставления государственной услуги, отсутствуют;</w:t>
      </w:r>
    </w:p>
    <w:p w14:paraId="205A30E2"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lastRenderedPageBreak/>
        <w:t>б) информационные системы, используемые для предоставления услуги: официальный сайт Департамента;</w:t>
      </w:r>
    </w:p>
    <w:p w14:paraId="3F1217FB"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в) предоставление государственной услуги в многофункциональных центрах предоставления государственных и муниципальных услуг не осуществляется;</w:t>
      </w:r>
    </w:p>
    <w:p w14:paraId="342ED5C5" w14:textId="77777777" w:rsidR="00244DFD" w:rsidRPr="006E10A4" w:rsidRDefault="00244DFD" w:rsidP="00244DFD">
      <w:pPr>
        <w:widowControl w:val="0"/>
        <w:spacing w:after="0" w:line="240" w:lineRule="auto"/>
        <w:ind w:firstLine="709"/>
        <w:contextualSpacing/>
        <w:jc w:val="both"/>
        <w:rPr>
          <w:color w:val="auto"/>
        </w:rPr>
      </w:pPr>
      <w:r>
        <w:rPr>
          <w:color w:val="auto"/>
        </w:rPr>
        <w:t>г</w:t>
      </w:r>
      <w:r w:rsidRPr="006E10A4">
        <w:rPr>
          <w:color w:val="auto"/>
        </w:rPr>
        <w:t>) порядок исправления технических ошибок в выданных документах: заявитель вправе обратиться с письменным заявлением, которое рассматривается Департаментом в течение пяти рабочих дней; исправленный документ направляется способом, указанным в заявлении.</w:t>
      </w:r>
    </w:p>
    <w:p w14:paraId="03CBBB64" w14:textId="77777777" w:rsidR="00244DFD" w:rsidRDefault="00244DFD" w:rsidP="00244DFD">
      <w:pPr>
        <w:widowControl w:val="0"/>
        <w:spacing w:after="0" w:line="240" w:lineRule="auto"/>
        <w:ind w:firstLine="709"/>
        <w:contextualSpacing/>
        <w:jc w:val="both"/>
        <w:rPr>
          <w:color w:val="auto"/>
        </w:rPr>
      </w:pPr>
      <w:r w:rsidRPr="006E10A4">
        <w:rPr>
          <w:color w:val="auto"/>
        </w:rPr>
        <w:t>2.1</w:t>
      </w:r>
      <w:r>
        <w:rPr>
          <w:color w:val="auto"/>
        </w:rPr>
        <w:t>3</w:t>
      </w:r>
      <w:r w:rsidRPr="006E10A4">
        <w:rPr>
          <w:color w:val="auto"/>
        </w:rPr>
        <w:t>. Исчерпывающий перечень документов, необходимых для предоставления государственной услуги, с разделением на обязательно представляемые заявителем и документы, запрашиваемые по каналам межведомственного взаимодействия, а также формы запроса (заявления) приведены в приложении № 3 к настоящему Административному регламенту.</w:t>
      </w:r>
    </w:p>
    <w:p w14:paraId="39E0901E" w14:textId="77777777" w:rsidR="00244DFD" w:rsidRPr="00350A9F" w:rsidRDefault="00244DFD" w:rsidP="00DD1EC6">
      <w:pPr>
        <w:pStyle w:val="1"/>
      </w:pPr>
      <w:r w:rsidRPr="00350A9F">
        <w:t>Состав, последовательность и сроки выполнения административных</w:t>
      </w:r>
      <w:r w:rsidRPr="00350A9F">
        <w:rPr>
          <w:spacing w:val="-67"/>
        </w:rPr>
        <w:t xml:space="preserve"> </w:t>
      </w:r>
      <w:r w:rsidRPr="00350A9F">
        <w:t>процедур</w:t>
      </w:r>
    </w:p>
    <w:p w14:paraId="7705AFDA"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3.1. Предоставление государственной услуги включает следующие административные процедуры:</w:t>
      </w:r>
    </w:p>
    <w:p w14:paraId="3038400C" w14:textId="77777777" w:rsidR="00244DFD" w:rsidRPr="006E10A4" w:rsidRDefault="00244DFD" w:rsidP="00244DFD">
      <w:pPr>
        <w:tabs>
          <w:tab w:val="left" w:pos="1418"/>
        </w:tabs>
        <w:spacing w:after="0" w:line="240" w:lineRule="auto"/>
        <w:ind w:right="3" w:firstLine="709"/>
        <w:contextualSpacing/>
        <w:jc w:val="both"/>
        <w:rPr>
          <w:color w:val="auto"/>
        </w:rPr>
      </w:pPr>
      <w:r>
        <w:rPr>
          <w:color w:val="auto"/>
        </w:rPr>
        <w:t xml:space="preserve">– </w:t>
      </w:r>
      <w:r w:rsidRPr="006E10A4">
        <w:rPr>
          <w:color w:val="auto"/>
        </w:rPr>
        <w:t>профилирование заявителя;</w:t>
      </w:r>
    </w:p>
    <w:p w14:paraId="78FDDDF4"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приём и регистрация запроса и прилагаемых документов;</w:t>
      </w:r>
    </w:p>
    <w:p w14:paraId="3E38D26D"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межведомственное информационное взаимодействие (при необходимости);</w:t>
      </w:r>
    </w:p>
    <w:p w14:paraId="24ED71F2"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приостановление предоставления услуги (при наличии оснований);</w:t>
      </w:r>
    </w:p>
    <w:p w14:paraId="44391C4B"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принятие решения о предоставлении или об отказе в предоставлении услуги;</w:t>
      </w:r>
    </w:p>
    <w:p w14:paraId="5DFF38BE"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предоставление результата заявителю;</w:t>
      </w:r>
    </w:p>
    <w:p w14:paraId="2330C683"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получение дополнительных сведений от заявителя (при необходимости).</w:t>
      </w:r>
    </w:p>
    <w:p w14:paraId="213C623D"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3.2. Профилирование заявителя. Сотрудник, ответственный за приём документов, на основании представленного заявления и учредительных документов определяет принадлежность заявителя к категории лиц, имеющих право на получение услуги (теплоснабжающая организация, эксплуатирующая источники тепловой энергии на законных основаниях). Идентификаторы категорий заявителей приведены в приложении № 4 к настоящему Административному регламенту.</w:t>
      </w:r>
    </w:p>
    <w:p w14:paraId="24917F0D"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3.3. Приём и регистрация запроса.</w:t>
      </w:r>
    </w:p>
    <w:p w14:paraId="7CC3D4BC"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3.3.1. Заявитель представляет запрос и документы, перечисленные в приложении № 3</w:t>
      </w:r>
      <w:r w:rsidRPr="00D238C3">
        <w:rPr>
          <w:color w:val="auto"/>
        </w:rPr>
        <w:t>.1</w:t>
      </w:r>
      <w:r w:rsidRPr="006E10A4">
        <w:rPr>
          <w:color w:val="auto"/>
        </w:rPr>
        <w:t>, одним из способов, указанных в приложении № 1 к настоящему Административному регламенту.</w:t>
      </w:r>
    </w:p>
    <w:p w14:paraId="7FC52748"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3.3.2. При направлении заявителем скан-копий (электронных образов) заявления и документов по электронной почте датой подачи заявления и началом течения всех процессуальных сроков, предусмотренных настоящим Административным регламентом, признаётся дата регистрации скан-копий в Департаменте.</w:t>
      </w:r>
    </w:p>
    <w:p w14:paraId="4980E014"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lastRenderedPageBreak/>
        <w:t>3.3.3. Официальное рассмотрение запроса (проверка комплектности, экспертиза расчётов, межведомственное взаимодействие) начинается с даты регистрации скан-копий и осуществляется в общем порядке, установленном настоящим разделом.</w:t>
      </w:r>
    </w:p>
    <w:p w14:paraId="702140E5"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xml:space="preserve">3.3.4. Результат предоставления государственной услуги (приказ или уведомление об отказе) не может быть выдан (направлен) заявителю до поступления в Департамент оригиналов заявления и прилагаемых документов на бумажном носителе. Оригиналы должны быть представлены (направлены) в срок, не превышающий 30 календарных дней с даты регистрации скан-копий. При </w:t>
      </w:r>
      <w:proofErr w:type="spellStart"/>
      <w:r w:rsidRPr="006E10A4">
        <w:rPr>
          <w:color w:val="auto"/>
        </w:rPr>
        <w:t>непоступлении</w:t>
      </w:r>
      <w:proofErr w:type="spellEnd"/>
      <w:r w:rsidRPr="006E10A4">
        <w:rPr>
          <w:color w:val="auto"/>
        </w:rPr>
        <w:t xml:space="preserve"> оригиналов в указанный срок заявление считается неподанным, а дело подлежит прекращению, о чём заявитель уведомляется по электронной почте.</w:t>
      </w:r>
    </w:p>
    <w:p w14:paraId="46C38508" w14:textId="71665621" w:rsidR="00244DFD" w:rsidRDefault="00244DFD" w:rsidP="00244DFD">
      <w:pPr>
        <w:tabs>
          <w:tab w:val="left" w:pos="1418"/>
        </w:tabs>
        <w:spacing w:after="0" w:line="240" w:lineRule="auto"/>
        <w:ind w:right="3" w:firstLine="709"/>
        <w:contextualSpacing/>
        <w:jc w:val="both"/>
        <w:rPr>
          <w:color w:val="auto"/>
        </w:rPr>
      </w:pPr>
      <w:r w:rsidRPr="006E10A4">
        <w:rPr>
          <w:color w:val="auto"/>
        </w:rPr>
        <w:t>3.3.5. Если в ходе рассмотрения скан-копий будут выявлены сомнения в достоверности представленных сведений, Департамент вправе приостановить предоставление услуги до момента получения оригиналов соответствующих документов</w:t>
      </w:r>
      <w:r w:rsidRPr="005C171E">
        <w:rPr>
          <w:color w:val="auto"/>
        </w:rPr>
        <w:t>, но не более чем на 30 календарных дней.</w:t>
      </w:r>
    </w:p>
    <w:p w14:paraId="7E032BFE" w14:textId="14CD24B8" w:rsidR="00C90677" w:rsidRDefault="00C90677" w:rsidP="00244DFD">
      <w:pPr>
        <w:tabs>
          <w:tab w:val="left" w:pos="1418"/>
        </w:tabs>
        <w:spacing w:after="0" w:line="240" w:lineRule="auto"/>
        <w:ind w:right="3" w:firstLine="709"/>
        <w:contextualSpacing/>
        <w:jc w:val="both"/>
        <w:rPr>
          <w:color w:val="auto"/>
        </w:rPr>
      </w:pPr>
      <w:r>
        <w:rPr>
          <w:color w:val="auto"/>
        </w:rPr>
        <w:t xml:space="preserve">3.3.6. </w:t>
      </w:r>
      <w:r w:rsidRPr="00C90677">
        <w:rPr>
          <w:color w:val="auto"/>
        </w:rPr>
        <w:t>Настоящий порядок действует до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(ФРГУ) и обеспечения возможности подачи заявления и получения результата услуги через Единый портал государственных и муниципальных услуг (функций), но не позднее 31 декабря 2027 года. После указанной даты либо после наступления вышеуказанных обстоятельств подача заявления в электронной форме осуществляется с использованием Единого портала государственных и муниципальных услуг (функций) и (или) иных государственных информационных систем без необходимости представления оригиналов на бумажном носителе.</w:t>
      </w:r>
    </w:p>
    <w:p w14:paraId="55D356DA"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3.4. Межведомственное информационное взаимодействие. Если заявитель по собственной инициативе не представил документы, которые находятся в распоряжении иных государственных органов и могут быть запрошены без его участия, ответственный специалист Департамента в течение пяти рабочих дней со дня регистрации запроса формирует и направляет в соответствующий орган официальный письменный запрос. Срок подготовки ответа на межведомственный запрос не должен превышать пять рабочих дней с момента его получения. На период ожидания ответа течение срока предоставления государственной услуги приостанавливается.</w:t>
      </w:r>
    </w:p>
    <w:p w14:paraId="27B7C5F5"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3.5. Приостановление предоставления услуги. При выявлении неполноты или недостатков в представленных документах, препятствующих рассмотрению по существу, Департамент направляет заявителю уведомление с перечнем замечаний и устанавливает срок для их устранения – 30 календарных дней. Течение срока предоставления услуги приостанавливается до даты регистрации доработанных документов, но не более указанных 30 дней.</w:t>
      </w:r>
    </w:p>
    <w:p w14:paraId="50321CE6" w14:textId="73895AEC"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xml:space="preserve">3.6. Принятие решения. После получения полного комплекта надлежаще оформленных документов (включая ответы на межведомственные запросы и доработанные материалы) ответственный специалист в течение 30 календарных дней проводит проверку расчётов и готовит проект приказа Департамента об </w:t>
      </w:r>
      <w:r w:rsidRPr="006E10A4">
        <w:rPr>
          <w:color w:val="auto"/>
        </w:rPr>
        <w:lastRenderedPageBreak/>
        <w:t>утверждении нормативов либо проект мотивированного уведомления об отказе.</w:t>
      </w:r>
      <w:r w:rsidR="00C90677" w:rsidRPr="00C90677">
        <w:t xml:space="preserve"> </w:t>
      </w:r>
      <w:r w:rsidR="00C90677" w:rsidRPr="00C90677">
        <w:rPr>
          <w:color w:val="auto"/>
        </w:rPr>
        <w:t>Указанные действия должны быть завершены в срок, не превышающий общий срок предоставления государственной услуги (60 календарных дней) с учётом времени всех приостановлений.</w:t>
      </w:r>
      <w:r w:rsidRPr="006E10A4">
        <w:rPr>
          <w:color w:val="auto"/>
        </w:rPr>
        <w:t xml:space="preserve"> Основания для отказа в предоставлении услуги указаны в приложении № 2.</w:t>
      </w:r>
    </w:p>
    <w:p w14:paraId="2D8B75AD"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3.7. Предоставление результата. Приказ или уведомление об отказе, подписанный руководителем Департамента, в течение пяти рабочих дней с даты подписания направляется заявителю способом, выбранным им при подаче запроса.</w:t>
      </w:r>
    </w:p>
    <w:p w14:paraId="5A2E4AAF" w14:textId="77777777" w:rsidR="00244DFD" w:rsidRDefault="00244DFD" w:rsidP="00244DFD">
      <w:pPr>
        <w:tabs>
          <w:tab w:val="left" w:pos="1418"/>
        </w:tabs>
        <w:spacing w:after="0" w:line="240" w:lineRule="auto"/>
        <w:ind w:right="3" w:firstLine="709"/>
        <w:contextualSpacing/>
        <w:jc w:val="both"/>
        <w:rPr>
          <w:color w:val="auto"/>
        </w:rPr>
      </w:pPr>
      <w:r w:rsidRPr="006E10A4">
        <w:rPr>
          <w:color w:val="auto"/>
        </w:rPr>
        <w:t>3.8. Предоставление услуги в упреждающем (</w:t>
      </w:r>
      <w:proofErr w:type="spellStart"/>
      <w:r w:rsidRPr="006E10A4">
        <w:rPr>
          <w:color w:val="auto"/>
        </w:rPr>
        <w:t>проактивном</w:t>
      </w:r>
      <w:proofErr w:type="spellEnd"/>
      <w:r w:rsidRPr="006E10A4">
        <w:rPr>
          <w:color w:val="auto"/>
        </w:rPr>
        <w:t>) режиме не осуществляется.</w:t>
      </w:r>
    </w:p>
    <w:p w14:paraId="3CF3F770" w14:textId="77777777" w:rsidR="00244DFD" w:rsidRPr="00350A9F" w:rsidRDefault="00244DFD" w:rsidP="00DD1EC6">
      <w:pPr>
        <w:pStyle w:val="1"/>
      </w:pPr>
      <w:r w:rsidRPr="006E10A4">
        <w:t>Способы информирования заявителя об изменении статуса рассмотрения запроса</w:t>
      </w:r>
    </w:p>
    <w:p w14:paraId="766851AF"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4.1. Информация о текущем статусе рассмотрения запроса может быть получена заявителем:</w:t>
      </w:r>
    </w:p>
    <w:p w14:paraId="1B12AA27" w14:textId="77777777" w:rsidR="00244DFD" w:rsidRPr="006E10A4" w:rsidRDefault="00244DFD" w:rsidP="00244DFD">
      <w:pPr>
        <w:tabs>
          <w:tab w:val="left" w:pos="1418"/>
        </w:tabs>
        <w:spacing w:after="0" w:line="240" w:lineRule="auto"/>
        <w:ind w:right="3" w:firstLine="709"/>
        <w:contextualSpacing/>
        <w:jc w:val="both"/>
        <w:rPr>
          <w:color w:val="auto"/>
        </w:rPr>
      </w:pPr>
      <w:r>
        <w:rPr>
          <w:color w:val="auto"/>
        </w:rPr>
        <w:t xml:space="preserve">– </w:t>
      </w:r>
      <w:r w:rsidRPr="006E10A4">
        <w:rPr>
          <w:color w:val="auto"/>
        </w:rPr>
        <w:t xml:space="preserve">по справочному телефону Управления топливно-энергетического комплекса: </w:t>
      </w:r>
      <w:r>
        <w:rPr>
          <w:color w:val="auto"/>
        </w:rPr>
        <w:t xml:space="preserve">8 </w:t>
      </w:r>
      <w:r w:rsidRPr="006E10A4">
        <w:rPr>
          <w:color w:val="auto"/>
        </w:rPr>
        <w:t xml:space="preserve">(42722) 6-35-42 (понедельник – четверг с </w:t>
      </w:r>
      <w:r>
        <w:rPr>
          <w:color w:val="auto"/>
        </w:rPr>
        <w:t>9</w:t>
      </w:r>
      <w:r w:rsidRPr="006E10A4">
        <w:rPr>
          <w:color w:val="auto"/>
        </w:rPr>
        <w:t>:00 до 1</w:t>
      </w:r>
      <w:r>
        <w:rPr>
          <w:color w:val="auto"/>
        </w:rPr>
        <w:t>9</w:t>
      </w:r>
      <w:r w:rsidRPr="006E10A4">
        <w:rPr>
          <w:color w:val="auto"/>
        </w:rPr>
        <w:t>:00</w:t>
      </w:r>
      <w:r>
        <w:rPr>
          <w:color w:val="auto"/>
        </w:rPr>
        <w:t xml:space="preserve">, </w:t>
      </w:r>
      <w:r w:rsidRPr="006E10A4">
        <w:rPr>
          <w:color w:val="auto"/>
        </w:rPr>
        <w:t>перерыв с 12:30 до 14:30);</w:t>
      </w:r>
    </w:p>
    <w:p w14:paraId="36164C25"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путём направления официального письменного запроса в адрес Департамента с указанием</w:t>
      </w:r>
      <w:r>
        <w:rPr>
          <w:color w:val="auto"/>
        </w:rPr>
        <w:t xml:space="preserve"> исходящего</w:t>
      </w:r>
      <w:r w:rsidRPr="006E10A4">
        <w:rPr>
          <w:color w:val="auto"/>
        </w:rPr>
        <w:t xml:space="preserve"> номера </w:t>
      </w:r>
      <w:r>
        <w:rPr>
          <w:color w:val="auto"/>
        </w:rPr>
        <w:t>заявления</w:t>
      </w:r>
      <w:r w:rsidRPr="006E10A4">
        <w:rPr>
          <w:color w:val="auto"/>
        </w:rPr>
        <w:t>;</w:t>
      </w:r>
    </w:p>
    <w:p w14:paraId="10740734" w14:textId="77777777" w:rsidR="00244DFD" w:rsidRDefault="00244DFD" w:rsidP="00244DFD">
      <w:pPr>
        <w:tabs>
          <w:tab w:val="left" w:pos="1418"/>
        </w:tabs>
        <w:spacing w:after="0" w:line="240" w:lineRule="auto"/>
        <w:ind w:right="3" w:firstLine="709"/>
        <w:contextualSpacing/>
        <w:jc w:val="both"/>
        <w:rPr>
          <w:color w:val="auto"/>
        </w:rPr>
      </w:pPr>
      <w:r w:rsidRPr="006E10A4">
        <w:rPr>
          <w:color w:val="auto"/>
        </w:rPr>
        <w:t>– на личном приёме в часы работы приёмной.</w:t>
      </w:r>
    </w:p>
    <w:p w14:paraId="4E450E9C" w14:textId="77777777" w:rsidR="00244DFD" w:rsidRDefault="00244DFD" w:rsidP="00244DFD">
      <w:pPr>
        <w:tabs>
          <w:tab w:val="left" w:pos="1418"/>
        </w:tabs>
        <w:spacing w:after="0" w:line="240" w:lineRule="auto"/>
        <w:ind w:right="3"/>
        <w:contextualSpacing/>
        <w:jc w:val="both"/>
        <w:rPr>
          <w:color w:val="auto"/>
        </w:rPr>
      </w:pPr>
    </w:p>
    <w:p w14:paraId="4A4E63C4" w14:textId="77777777" w:rsidR="00244DFD" w:rsidRDefault="00244DFD" w:rsidP="00244DFD">
      <w:r>
        <w:br w:type="page"/>
      </w:r>
    </w:p>
    <w:p w14:paraId="3C564207"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sidRPr="004040D1">
        <w:t>1</w:t>
      </w:r>
    </w:p>
    <w:p w14:paraId="542FC8A1"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4830AA45" w14:textId="77777777" w:rsidR="00244DFD" w:rsidRPr="006E10A4" w:rsidRDefault="00244DFD" w:rsidP="00244DFD">
      <w:pPr>
        <w:pStyle w:val="ds-markdown-paragraph"/>
        <w:shd w:val="clear" w:color="auto" w:fill="FFFFFF"/>
        <w:spacing w:before="240" w:beforeAutospacing="0" w:after="240" w:afterAutospacing="0"/>
        <w:jc w:val="center"/>
        <w:rPr>
          <w:color w:val="0F1115"/>
          <w:sz w:val="28"/>
          <w:szCs w:val="28"/>
        </w:rPr>
      </w:pPr>
      <w:r w:rsidRPr="006E10A4">
        <w:rPr>
          <w:color w:val="0F1115"/>
          <w:sz w:val="28"/>
          <w:szCs w:val="28"/>
        </w:rPr>
        <w:t>Способы подачи запроса и получения результата</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7415"/>
      </w:tblGrid>
      <w:tr w:rsidR="00244DFD" w:rsidRPr="00D238C3" w14:paraId="56C73CBC" w14:textId="77777777" w:rsidTr="00407662">
        <w:trPr>
          <w:trHeight w:val="269"/>
          <w:tblHeader/>
        </w:trPr>
        <w:tc>
          <w:tcPr>
            <w:tcW w:w="2285" w:type="dxa"/>
            <w:tcMar>
              <w:top w:w="150" w:type="dxa"/>
              <w:left w:w="0" w:type="dxa"/>
              <w:bottom w:w="150" w:type="dxa"/>
              <w:right w:w="240" w:type="dxa"/>
            </w:tcMar>
            <w:vAlign w:val="center"/>
            <w:hideMark/>
          </w:tcPr>
          <w:p w14:paraId="0E00F47B" w14:textId="77777777" w:rsidR="00244DFD" w:rsidRPr="00D238C3" w:rsidRDefault="00244DFD" w:rsidP="00407662">
            <w:pPr>
              <w:spacing w:after="0" w:line="240" w:lineRule="auto"/>
              <w:rPr>
                <w:b/>
                <w:bCs/>
                <w:color w:val="auto"/>
                <w:sz w:val="22"/>
                <w:szCs w:val="28"/>
              </w:rPr>
            </w:pPr>
            <w:r w:rsidRPr="00D238C3">
              <w:rPr>
                <w:b/>
                <w:bCs/>
                <w:color w:val="auto"/>
                <w:sz w:val="22"/>
                <w:szCs w:val="28"/>
              </w:rPr>
              <w:t>Способ подачи</w:t>
            </w:r>
          </w:p>
        </w:tc>
        <w:tc>
          <w:tcPr>
            <w:tcW w:w="0" w:type="auto"/>
            <w:tcMar>
              <w:top w:w="150" w:type="dxa"/>
              <w:left w:w="240" w:type="dxa"/>
              <w:bottom w:w="150" w:type="dxa"/>
              <w:right w:w="240" w:type="dxa"/>
            </w:tcMar>
            <w:vAlign w:val="center"/>
            <w:hideMark/>
          </w:tcPr>
          <w:p w14:paraId="55AFDD3C" w14:textId="77777777" w:rsidR="00244DFD" w:rsidRPr="00D238C3" w:rsidRDefault="00244DFD" w:rsidP="00407662">
            <w:pPr>
              <w:spacing w:after="0" w:line="240" w:lineRule="auto"/>
              <w:rPr>
                <w:b/>
                <w:bCs/>
                <w:color w:val="auto"/>
                <w:sz w:val="22"/>
                <w:szCs w:val="28"/>
              </w:rPr>
            </w:pPr>
            <w:r w:rsidRPr="00D238C3">
              <w:rPr>
                <w:b/>
                <w:bCs/>
                <w:color w:val="auto"/>
                <w:sz w:val="22"/>
                <w:szCs w:val="28"/>
              </w:rPr>
              <w:t>Описание</w:t>
            </w:r>
          </w:p>
        </w:tc>
      </w:tr>
      <w:tr w:rsidR="00244DFD" w:rsidRPr="00D238C3" w14:paraId="78B2B2D1" w14:textId="77777777" w:rsidTr="00407662">
        <w:trPr>
          <w:trHeight w:val="556"/>
        </w:trPr>
        <w:tc>
          <w:tcPr>
            <w:tcW w:w="2285" w:type="dxa"/>
            <w:tcMar>
              <w:top w:w="150" w:type="dxa"/>
              <w:left w:w="0" w:type="dxa"/>
              <w:bottom w:w="150" w:type="dxa"/>
              <w:right w:w="240" w:type="dxa"/>
            </w:tcMar>
            <w:vAlign w:val="center"/>
            <w:hideMark/>
          </w:tcPr>
          <w:p w14:paraId="3471CE64" w14:textId="77777777" w:rsidR="00244DFD" w:rsidRPr="00D238C3" w:rsidRDefault="00244DFD" w:rsidP="00407662">
            <w:pPr>
              <w:spacing w:after="0" w:line="240" w:lineRule="auto"/>
              <w:rPr>
                <w:color w:val="auto"/>
                <w:sz w:val="22"/>
                <w:szCs w:val="28"/>
              </w:rPr>
            </w:pPr>
            <w:r w:rsidRPr="00D238C3">
              <w:rPr>
                <w:color w:val="auto"/>
                <w:sz w:val="22"/>
                <w:szCs w:val="28"/>
              </w:rPr>
              <w:t>Лично</w:t>
            </w:r>
          </w:p>
        </w:tc>
        <w:tc>
          <w:tcPr>
            <w:tcW w:w="0" w:type="auto"/>
            <w:tcMar>
              <w:top w:w="150" w:type="dxa"/>
              <w:left w:w="240" w:type="dxa"/>
              <w:bottom w:w="150" w:type="dxa"/>
              <w:right w:w="0" w:type="dxa"/>
            </w:tcMar>
            <w:vAlign w:val="center"/>
            <w:hideMark/>
          </w:tcPr>
          <w:p w14:paraId="0D07A0DB" w14:textId="77777777" w:rsidR="00244DFD" w:rsidRPr="00D238C3" w:rsidRDefault="00244DFD" w:rsidP="00407662">
            <w:pPr>
              <w:spacing w:after="0" w:line="240" w:lineRule="auto"/>
              <w:rPr>
                <w:color w:val="auto"/>
                <w:sz w:val="22"/>
                <w:szCs w:val="28"/>
              </w:rPr>
            </w:pPr>
            <w:r w:rsidRPr="00D238C3">
              <w:rPr>
                <w:color w:val="auto"/>
                <w:sz w:val="22"/>
                <w:szCs w:val="28"/>
              </w:rPr>
              <w:t xml:space="preserve">Заявитель или его представитель подаёт заявление и приложенные документы в приёмную Департамента (ул. Отке, д. 4, </w:t>
            </w:r>
            <w:proofErr w:type="spellStart"/>
            <w:r w:rsidRPr="00D238C3">
              <w:rPr>
                <w:color w:val="auto"/>
                <w:sz w:val="22"/>
                <w:szCs w:val="28"/>
              </w:rPr>
              <w:t>каб</w:t>
            </w:r>
            <w:proofErr w:type="spellEnd"/>
            <w:r w:rsidRPr="00D238C3">
              <w:rPr>
                <w:color w:val="auto"/>
                <w:sz w:val="22"/>
                <w:szCs w:val="28"/>
              </w:rPr>
              <w:t>. 213). Приём осуществляется в рабочие дни с 9:00 до 17:00 (перерыв с 12:30 до 14:30).</w:t>
            </w:r>
          </w:p>
        </w:tc>
      </w:tr>
      <w:tr w:rsidR="00244DFD" w:rsidRPr="00D238C3" w14:paraId="13E3E1E7" w14:textId="77777777" w:rsidTr="00407662">
        <w:trPr>
          <w:trHeight w:val="247"/>
        </w:trPr>
        <w:tc>
          <w:tcPr>
            <w:tcW w:w="2285" w:type="dxa"/>
            <w:tcMar>
              <w:top w:w="150" w:type="dxa"/>
              <w:left w:w="0" w:type="dxa"/>
              <w:bottom w:w="150" w:type="dxa"/>
              <w:right w:w="240" w:type="dxa"/>
            </w:tcMar>
            <w:vAlign w:val="center"/>
            <w:hideMark/>
          </w:tcPr>
          <w:p w14:paraId="7A830424" w14:textId="77777777" w:rsidR="00244DFD" w:rsidRPr="00D238C3" w:rsidRDefault="00244DFD" w:rsidP="00407662">
            <w:pPr>
              <w:spacing w:after="0" w:line="240" w:lineRule="auto"/>
              <w:rPr>
                <w:color w:val="auto"/>
                <w:sz w:val="22"/>
                <w:szCs w:val="28"/>
              </w:rPr>
            </w:pPr>
            <w:r w:rsidRPr="00D238C3">
              <w:rPr>
                <w:color w:val="auto"/>
                <w:sz w:val="22"/>
                <w:szCs w:val="28"/>
              </w:rPr>
              <w:t>Почтовым отправлением</w:t>
            </w:r>
          </w:p>
        </w:tc>
        <w:tc>
          <w:tcPr>
            <w:tcW w:w="0" w:type="auto"/>
            <w:tcMar>
              <w:top w:w="150" w:type="dxa"/>
              <w:left w:w="240" w:type="dxa"/>
              <w:bottom w:w="150" w:type="dxa"/>
              <w:right w:w="0" w:type="dxa"/>
            </w:tcMar>
            <w:vAlign w:val="center"/>
            <w:hideMark/>
          </w:tcPr>
          <w:p w14:paraId="0F42E1FA" w14:textId="77777777" w:rsidR="00244DFD" w:rsidRPr="00D238C3" w:rsidRDefault="00244DFD" w:rsidP="00407662">
            <w:pPr>
              <w:spacing w:after="0" w:line="240" w:lineRule="auto"/>
              <w:rPr>
                <w:color w:val="auto"/>
                <w:sz w:val="22"/>
                <w:szCs w:val="28"/>
              </w:rPr>
            </w:pPr>
            <w:r w:rsidRPr="00D238C3">
              <w:rPr>
                <w:color w:val="auto"/>
                <w:sz w:val="22"/>
                <w:szCs w:val="28"/>
              </w:rPr>
              <w:t>Документы направляются по адресу: 689000, г. Анадырь, ул. Отке, д. 4, с пометкой «Управление ТЭК». Датой подачи считается дата регистрации документов в Департаменте.</w:t>
            </w:r>
          </w:p>
        </w:tc>
      </w:tr>
      <w:tr w:rsidR="00244DFD" w:rsidRPr="00D238C3" w14:paraId="0C81917D" w14:textId="77777777" w:rsidTr="00407662">
        <w:trPr>
          <w:trHeight w:val="263"/>
        </w:trPr>
        <w:tc>
          <w:tcPr>
            <w:tcW w:w="2285" w:type="dxa"/>
            <w:tcMar>
              <w:top w:w="150" w:type="dxa"/>
              <w:left w:w="0" w:type="dxa"/>
              <w:bottom w:w="150" w:type="dxa"/>
              <w:right w:w="240" w:type="dxa"/>
            </w:tcMar>
            <w:vAlign w:val="center"/>
            <w:hideMark/>
          </w:tcPr>
          <w:p w14:paraId="285E2998" w14:textId="77777777" w:rsidR="00244DFD" w:rsidRPr="00D238C3" w:rsidRDefault="00244DFD" w:rsidP="00407662">
            <w:pPr>
              <w:spacing w:after="0" w:line="240" w:lineRule="auto"/>
              <w:rPr>
                <w:color w:val="auto"/>
                <w:sz w:val="22"/>
                <w:szCs w:val="28"/>
              </w:rPr>
            </w:pPr>
            <w:r w:rsidRPr="00D238C3">
              <w:rPr>
                <w:color w:val="auto"/>
                <w:sz w:val="22"/>
                <w:szCs w:val="28"/>
              </w:rPr>
              <w:t>Электронная почта (с обязательной досылкой оригинала)</w:t>
            </w:r>
          </w:p>
        </w:tc>
        <w:tc>
          <w:tcPr>
            <w:tcW w:w="0" w:type="auto"/>
            <w:tcMar>
              <w:top w:w="150" w:type="dxa"/>
              <w:left w:w="240" w:type="dxa"/>
              <w:bottom w:w="150" w:type="dxa"/>
              <w:right w:w="0" w:type="dxa"/>
            </w:tcMar>
            <w:vAlign w:val="center"/>
            <w:hideMark/>
          </w:tcPr>
          <w:p w14:paraId="3F6E7B6B" w14:textId="77777777" w:rsidR="00244DFD" w:rsidRPr="00D238C3" w:rsidRDefault="00244DFD" w:rsidP="00407662">
            <w:pPr>
              <w:spacing w:after="0" w:line="240" w:lineRule="auto"/>
              <w:rPr>
                <w:color w:val="auto"/>
                <w:sz w:val="22"/>
                <w:szCs w:val="28"/>
              </w:rPr>
            </w:pPr>
            <w:r w:rsidRPr="00D238C3">
              <w:rPr>
                <w:color w:val="auto"/>
                <w:sz w:val="22"/>
                <w:szCs w:val="28"/>
              </w:rPr>
              <w:t>Заявитель вправе направить скан-копии (электронные образы) заявления и всех прилагаемых документов на адрес электронной почты Департамента: dp_priem@depstroy.chukotka-gov.ru. Датой подачи заявления (началом оказания услуги) считается дата регистрации скан-копий. Официальная проверка материалов запускается незамедлительно. Однако итоговый документ (приказ или уведомление об отказе) будет выдан (направлен) заявителю только после поступления оригиналов документов на бумажном носителе. Оригиналы должны поступить в Департамент не позднее 30 календарных дней с даты регистрации скан-копий.</w:t>
            </w:r>
          </w:p>
        </w:tc>
      </w:tr>
    </w:tbl>
    <w:p w14:paraId="61B7252D" w14:textId="04575B2B" w:rsidR="00244DFD" w:rsidRDefault="00244DFD" w:rsidP="00244DFD">
      <w:pPr>
        <w:shd w:val="clear" w:color="auto" w:fill="FFFFFF"/>
        <w:spacing w:before="240" w:after="240" w:line="240" w:lineRule="auto"/>
        <w:ind w:firstLine="708"/>
        <w:jc w:val="both"/>
        <w:rPr>
          <w:color w:val="0F1115"/>
          <w:szCs w:val="28"/>
        </w:rPr>
      </w:pPr>
      <w:r w:rsidRPr="006E10A4">
        <w:rPr>
          <w:color w:val="0F1115"/>
          <w:szCs w:val="28"/>
        </w:rPr>
        <w:t>Способ получения результата выбирается заявителем из указанных выше и фиксируется в заявлении. Адрес электронной почты для получения результата в форме электронного документа должен быть явно указан в заявлении.</w:t>
      </w:r>
    </w:p>
    <w:p w14:paraId="26513C31" w14:textId="680380CA" w:rsidR="0071473D" w:rsidRPr="006E10A4" w:rsidRDefault="0071473D" w:rsidP="00244DFD">
      <w:pPr>
        <w:shd w:val="clear" w:color="auto" w:fill="FFFFFF"/>
        <w:spacing w:before="240" w:after="240" w:line="240" w:lineRule="auto"/>
        <w:ind w:firstLine="708"/>
        <w:jc w:val="both"/>
        <w:rPr>
          <w:color w:val="0F1115"/>
          <w:szCs w:val="28"/>
        </w:rPr>
      </w:pPr>
      <w:r w:rsidRPr="0071473D">
        <w:rPr>
          <w:color w:val="0F1115"/>
          <w:szCs w:val="28"/>
        </w:rPr>
        <w:t>Настоящий порядок действует до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(ФРГУ) и обеспечения возможности подачи заявления и получения результата услуги через Единый портал государственных и муниципальных услуг (функций), но не позднее 31 декабря 2027 года. После указанной даты либо после наступления вышеуказанных обстоятельств подача заявления в электронной форме осуществляется с использованием Единого портала государственных и муниципальных услуг (функций) и (или) иных государственных информационных систем без необходимости представления оригиналов на бумажном носителе.</w:t>
      </w:r>
    </w:p>
    <w:p w14:paraId="4A1A151A" w14:textId="77777777" w:rsidR="00244DFD" w:rsidRDefault="00244DFD" w:rsidP="00244DFD"/>
    <w:p w14:paraId="65A8538B" w14:textId="77777777" w:rsidR="00244DFD" w:rsidRDefault="00244DFD" w:rsidP="00244DFD">
      <w:r>
        <w:br w:type="page"/>
      </w:r>
    </w:p>
    <w:p w14:paraId="0599F82E"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t>2</w:t>
      </w:r>
    </w:p>
    <w:p w14:paraId="7ED2B9C6"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752DE28D" w14:textId="77777777" w:rsidR="00244DFD" w:rsidRDefault="00244DFD" w:rsidP="00244DFD">
      <w:pPr>
        <w:spacing w:after="0"/>
      </w:pPr>
    </w:p>
    <w:p w14:paraId="7C5944B6" w14:textId="77777777" w:rsidR="00244DFD" w:rsidRPr="00627CCE" w:rsidRDefault="00244DFD" w:rsidP="00244DFD">
      <w:pPr>
        <w:jc w:val="center"/>
        <w:rPr>
          <w:b/>
        </w:rPr>
      </w:pPr>
      <w:r w:rsidRPr="00627CCE">
        <w:rPr>
          <w:b/>
        </w:rPr>
        <w:t>Перечни оснований для отказа в приёме, приостановления и отказа в предоставлении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8"/>
        <w:gridCol w:w="2381"/>
        <w:gridCol w:w="2634"/>
        <w:gridCol w:w="2839"/>
      </w:tblGrid>
      <w:tr w:rsidR="00244DFD" w:rsidRPr="00D238C3" w14:paraId="302794E3" w14:textId="77777777" w:rsidTr="00407662">
        <w:trPr>
          <w:tblHeader/>
        </w:trPr>
        <w:tc>
          <w:tcPr>
            <w:tcW w:w="0" w:type="auto"/>
            <w:shd w:val="clear" w:color="auto" w:fill="FFFFFF"/>
            <w:tcMar>
              <w:top w:w="57" w:type="dxa"/>
              <w:left w:w="57" w:type="dxa"/>
              <w:bottom w:w="57" w:type="dxa"/>
              <w:right w:w="57" w:type="dxa"/>
            </w:tcMar>
            <w:vAlign w:val="center"/>
            <w:hideMark/>
          </w:tcPr>
          <w:p w14:paraId="07AE0650"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Категория (признак) заявителя</w:t>
            </w:r>
          </w:p>
        </w:tc>
        <w:tc>
          <w:tcPr>
            <w:tcW w:w="0" w:type="auto"/>
            <w:shd w:val="clear" w:color="auto" w:fill="FFFFFF"/>
            <w:tcMar>
              <w:top w:w="57" w:type="dxa"/>
              <w:left w:w="57" w:type="dxa"/>
              <w:bottom w:w="57" w:type="dxa"/>
              <w:right w:w="57" w:type="dxa"/>
            </w:tcMar>
            <w:vAlign w:val="center"/>
            <w:hideMark/>
          </w:tcPr>
          <w:p w14:paraId="3A34D8D8"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Основания для отказа в приёме запроса и документов</w:t>
            </w:r>
          </w:p>
        </w:tc>
        <w:tc>
          <w:tcPr>
            <w:tcW w:w="0" w:type="auto"/>
            <w:shd w:val="clear" w:color="auto" w:fill="FFFFFF"/>
            <w:tcMar>
              <w:top w:w="57" w:type="dxa"/>
              <w:left w:w="57" w:type="dxa"/>
              <w:bottom w:w="57" w:type="dxa"/>
              <w:right w:w="57" w:type="dxa"/>
            </w:tcMar>
            <w:vAlign w:val="center"/>
            <w:hideMark/>
          </w:tcPr>
          <w:p w14:paraId="186FAFA3"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Основания для приостановления услуги</w:t>
            </w:r>
          </w:p>
        </w:tc>
        <w:tc>
          <w:tcPr>
            <w:tcW w:w="0" w:type="auto"/>
            <w:shd w:val="clear" w:color="auto" w:fill="FFFFFF"/>
            <w:tcMar>
              <w:top w:w="57" w:type="dxa"/>
              <w:left w:w="57" w:type="dxa"/>
              <w:bottom w:w="57" w:type="dxa"/>
              <w:right w:w="57" w:type="dxa"/>
            </w:tcMar>
            <w:vAlign w:val="center"/>
            <w:hideMark/>
          </w:tcPr>
          <w:p w14:paraId="0FB1B98A"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Основания для отказа в предоставлении услуги</w:t>
            </w:r>
          </w:p>
        </w:tc>
      </w:tr>
      <w:tr w:rsidR="00244DFD" w:rsidRPr="00D238C3" w14:paraId="5A01C45C" w14:textId="77777777" w:rsidTr="00407662">
        <w:tc>
          <w:tcPr>
            <w:tcW w:w="0" w:type="auto"/>
            <w:shd w:val="clear" w:color="auto" w:fill="FFFFFF"/>
            <w:tcMar>
              <w:top w:w="57" w:type="dxa"/>
              <w:left w:w="57" w:type="dxa"/>
              <w:bottom w:w="57" w:type="dxa"/>
              <w:right w:w="57" w:type="dxa"/>
            </w:tcMar>
            <w:vAlign w:val="center"/>
            <w:hideMark/>
          </w:tcPr>
          <w:p w14:paraId="79879351" w14:textId="77777777" w:rsidR="00244DFD" w:rsidRPr="00D238C3" w:rsidRDefault="00244DFD" w:rsidP="00407662">
            <w:pPr>
              <w:spacing w:after="0" w:line="240" w:lineRule="auto"/>
              <w:rPr>
                <w:color w:val="0F1115"/>
                <w:sz w:val="22"/>
                <w:szCs w:val="22"/>
              </w:rPr>
            </w:pPr>
            <w:r w:rsidRPr="00D238C3">
              <w:rPr>
                <w:bCs/>
                <w:color w:val="0F1115"/>
                <w:sz w:val="22"/>
                <w:szCs w:val="22"/>
              </w:rPr>
              <w:t>Юридическое лицо / ИП</w:t>
            </w:r>
          </w:p>
        </w:tc>
        <w:tc>
          <w:tcPr>
            <w:tcW w:w="0" w:type="auto"/>
            <w:shd w:val="clear" w:color="auto" w:fill="FFFFFF"/>
            <w:tcMar>
              <w:top w:w="57" w:type="dxa"/>
              <w:left w:w="57" w:type="dxa"/>
              <w:bottom w:w="57" w:type="dxa"/>
              <w:right w:w="57" w:type="dxa"/>
            </w:tcMar>
            <w:vAlign w:val="center"/>
            <w:hideMark/>
          </w:tcPr>
          <w:p w14:paraId="612B75DF" w14:textId="77777777" w:rsidR="00244DFD" w:rsidRPr="00D238C3" w:rsidRDefault="00244DFD" w:rsidP="00407662">
            <w:pPr>
              <w:spacing w:after="0" w:line="240" w:lineRule="auto"/>
              <w:rPr>
                <w:color w:val="0F1115"/>
                <w:sz w:val="22"/>
                <w:szCs w:val="22"/>
              </w:rPr>
            </w:pPr>
            <w:r w:rsidRPr="00D238C3">
              <w:rPr>
                <w:color w:val="0F1115"/>
                <w:sz w:val="22"/>
                <w:szCs w:val="22"/>
              </w:rPr>
              <w:t>- Заявление подано лицом, не относящимся к категории заявителей, либо не уполномоченным лицом;</w:t>
            </w:r>
            <w:r w:rsidRPr="00D238C3">
              <w:rPr>
                <w:color w:val="0F1115"/>
                <w:sz w:val="22"/>
                <w:szCs w:val="22"/>
              </w:rPr>
              <w:br/>
              <w:t>- В заявлении отсутствуют обязательные реквизиты (наименование, подпись);</w:t>
            </w:r>
            <w:r w:rsidRPr="00D238C3">
              <w:rPr>
                <w:color w:val="0F1115"/>
                <w:sz w:val="22"/>
                <w:szCs w:val="22"/>
              </w:rPr>
              <w:br/>
              <w:t xml:space="preserve">- Нарушен срок подачи (после 1 </w:t>
            </w:r>
            <w:r>
              <w:rPr>
                <w:color w:val="0F1115"/>
                <w:sz w:val="22"/>
                <w:szCs w:val="22"/>
              </w:rPr>
              <w:t>августа</w:t>
            </w:r>
            <w:r w:rsidRPr="00D238C3">
              <w:rPr>
                <w:color w:val="0F1115"/>
                <w:sz w:val="22"/>
                <w:szCs w:val="22"/>
              </w:rPr>
              <w:t>).</w:t>
            </w:r>
          </w:p>
        </w:tc>
        <w:tc>
          <w:tcPr>
            <w:tcW w:w="0" w:type="auto"/>
            <w:shd w:val="clear" w:color="auto" w:fill="FFFFFF"/>
            <w:tcMar>
              <w:top w:w="57" w:type="dxa"/>
              <w:left w:w="57" w:type="dxa"/>
              <w:bottom w:w="57" w:type="dxa"/>
              <w:right w:w="57" w:type="dxa"/>
            </w:tcMar>
            <w:vAlign w:val="center"/>
            <w:hideMark/>
          </w:tcPr>
          <w:p w14:paraId="5B55D822" w14:textId="77777777" w:rsidR="00244DFD" w:rsidRPr="00D238C3" w:rsidRDefault="00244DFD" w:rsidP="00407662">
            <w:pPr>
              <w:spacing w:after="0" w:line="240" w:lineRule="auto"/>
              <w:rPr>
                <w:color w:val="0F1115"/>
                <w:sz w:val="22"/>
                <w:szCs w:val="22"/>
              </w:rPr>
            </w:pPr>
            <w:r w:rsidRPr="00D238C3">
              <w:rPr>
                <w:color w:val="0F1115"/>
                <w:sz w:val="22"/>
                <w:szCs w:val="22"/>
              </w:rPr>
              <w:t>- Представлен неполный комплект документов, или документы содержат недостатки, не позволяющие провести экспертизу;</w:t>
            </w:r>
            <w:r w:rsidRPr="00D238C3">
              <w:rPr>
                <w:color w:val="0F1115"/>
                <w:sz w:val="22"/>
                <w:szCs w:val="22"/>
              </w:rPr>
              <w:br/>
              <w:t>- Выявлены сомнения в достоверности сведений в представленных документах.</w:t>
            </w:r>
          </w:p>
        </w:tc>
        <w:tc>
          <w:tcPr>
            <w:tcW w:w="0" w:type="auto"/>
            <w:shd w:val="clear" w:color="auto" w:fill="FFFFFF"/>
            <w:tcMar>
              <w:top w:w="57" w:type="dxa"/>
              <w:left w:w="57" w:type="dxa"/>
              <w:bottom w:w="57" w:type="dxa"/>
              <w:right w:w="57" w:type="dxa"/>
            </w:tcMar>
            <w:vAlign w:val="center"/>
            <w:hideMark/>
          </w:tcPr>
          <w:p w14:paraId="07516E51" w14:textId="77777777" w:rsidR="00244DFD" w:rsidRPr="00D238C3" w:rsidRDefault="00244DFD" w:rsidP="00407662">
            <w:pPr>
              <w:spacing w:after="0" w:line="240" w:lineRule="auto"/>
              <w:rPr>
                <w:color w:val="0F1115"/>
                <w:sz w:val="22"/>
                <w:szCs w:val="22"/>
              </w:rPr>
            </w:pPr>
            <w:r w:rsidRPr="00D238C3">
              <w:rPr>
                <w:color w:val="0F1115"/>
                <w:sz w:val="22"/>
                <w:szCs w:val="22"/>
              </w:rPr>
              <w:t>- Истечение 30-дневного срока для устранения замечаний без поступления доработанных документов;</w:t>
            </w:r>
            <w:r w:rsidRPr="00D238C3">
              <w:rPr>
                <w:color w:val="0F1115"/>
                <w:sz w:val="22"/>
                <w:szCs w:val="22"/>
              </w:rPr>
              <w:br/>
              <w:t>- Выявлены недостоверные или неполные сведения, искажающие расчёты;</w:t>
            </w:r>
            <w:r w:rsidRPr="00D238C3">
              <w:rPr>
                <w:color w:val="0F1115"/>
                <w:sz w:val="22"/>
                <w:szCs w:val="22"/>
              </w:rPr>
              <w:br/>
              <w:t>- Непредставление дополнительных документов, запрошенных в установленном порядке;</w:t>
            </w:r>
            <w:r w:rsidRPr="00D238C3">
              <w:rPr>
                <w:color w:val="0F1115"/>
                <w:sz w:val="22"/>
                <w:szCs w:val="22"/>
              </w:rPr>
              <w:br/>
              <w:t>- Объект теплоснабжения не соответствует критериям, установленным законодательством (источник комбинированной выработки &gt;25 МВт и т.п.).</w:t>
            </w:r>
          </w:p>
        </w:tc>
      </w:tr>
      <w:tr w:rsidR="00244DFD" w:rsidRPr="00D238C3" w14:paraId="31F87F87" w14:textId="77777777" w:rsidTr="00407662">
        <w:tc>
          <w:tcPr>
            <w:tcW w:w="0" w:type="auto"/>
            <w:shd w:val="clear" w:color="auto" w:fill="FFFFFF"/>
            <w:tcMar>
              <w:top w:w="57" w:type="dxa"/>
              <w:left w:w="57" w:type="dxa"/>
              <w:bottom w:w="57" w:type="dxa"/>
              <w:right w:w="57" w:type="dxa"/>
            </w:tcMar>
            <w:vAlign w:val="center"/>
            <w:hideMark/>
          </w:tcPr>
          <w:p w14:paraId="10D6DA56" w14:textId="77777777" w:rsidR="00244DFD" w:rsidRPr="00D238C3" w:rsidRDefault="00244DFD" w:rsidP="00407662">
            <w:pPr>
              <w:spacing w:after="0" w:line="240" w:lineRule="auto"/>
              <w:rPr>
                <w:color w:val="0F1115"/>
                <w:sz w:val="22"/>
                <w:szCs w:val="22"/>
              </w:rPr>
            </w:pPr>
            <w:r w:rsidRPr="00D238C3">
              <w:rPr>
                <w:bCs/>
                <w:color w:val="0F1115"/>
                <w:sz w:val="22"/>
                <w:szCs w:val="22"/>
              </w:rPr>
              <w:t>Прочие лица / Организации без регулируемой деятельности</w:t>
            </w:r>
          </w:p>
        </w:tc>
        <w:tc>
          <w:tcPr>
            <w:tcW w:w="0" w:type="auto"/>
            <w:shd w:val="clear" w:color="auto" w:fill="FFFFFF"/>
            <w:tcMar>
              <w:top w:w="57" w:type="dxa"/>
              <w:left w:w="57" w:type="dxa"/>
              <w:bottom w:w="57" w:type="dxa"/>
              <w:right w:w="57" w:type="dxa"/>
            </w:tcMar>
            <w:vAlign w:val="center"/>
            <w:hideMark/>
          </w:tcPr>
          <w:p w14:paraId="1D82D1B6" w14:textId="77777777" w:rsidR="00244DFD" w:rsidRPr="00D238C3" w:rsidRDefault="00244DFD" w:rsidP="00407662">
            <w:pPr>
              <w:spacing w:after="0" w:line="240" w:lineRule="auto"/>
              <w:rPr>
                <w:color w:val="0F1115"/>
                <w:sz w:val="22"/>
                <w:szCs w:val="22"/>
              </w:rPr>
            </w:pPr>
            <w:r w:rsidRPr="00D238C3">
              <w:rPr>
                <w:color w:val="0F1115"/>
                <w:sz w:val="22"/>
                <w:szCs w:val="22"/>
              </w:rPr>
              <w:t>- Заявление подано лицом, не имеющим права на получение данной услуги.</w:t>
            </w:r>
          </w:p>
        </w:tc>
        <w:tc>
          <w:tcPr>
            <w:tcW w:w="0" w:type="auto"/>
            <w:shd w:val="clear" w:color="auto" w:fill="FFFFFF"/>
            <w:tcMar>
              <w:top w:w="57" w:type="dxa"/>
              <w:left w:w="57" w:type="dxa"/>
              <w:bottom w:w="57" w:type="dxa"/>
              <w:right w:w="57" w:type="dxa"/>
            </w:tcMar>
            <w:vAlign w:val="center"/>
            <w:hideMark/>
          </w:tcPr>
          <w:p w14:paraId="3EB3FCFF" w14:textId="77777777" w:rsidR="00244DFD" w:rsidRPr="00D238C3" w:rsidRDefault="00244DFD" w:rsidP="00407662">
            <w:pPr>
              <w:spacing w:after="0" w:line="240" w:lineRule="auto"/>
              <w:rPr>
                <w:color w:val="0F1115"/>
                <w:sz w:val="22"/>
                <w:szCs w:val="22"/>
              </w:rPr>
            </w:pPr>
            <w:r w:rsidRPr="00D238C3">
              <w:rPr>
                <w:color w:val="0F1115"/>
                <w:sz w:val="22"/>
                <w:szCs w:val="22"/>
              </w:rPr>
              <w:t>- Не применяется.</w:t>
            </w:r>
          </w:p>
        </w:tc>
        <w:tc>
          <w:tcPr>
            <w:tcW w:w="0" w:type="auto"/>
            <w:shd w:val="clear" w:color="auto" w:fill="FFFFFF"/>
            <w:tcMar>
              <w:top w:w="57" w:type="dxa"/>
              <w:left w:w="57" w:type="dxa"/>
              <w:bottom w:w="57" w:type="dxa"/>
              <w:right w:w="57" w:type="dxa"/>
            </w:tcMar>
            <w:vAlign w:val="center"/>
            <w:hideMark/>
          </w:tcPr>
          <w:p w14:paraId="19FDA03A" w14:textId="77777777" w:rsidR="00244DFD" w:rsidRPr="00D238C3" w:rsidRDefault="00244DFD" w:rsidP="00407662">
            <w:pPr>
              <w:spacing w:after="0" w:line="240" w:lineRule="auto"/>
              <w:rPr>
                <w:color w:val="0F1115"/>
                <w:sz w:val="22"/>
                <w:szCs w:val="22"/>
              </w:rPr>
            </w:pPr>
            <w:r w:rsidRPr="00D238C3">
              <w:rPr>
                <w:color w:val="0F1115"/>
                <w:sz w:val="22"/>
                <w:szCs w:val="22"/>
              </w:rPr>
              <w:t>- Правовые основания для предоставления услуги отсутствуют.</w:t>
            </w:r>
          </w:p>
        </w:tc>
      </w:tr>
    </w:tbl>
    <w:p w14:paraId="25412933" w14:textId="77777777" w:rsidR="00244DFD" w:rsidRDefault="00244DFD" w:rsidP="00244DFD">
      <w:pPr>
        <w:jc w:val="both"/>
      </w:pPr>
    </w:p>
    <w:p w14:paraId="4FD6441F" w14:textId="77777777" w:rsidR="00244DFD" w:rsidRDefault="00244DFD" w:rsidP="00244DFD">
      <w:r>
        <w:br w:type="page"/>
      </w:r>
    </w:p>
    <w:p w14:paraId="6A0034BF"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Pr>
          <w:spacing w:val="-2"/>
        </w:rPr>
        <w:t>3</w:t>
      </w:r>
    </w:p>
    <w:p w14:paraId="24F47B46"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5229F7E2" w14:textId="77777777" w:rsidR="00244DFD" w:rsidRDefault="00244DFD" w:rsidP="00244DFD">
      <w:pPr>
        <w:rPr>
          <w:b/>
          <w:bCs/>
        </w:rPr>
      </w:pPr>
    </w:p>
    <w:p w14:paraId="2F176F92" w14:textId="77777777" w:rsidR="00244DFD" w:rsidRDefault="00244DFD" w:rsidP="00244DFD">
      <w:pPr>
        <w:tabs>
          <w:tab w:val="left" w:pos="993"/>
        </w:tabs>
        <w:spacing w:after="0"/>
        <w:jc w:val="center"/>
        <w:rPr>
          <w:b/>
          <w:bCs/>
        </w:rPr>
      </w:pPr>
      <w:r>
        <w:rPr>
          <w:b/>
          <w:bCs/>
        </w:rPr>
        <w:t>П</w:t>
      </w:r>
      <w:r w:rsidRPr="006E10A4">
        <w:rPr>
          <w:b/>
          <w:bCs/>
        </w:rPr>
        <w:t>еречень и требования к документам, необходимым для предоставления государственной услуги</w:t>
      </w:r>
    </w:p>
    <w:p w14:paraId="311FFF0B" w14:textId="77777777" w:rsidR="00244DFD" w:rsidRPr="005F7365" w:rsidRDefault="00244DFD" w:rsidP="00244DFD">
      <w:pPr>
        <w:tabs>
          <w:tab w:val="left" w:pos="993"/>
        </w:tabs>
        <w:spacing w:after="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4"/>
        <w:gridCol w:w="3818"/>
        <w:gridCol w:w="1168"/>
        <w:gridCol w:w="4172"/>
      </w:tblGrid>
      <w:tr w:rsidR="00244DFD" w:rsidRPr="00D238C3" w14:paraId="73104AD4" w14:textId="77777777" w:rsidTr="004D315E">
        <w:trPr>
          <w:trHeight w:val="20"/>
          <w:tblHeader/>
        </w:trPr>
        <w:tc>
          <w:tcPr>
            <w:tcW w:w="0" w:type="auto"/>
            <w:shd w:val="clear" w:color="auto" w:fill="FFFFFF"/>
            <w:tcMar>
              <w:top w:w="57" w:type="dxa"/>
              <w:left w:w="57" w:type="dxa"/>
              <w:bottom w:w="57" w:type="dxa"/>
              <w:right w:w="57" w:type="dxa"/>
            </w:tcMar>
            <w:vAlign w:val="center"/>
            <w:hideMark/>
          </w:tcPr>
          <w:p w14:paraId="33881C05"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w:t>
            </w:r>
          </w:p>
        </w:tc>
        <w:tc>
          <w:tcPr>
            <w:tcW w:w="3818" w:type="dxa"/>
            <w:shd w:val="clear" w:color="auto" w:fill="FFFFFF"/>
            <w:tcMar>
              <w:top w:w="57" w:type="dxa"/>
              <w:left w:w="57" w:type="dxa"/>
              <w:bottom w:w="57" w:type="dxa"/>
              <w:right w:w="57" w:type="dxa"/>
            </w:tcMar>
            <w:vAlign w:val="center"/>
            <w:hideMark/>
          </w:tcPr>
          <w:p w14:paraId="07A7A930"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Наименование документа</w:t>
            </w:r>
          </w:p>
        </w:tc>
        <w:tc>
          <w:tcPr>
            <w:tcW w:w="1168" w:type="dxa"/>
            <w:shd w:val="clear" w:color="auto" w:fill="FFFFFF"/>
            <w:tcMar>
              <w:top w:w="57" w:type="dxa"/>
              <w:left w:w="57" w:type="dxa"/>
              <w:bottom w:w="57" w:type="dxa"/>
              <w:right w:w="57" w:type="dxa"/>
            </w:tcMar>
            <w:vAlign w:val="center"/>
            <w:hideMark/>
          </w:tcPr>
          <w:p w14:paraId="461240D9"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Категория заявителя</w:t>
            </w:r>
          </w:p>
        </w:tc>
        <w:tc>
          <w:tcPr>
            <w:tcW w:w="4172" w:type="dxa"/>
            <w:shd w:val="clear" w:color="auto" w:fill="FFFFFF"/>
            <w:tcMar>
              <w:top w:w="57" w:type="dxa"/>
              <w:left w:w="57" w:type="dxa"/>
              <w:bottom w:w="57" w:type="dxa"/>
              <w:right w:w="57" w:type="dxa"/>
            </w:tcMar>
            <w:vAlign w:val="center"/>
            <w:hideMark/>
          </w:tcPr>
          <w:p w14:paraId="454E9754"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Требования</w:t>
            </w:r>
          </w:p>
        </w:tc>
      </w:tr>
      <w:tr w:rsidR="00244DFD" w:rsidRPr="00D238C3" w14:paraId="313A012A" w14:textId="77777777" w:rsidTr="00407662">
        <w:tc>
          <w:tcPr>
            <w:tcW w:w="0" w:type="auto"/>
            <w:gridSpan w:val="4"/>
            <w:shd w:val="clear" w:color="auto" w:fill="FFFFFF"/>
            <w:tcMar>
              <w:top w:w="57" w:type="dxa"/>
              <w:left w:w="57" w:type="dxa"/>
              <w:bottom w:w="57" w:type="dxa"/>
              <w:right w:w="57" w:type="dxa"/>
            </w:tcMar>
            <w:vAlign w:val="center"/>
            <w:hideMark/>
          </w:tcPr>
          <w:p w14:paraId="531394A3"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Документы, представляемые заявителем самостоятельно</w:t>
            </w:r>
          </w:p>
        </w:tc>
      </w:tr>
      <w:tr w:rsidR="00244DFD" w:rsidRPr="00D238C3" w14:paraId="4CFFF951" w14:textId="77777777" w:rsidTr="004D315E">
        <w:tc>
          <w:tcPr>
            <w:tcW w:w="0" w:type="auto"/>
            <w:shd w:val="clear" w:color="auto" w:fill="FFFFFF"/>
            <w:tcMar>
              <w:top w:w="57" w:type="dxa"/>
              <w:left w:w="57" w:type="dxa"/>
              <w:bottom w:w="57" w:type="dxa"/>
              <w:right w:w="57" w:type="dxa"/>
            </w:tcMar>
            <w:vAlign w:val="center"/>
            <w:hideMark/>
          </w:tcPr>
          <w:p w14:paraId="194B7AD5"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1</w:t>
            </w:r>
          </w:p>
        </w:tc>
        <w:tc>
          <w:tcPr>
            <w:tcW w:w="3818" w:type="dxa"/>
            <w:shd w:val="clear" w:color="auto" w:fill="FFFFFF"/>
            <w:tcMar>
              <w:top w:w="57" w:type="dxa"/>
              <w:left w:w="57" w:type="dxa"/>
              <w:bottom w:w="57" w:type="dxa"/>
              <w:right w:w="57" w:type="dxa"/>
            </w:tcMar>
            <w:vAlign w:val="center"/>
            <w:hideMark/>
          </w:tcPr>
          <w:p w14:paraId="7FB3F74B"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Заявление</w:t>
            </w:r>
          </w:p>
        </w:tc>
        <w:tc>
          <w:tcPr>
            <w:tcW w:w="1168" w:type="dxa"/>
            <w:shd w:val="clear" w:color="auto" w:fill="FFFFFF"/>
            <w:tcMar>
              <w:top w:w="57" w:type="dxa"/>
              <w:left w:w="57" w:type="dxa"/>
              <w:bottom w:w="57" w:type="dxa"/>
              <w:right w:w="57" w:type="dxa"/>
            </w:tcMar>
            <w:vAlign w:val="center"/>
            <w:hideMark/>
          </w:tcPr>
          <w:p w14:paraId="3623081C"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172" w:type="dxa"/>
            <w:shd w:val="clear" w:color="auto" w:fill="FFFFFF"/>
            <w:tcMar>
              <w:top w:w="57" w:type="dxa"/>
              <w:left w:w="57" w:type="dxa"/>
              <w:bottom w:w="57" w:type="dxa"/>
              <w:right w:w="57" w:type="dxa"/>
            </w:tcMar>
            <w:vAlign w:val="center"/>
            <w:hideMark/>
          </w:tcPr>
          <w:p w14:paraId="78FAEA6B" w14:textId="77777777" w:rsidR="00244DFD" w:rsidRPr="00D238C3" w:rsidRDefault="00244DFD" w:rsidP="00407662">
            <w:pPr>
              <w:tabs>
                <w:tab w:val="left" w:pos="993"/>
              </w:tabs>
              <w:spacing w:after="0" w:line="240" w:lineRule="auto"/>
              <w:jc w:val="both"/>
              <w:rPr>
                <w:bCs/>
                <w:sz w:val="22"/>
                <w:szCs w:val="22"/>
              </w:rPr>
            </w:pPr>
            <w:r>
              <w:rPr>
                <w:bCs/>
                <w:sz w:val="22"/>
                <w:szCs w:val="22"/>
              </w:rPr>
              <w:t>По форме согласно Приложению № 3</w:t>
            </w:r>
            <w:r w:rsidRPr="00D238C3">
              <w:rPr>
                <w:bCs/>
                <w:sz w:val="22"/>
                <w:szCs w:val="22"/>
              </w:rPr>
              <w:t>.1.</w:t>
            </w:r>
          </w:p>
        </w:tc>
      </w:tr>
      <w:tr w:rsidR="00244DFD" w:rsidRPr="00D238C3" w14:paraId="0F07E782" w14:textId="77777777" w:rsidTr="004D315E">
        <w:tc>
          <w:tcPr>
            <w:tcW w:w="0" w:type="auto"/>
            <w:shd w:val="clear" w:color="auto" w:fill="FFFFFF"/>
            <w:tcMar>
              <w:top w:w="57" w:type="dxa"/>
              <w:left w:w="57" w:type="dxa"/>
              <w:bottom w:w="57" w:type="dxa"/>
              <w:right w:w="57" w:type="dxa"/>
            </w:tcMar>
            <w:vAlign w:val="center"/>
            <w:hideMark/>
          </w:tcPr>
          <w:p w14:paraId="130C6861"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2</w:t>
            </w:r>
          </w:p>
        </w:tc>
        <w:tc>
          <w:tcPr>
            <w:tcW w:w="3818" w:type="dxa"/>
            <w:shd w:val="clear" w:color="auto" w:fill="FFFFFF"/>
            <w:tcMar>
              <w:top w:w="57" w:type="dxa"/>
              <w:left w:w="57" w:type="dxa"/>
              <w:bottom w:w="57" w:type="dxa"/>
              <w:right w:w="57" w:type="dxa"/>
            </w:tcMar>
            <w:vAlign w:val="center"/>
            <w:hideMark/>
          </w:tcPr>
          <w:p w14:paraId="5E0CFD72"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Копии учредительных документов</w:t>
            </w:r>
          </w:p>
        </w:tc>
        <w:tc>
          <w:tcPr>
            <w:tcW w:w="1168" w:type="dxa"/>
            <w:shd w:val="clear" w:color="auto" w:fill="FFFFFF"/>
            <w:tcMar>
              <w:top w:w="57" w:type="dxa"/>
              <w:left w:w="57" w:type="dxa"/>
              <w:bottom w:w="57" w:type="dxa"/>
              <w:right w:w="57" w:type="dxa"/>
            </w:tcMar>
            <w:vAlign w:val="center"/>
            <w:hideMark/>
          </w:tcPr>
          <w:p w14:paraId="3363DEB3"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w:t>
            </w:r>
          </w:p>
        </w:tc>
        <w:tc>
          <w:tcPr>
            <w:tcW w:w="4172" w:type="dxa"/>
            <w:shd w:val="clear" w:color="auto" w:fill="FFFFFF"/>
            <w:tcMar>
              <w:top w:w="57" w:type="dxa"/>
              <w:left w:w="57" w:type="dxa"/>
              <w:bottom w:w="57" w:type="dxa"/>
              <w:right w:w="57" w:type="dxa"/>
            </w:tcMar>
            <w:vAlign w:val="center"/>
            <w:hideMark/>
          </w:tcPr>
          <w:p w14:paraId="19633C2A"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Заверенные копии: устав (со всеми изменениями), лист записи ЕГРЮЛ.</w:t>
            </w:r>
          </w:p>
        </w:tc>
      </w:tr>
      <w:tr w:rsidR="00244DFD" w:rsidRPr="00D238C3" w14:paraId="21A11120" w14:textId="77777777" w:rsidTr="004D315E">
        <w:tc>
          <w:tcPr>
            <w:tcW w:w="0" w:type="auto"/>
            <w:shd w:val="clear" w:color="auto" w:fill="FFFFFF"/>
            <w:tcMar>
              <w:top w:w="57" w:type="dxa"/>
              <w:left w:w="57" w:type="dxa"/>
              <w:bottom w:w="57" w:type="dxa"/>
              <w:right w:w="57" w:type="dxa"/>
            </w:tcMar>
            <w:vAlign w:val="center"/>
            <w:hideMark/>
          </w:tcPr>
          <w:p w14:paraId="3D492E4F"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3</w:t>
            </w:r>
          </w:p>
        </w:tc>
        <w:tc>
          <w:tcPr>
            <w:tcW w:w="3818" w:type="dxa"/>
            <w:shd w:val="clear" w:color="auto" w:fill="FFFFFF"/>
            <w:tcMar>
              <w:top w:w="57" w:type="dxa"/>
              <w:left w:w="57" w:type="dxa"/>
              <w:bottom w:w="57" w:type="dxa"/>
              <w:right w:w="57" w:type="dxa"/>
            </w:tcMar>
            <w:vAlign w:val="center"/>
            <w:hideMark/>
          </w:tcPr>
          <w:p w14:paraId="3B825C80"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Копия документа, удостоверяющего личность</w:t>
            </w:r>
          </w:p>
        </w:tc>
        <w:tc>
          <w:tcPr>
            <w:tcW w:w="1168" w:type="dxa"/>
            <w:shd w:val="clear" w:color="auto" w:fill="FFFFFF"/>
            <w:tcMar>
              <w:top w:w="57" w:type="dxa"/>
              <w:left w:w="57" w:type="dxa"/>
              <w:bottom w:w="57" w:type="dxa"/>
              <w:right w:w="57" w:type="dxa"/>
            </w:tcMar>
            <w:vAlign w:val="center"/>
            <w:hideMark/>
          </w:tcPr>
          <w:p w14:paraId="13235F23"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ИП</w:t>
            </w:r>
          </w:p>
        </w:tc>
        <w:tc>
          <w:tcPr>
            <w:tcW w:w="4172" w:type="dxa"/>
            <w:shd w:val="clear" w:color="auto" w:fill="FFFFFF"/>
            <w:tcMar>
              <w:top w:w="57" w:type="dxa"/>
              <w:left w:w="57" w:type="dxa"/>
              <w:bottom w:w="57" w:type="dxa"/>
              <w:right w:w="57" w:type="dxa"/>
            </w:tcMar>
            <w:vAlign w:val="center"/>
            <w:hideMark/>
          </w:tcPr>
          <w:p w14:paraId="4F0583E0"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Паспорт: разворот с фото и стр. с регистрацией.</w:t>
            </w:r>
          </w:p>
        </w:tc>
      </w:tr>
      <w:tr w:rsidR="00244DFD" w:rsidRPr="00D238C3" w14:paraId="7CEB684D" w14:textId="77777777" w:rsidTr="004D315E">
        <w:tc>
          <w:tcPr>
            <w:tcW w:w="0" w:type="auto"/>
            <w:shd w:val="clear" w:color="auto" w:fill="FFFFFF"/>
            <w:tcMar>
              <w:top w:w="57" w:type="dxa"/>
              <w:left w:w="57" w:type="dxa"/>
              <w:bottom w:w="57" w:type="dxa"/>
              <w:right w:w="57" w:type="dxa"/>
            </w:tcMar>
            <w:vAlign w:val="center"/>
            <w:hideMark/>
          </w:tcPr>
          <w:p w14:paraId="3B1ACFEB"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4</w:t>
            </w:r>
          </w:p>
        </w:tc>
        <w:tc>
          <w:tcPr>
            <w:tcW w:w="3818" w:type="dxa"/>
            <w:shd w:val="clear" w:color="auto" w:fill="FFFFFF"/>
            <w:tcMar>
              <w:top w:w="57" w:type="dxa"/>
              <w:left w:w="57" w:type="dxa"/>
              <w:bottom w:w="57" w:type="dxa"/>
              <w:right w:w="57" w:type="dxa"/>
            </w:tcMar>
            <w:vAlign w:val="center"/>
            <w:hideMark/>
          </w:tcPr>
          <w:p w14:paraId="0EA7354D"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Документы, подтверждающие законное владение объектами теплоснабжения</w:t>
            </w:r>
          </w:p>
        </w:tc>
        <w:tc>
          <w:tcPr>
            <w:tcW w:w="1168" w:type="dxa"/>
            <w:shd w:val="clear" w:color="auto" w:fill="FFFFFF"/>
            <w:tcMar>
              <w:top w:w="57" w:type="dxa"/>
              <w:left w:w="57" w:type="dxa"/>
              <w:bottom w:w="57" w:type="dxa"/>
              <w:right w:w="57" w:type="dxa"/>
            </w:tcMar>
            <w:vAlign w:val="center"/>
            <w:hideMark/>
          </w:tcPr>
          <w:p w14:paraId="3FB49706"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172" w:type="dxa"/>
            <w:shd w:val="clear" w:color="auto" w:fill="FFFFFF"/>
            <w:tcMar>
              <w:top w:w="57" w:type="dxa"/>
              <w:left w:w="57" w:type="dxa"/>
              <w:bottom w:w="57" w:type="dxa"/>
              <w:right w:w="57" w:type="dxa"/>
            </w:tcMar>
            <w:vAlign w:val="center"/>
            <w:hideMark/>
          </w:tcPr>
          <w:p w14:paraId="0E12A909"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Заверенные копии договоров аренды, концессии, актов о закреплении бесхозяйных объектов и др.</w:t>
            </w:r>
          </w:p>
        </w:tc>
      </w:tr>
      <w:tr w:rsidR="004D315E" w:rsidRPr="004D315E" w14:paraId="05A00283" w14:textId="77777777" w:rsidTr="004D315E">
        <w:tc>
          <w:tcPr>
            <w:tcW w:w="0" w:type="auto"/>
            <w:shd w:val="clear" w:color="auto" w:fill="FFFFFF"/>
            <w:tcMar>
              <w:top w:w="57" w:type="dxa"/>
              <w:left w:w="57" w:type="dxa"/>
              <w:bottom w:w="57" w:type="dxa"/>
              <w:right w:w="57" w:type="dxa"/>
            </w:tcMar>
            <w:hideMark/>
          </w:tcPr>
          <w:p w14:paraId="6E0D4E5A" w14:textId="4C7B6175" w:rsidR="004D315E" w:rsidRPr="00D238C3" w:rsidRDefault="004D315E" w:rsidP="004D315E">
            <w:pPr>
              <w:tabs>
                <w:tab w:val="left" w:pos="993"/>
              </w:tabs>
              <w:spacing w:after="0" w:line="240" w:lineRule="auto"/>
              <w:jc w:val="both"/>
              <w:rPr>
                <w:bCs/>
                <w:sz w:val="22"/>
                <w:szCs w:val="22"/>
              </w:rPr>
            </w:pPr>
            <w:r w:rsidRPr="004D315E">
              <w:rPr>
                <w:bCs/>
                <w:sz w:val="22"/>
                <w:szCs w:val="22"/>
              </w:rPr>
              <w:t>5</w:t>
            </w:r>
          </w:p>
        </w:tc>
        <w:tc>
          <w:tcPr>
            <w:tcW w:w="3818" w:type="dxa"/>
            <w:shd w:val="clear" w:color="auto" w:fill="FFFFFF"/>
            <w:tcMar>
              <w:top w:w="57" w:type="dxa"/>
              <w:left w:w="57" w:type="dxa"/>
              <w:bottom w:w="57" w:type="dxa"/>
              <w:right w:w="57" w:type="dxa"/>
            </w:tcMar>
            <w:hideMark/>
          </w:tcPr>
          <w:p w14:paraId="0F83C09E" w14:textId="7931AFE4" w:rsidR="004D315E" w:rsidRPr="00D238C3" w:rsidRDefault="004D315E" w:rsidP="004D315E">
            <w:pPr>
              <w:tabs>
                <w:tab w:val="left" w:pos="993"/>
              </w:tabs>
              <w:spacing w:after="0" w:line="240" w:lineRule="auto"/>
              <w:jc w:val="both"/>
              <w:rPr>
                <w:bCs/>
                <w:sz w:val="22"/>
                <w:szCs w:val="22"/>
              </w:rPr>
            </w:pPr>
            <w:r w:rsidRPr="004D315E">
              <w:rPr>
                <w:bCs/>
                <w:sz w:val="22"/>
                <w:szCs w:val="22"/>
              </w:rPr>
              <w:t>Материалы, обосновывающие значения нормативов запасов топлива:</w:t>
            </w:r>
          </w:p>
        </w:tc>
        <w:tc>
          <w:tcPr>
            <w:tcW w:w="1168" w:type="dxa"/>
            <w:shd w:val="clear" w:color="auto" w:fill="FFFFFF"/>
            <w:tcMar>
              <w:top w:w="57" w:type="dxa"/>
              <w:left w:w="57" w:type="dxa"/>
              <w:bottom w:w="57" w:type="dxa"/>
              <w:right w:w="57" w:type="dxa"/>
            </w:tcMar>
            <w:hideMark/>
          </w:tcPr>
          <w:p w14:paraId="4C8132DB" w14:textId="77777777" w:rsidR="004D315E" w:rsidRPr="00D238C3" w:rsidRDefault="004D315E" w:rsidP="004D315E">
            <w:pPr>
              <w:tabs>
                <w:tab w:val="left" w:pos="993"/>
              </w:tabs>
              <w:spacing w:after="0" w:line="240" w:lineRule="auto"/>
              <w:jc w:val="both"/>
              <w:rPr>
                <w:bCs/>
                <w:sz w:val="22"/>
                <w:szCs w:val="22"/>
              </w:rPr>
            </w:pPr>
          </w:p>
        </w:tc>
        <w:tc>
          <w:tcPr>
            <w:tcW w:w="4172" w:type="dxa"/>
            <w:shd w:val="clear" w:color="auto" w:fill="FFFFFF"/>
            <w:tcMar>
              <w:top w:w="57" w:type="dxa"/>
              <w:left w:w="57" w:type="dxa"/>
              <w:bottom w:w="57" w:type="dxa"/>
              <w:right w:w="57" w:type="dxa"/>
            </w:tcMar>
            <w:hideMark/>
          </w:tcPr>
          <w:p w14:paraId="1388E403" w14:textId="77777777" w:rsidR="004D315E" w:rsidRPr="00D238C3" w:rsidRDefault="004D315E" w:rsidP="004D315E">
            <w:pPr>
              <w:tabs>
                <w:tab w:val="left" w:pos="993"/>
              </w:tabs>
              <w:spacing w:after="0" w:line="240" w:lineRule="auto"/>
              <w:jc w:val="both"/>
              <w:rPr>
                <w:bCs/>
                <w:sz w:val="22"/>
                <w:szCs w:val="22"/>
              </w:rPr>
            </w:pPr>
          </w:p>
        </w:tc>
      </w:tr>
      <w:tr w:rsidR="004D315E" w:rsidRPr="004D315E" w14:paraId="285F1D54" w14:textId="77777777" w:rsidTr="004D315E">
        <w:tc>
          <w:tcPr>
            <w:tcW w:w="0" w:type="auto"/>
            <w:shd w:val="clear" w:color="auto" w:fill="FFFFFF"/>
            <w:tcMar>
              <w:top w:w="57" w:type="dxa"/>
              <w:left w:w="57" w:type="dxa"/>
              <w:bottom w:w="57" w:type="dxa"/>
              <w:right w:w="57" w:type="dxa"/>
            </w:tcMar>
            <w:hideMark/>
          </w:tcPr>
          <w:p w14:paraId="668D10A3" w14:textId="5EF3D6D4" w:rsidR="004D315E" w:rsidRPr="00D238C3" w:rsidRDefault="004D315E" w:rsidP="004D315E">
            <w:pPr>
              <w:tabs>
                <w:tab w:val="left" w:pos="993"/>
              </w:tabs>
              <w:spacing w:after="0" w:line="240" w:lineRule="auto"/>
              <w:jc w:val="both"/>
              <w:rPr>
                <w:bCs/>
                <w:sz w:val="22"/>
                <w:szCs w:val="22"/>
              </w:rPr>
            </w:pPr>
            <w:r w:rsidRPr="004D315E">
              <w:rPr>
                <w:bCs/>
                <w:sz w:val="22"/>
                <w:szCs w:val="22"/>
              </w:rPr>
              <w:t>5.1</w:t>
            </w:r>
          </w:p>
        </w:tc>
        <w:tc>
          <w:tcPr>
            <w:tcW w:w="3818" w:type="dxa"/>
            <w:shd w:val="clear" w:color="auto" w:fill="FFFFFF"/>
            <w:tcMar>
              <w:top w:w="57" w:type="dxa"/>
              <w:left w:w="57" w:type="dxa"/>
              <w:bottom w:w="57" w:type="dxa"/>
              <w:right w:w="57" w:type="dxa"/>
            </w:tcMar>
            <w:hideMark/>
          </w:tcPr>
          <w:p w14:paraId="4CC42E22" w14:textId="562E4765" w:rsidR="004D315E" w:rsidRPr="00D238C3" w:rsidRDefault="004D315E" w:rsidP="004D315E">
            <w:pPr>
              <w:tabs>
                <w:tab w:val="left" w:pos="993"/>
              </w:tabs>
              <w:spacing w:after="0" w:line="240" w:lineRule="auto"/>
              <w:jc w:val="both"/>
              <w:rPr>
                <w:bCs/>
                <w:sz w:val="22"/>
                <w:szCs w:val="22"/>
              </w:rPr>
            </w:pPr>
            <w:r w:rsidRPr="004D315E">
              <w:rPr>
                <w:bCs/>
                <w:sz w:val="22"/>
                <w:szCs w:val="22"/>
              </w:rPr>
              <w:t>Расчет нормативов запасов топлива по видам топлива для каждого источника тепловой энергии</w:t>
            </w:r>
          </w:p>
        </w:tc>
        <w:tc>
          <w:tcPr>
            <w:tcW w:w="1168" w:type="dxa"/>
            <w:shd w:val="clear" w:color="auto" w:fill="FFFFFF"/>
            <w:tcMar>
              <w:top w:w="57" w:type="dxa"/>
              <w:left w:w="57" w:type="dxa"/>
              <w:bottom w:w="57" w:type="dxa"/>
              <w:right w:w="57" w:type="dxa"/>
            </w:tcMar>
            <w:hideMark/>
          </w:tcPr>
          <w:p w14:paraId="1D2A9DEE" w14:textId="6D964E7C"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172" w:type="dxa"/>
            <w:shd w:val="clear" w:color="auto" w:fill="FFFFFF"/>
            <w:tcMar>
              <w:top w:w="57" w:type="dxa"/>
              <w:left w:w="57" w:type="dxa"/>
              <w:bottom w:w="57" w:type="dxa"/>
              <w:right w:w="57" w:type="dxa"/>
            </w:tcMar>
            <w:hideMark/>
          </w:tcPr>
          <w:p w14:paraId="06F96332" w14:textId="5F1FFFB0" w:rsidR="004D315E" w:rsidRPr="00D238C3" w:rsidRDefault="007A5323" w:rsidP="004D315E">
            <w:pPr>
              <w:tabs>
                <w:tab w:val="left" w:pos="993"/>
              </w:tabs>
              <w:spacing w:after="0" w:line="240" w:lineRule="auto"/>
              <w:jc w:val="both"/>
              <w:rPr>
                <w:bCs/>
                <w:sz w:val="22"/>
                <w:szCs w:val="22"/>
              </w:rPr>
            </w:pPr>
            <w:r w:rsidRPr="007A5323">
              <w:rPr>
                <w:bCs/>
                <w:sz w:val="22"/>
                <w:szCs w:val="22"/>
              </w:rPr>
              <w:t>На бумажном носителе и в электронном виде (формат .</w:t>
            </w:r>
            <w:proofErr w:type="spellStart"/>
            <w:r w:rsidRPr="007A5323">
              <w:rPr>
                <w:bCs/>
                <w:sz w:val="22"/>
                <w:szCs w:val="22"/>
              </w:rPr>
              <w:t>xlsx</w:t>
            </w:r>
            <w:proofErr w:type="spellEnd"/>
            <w:r w:rsidRPr="007A5323">
              <w:rPr>
                <w:bCs/>
                <w:sz w:val="22"/>
                <w:szCs w:val="22"/>
              </w:rPr>
              <w:t xml:space="preserve">). </w:t>
            </w:r>
            <w:r w:rsidR="004D315E" w:rsidRPr="004D315E">
              <w:rPr>
                <w:bCs/>
                <w:sz w:val="22"/>
                <w:szCs w:val="22"/>
              </w:rPr>
              <w:t>Выполненный по методике, утв. приказом Минэнерго России от 10.08.2012 № 377</w:t>
            </w:r>
          </w:p>
        </w:tc>
      </w:tr>
      <w:tr w:rsidR="004D315E" w:rsidRPr="004D315E" w14:paraId="2E738DF6" w14:textId="77777777" w:rsidTr="004D315E">
        <w:tc>
          <w:tcPr>
            <w:tcW w:w="0" w:type="auto"/>
            <w:shd w:val="clear" w:color="auto" w:fill="FFFFFF"/>
            <w:tcMar>
              <w:top w:w="57" w:type="dxa"/>
              <w:left w:w="57" w:type="dxa"/>
              <w:bottom w:w="57" w:type="dxa"/>
              <w:right w:w="57" w:type="dxa"/>
            </w:tcMar>
            <w:hideMark/>
          </w:tcPr>
          <w:p w14:paraId="63F4E0C7" w14:textId="18A42560" w:rsidR="004D315E" w:rsidRPr="00D238C3" w:rsidRDefault="004D315E" w:rsidP="004D315E">
            <w:pPr>
              <w:tabs>
                <w:tab w:val="left" w:pos="993"/>
              </w:tabs>
              <w:spacing w:after="0" w:line="240" w:lineRule="auto"/>
              <w:jc w:val="both"/>
              <w:rPr>
                <w:bCs/>
                <w:sz w:val="22"/>
                <w:szCs w:val="22"/>
              </w:rPr>
            </w:pPr>
            <w:r w:rsidRPr="004D315E">
              <w:rPr>
                <w:bCs/>
                <w:sz w:val="22"/>
                <w:szCs w:val="22"/>
              </w:rPr>
              <w:t>5.2</w:t>
            </w:r>
          </w:p>
        </w:tc>
        <w:tc>
          <w:tcPr>
            <w:tcW w:w="3818" w:type="dxa"/>
            <w:shd w:val="clear" w:color="auto" w:fill="FFFFFF"/>
            <w:tcMar>
              <w:top w:w="57" w:type="dxa"/>
              <w:left w:w="57" w:type="dxa"/>
              <w:bottom w:w="57" w:type="dxa"/>
              <w:right w:w="57" w:type="dxa"/>
            </w:tcMar>
            <w:hideMark/>
          </w:tcPr>
          <w:p w14:paraId="44601426" w14:textId="1D55EEA3" w:rsidR="004D315E" w:rsidRPr="00D238C3" w:rsidRDefault="004D315E" w:rsidP="004D315E">
            <w:pPr>
              <w:tabs>
                <w:tab w:val="left" w:pos="993"/>
              </w:tabs>
              <w:spacing w:after="0" w:line="240" w:lineRule="auto"/>
              <w:jc w:val="both"/>
              <w:rPr>
                <w:bCs/>
                <w:sz w:val="22"/>
                <w:szCs w:val="22"/>
              </w:rPr>
            </w:pPr>
            <w:r w:rsidRPr="004D315E">
              <w:rPr>
                <w:bCs/>
                <w:sz w:val="22"/>
                <w:szCs w:val="22"/>
              </w:rPr>
              <w:t>Сведения о емкости складов, резервуаров, состоянии топливного хозяйства</w:t>
            </w:r>
          </w:p>
        </w:tc>
        <w:tc>
          <w:tcPr>
            <w:tcW w:w="1168" w:type="dxa"/>
            <w:shd w:val="clear" w:color="auto" w:fill="FFFFFF"/>
            <w:tcMar>
              <w:top w:w="57" w:type="dxa"/>
              <w:left w:w="57" w:type="dxa"/>
              <w:bottom w:w="57" w:type="dxa"/>
              <w:right w:w="57" w:type="dxa"/>
            </w:tcMar>
            <w:hideMark/>
          </w:tcPr>
          <w:p w14:paraId="34F1D830" w14:textId="05FF1110"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172" w:type="dxa"/>
            <w:shd w:val="clear" w:color="auto" w:fill="FFFFFF"/>
            <w:tcMar>
              <w:top w:w="57" w:type="dxa"/>
              <w:left w:w="57" w:type="dxa"/>
              <w:bottom w:w="57" w:type="dxa"/>
              <w:right w:w="57" w:type="dxa"/>
            </w:tcMar>
            <w:hideMark/>
          </w:tcPr>
          <w:p w14:paraId="3CFF6FDF" w14:textId="60915CC3" w:rsidR="004D315E" w:rsidRPr="00D238C3" w:rsidRDefault="004D315E" w:rsidP="004D315E">
            <w:pPr>
              <w:tabs>
                <w:tab w:val="left" w:pos="993"/>
              </w:tabs>
              <w:spacing w:after="0" w:line="240" w:lineRule="auto"/>
              <w:jc w:val="both"/>
              <w:rPr>
                <w:bCs/>
                <w:sz w:val="22"/>
                <w:szCs w:val="22"/>
              </w:rPr>
            </w:pPr>
            <w:r w:rsidRPr="004D315E">
              <w:rPr>
                <w:bCs/>
                <w:sz w:val="22"/>
                <w:szCs w:val="22"/>
              </w:rPr>
              <w:t>Паспорта складов, техническая документация</w:t>
            </w:r>
          </w:p>
        </w:tc>
      </w:tr>
      <w:tr w:rsidR="004D315E" w:rsidRPr="004D315E" w14:paraId="7D55222C" w14:textId="77777777" w:rsidTr="004D315E">
        <w:tc>
          <w:tcPr>
            <w:tcW w:w="0" w:type="auto"/>
            <w:shd w:val="clear" w:color="auto" w:fill="FFFFFF"/>
            <w:tcMar>
              <w:top w:w="57" w:type="dxa"/>
              <w:left w:w="57" w:type="dxa"/>
              <w:bottom w:w="57" w:type="dxa"/>
              <w:right w:w="57" w:type="dxa"/>
            </w:tcMar>
            <w:hideMark/>
          </w:tcPr>
          <w:p w14:paraId="2219E8F1" w14:textId="7FFD614F" w:rsidR="004D315E" w:rsidRPr="00D238C3" w:rsidRDefault="004D315E" w:rsidP="004D315E">
            <w:pPr>
              <w:tabs>
                <w:tab w:val="left" w:pos="993"/>
              </w:tabs>
              <w:spacing w:after="0" w:line="240" w:lineRule="auto"/>
              <w:jc w:val="both"/>
              <w:rPr>
                <w:bCs/>
                <w:sz w:val="22"/>
                <w:szCs w:val="22"/>
              </w:rPr>
            </w:pPr>
            <w:r w:rsidRPr="004D315E">
              <w:rPr>
                <w:bCs/>
                <w:sz w:val="22"/>
                <w:szCs w:val="22"/>
              </w:rPr>
              <w:t>5.3</w:t>
            </w:r>
          </w:p>
        </w:tc>
        <w:tc>
          <w:tcPr>
            <w:tcW w:w="3818" w:type="dxa"/>
            <w:shd w:val="clear" w:color="auto" w:fill="FFFFFF"/>
            <w:tcMar>
              <w:top w:w="57" w:type="dxa"/>
              <w:left w:w="57" w:type="dxa"/>
              <w:bottom w:w="57" w:type="dxa"/>
              <w:right w:w="57" w:type="dxa"/>
            </w:tcMar>
            <w:hideMark/>
          </w:tcPr>
          <w:p w14:paraId="570A1F78" w14:textId="10C0D415" w:rsidR="004D315E" w:rsidRPr="00D238C3" w:rsidRDefault="004D315E" w:rsidP="004D315E">
            <w:pPr>
              <w:tabs>
                <w:tab w:val="left" w:pos="993"/>
              </w:tabs>
              <w:spacing w:after="0" w:line="240" w:lineRule="auto"/>
              <w:jc w:val="both"/>
              <w:rPr>
                <w:bCs/>
                <w:sz w:val="22"/>
                <w:szCs w:val="22"/>
              </w:rPr>
            </w:pPr>
            <w:r w:rsidRPr="004D315E">
              <w:rPr>
                <w:bCs/>
                <w:sz w:val="22"/>
                <w:szCs w:val="22"/>
              </w:rPr>
              <w:t>Копии договоров на поставку топлива (при наличии), графики подвоза</w:t>
            </w:r>
          </w:p>
        </w:tc>
        <w:tc>
          <w:tcPr>
            <w:tcW w:w="1168" w:type="dxa"/>
            <w:shd w:val="clear" w:color="auto" w:fill="FFFFFF"/>
            <w:tcMar>
              <w:top w:w="57" w:type="dxa"/>
              <w:left w:w="57" w:type="dxa"/>
              <w:bottom w:w="57" w:type="dxa"/>
              <w:right w:w="57" w:type="dxa"/>
            </w:tcMar>
            <w:hideMark/>
          </w:tcPr>
          <w:p w14:paraId="3A662818" w14:textId="7A12C50E"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172" w:type="dxa"/>
            <w:shd w:val="clear" w:color="auto" w:fill="FFFFFF"/>
            <w:tcMar>
              <w:top w:w="57" w:type="dxa"/>
              <w:left w:w="57" w:type="dxa"/>
              <w:bottom w:w="57" w:type="dxa"/>
              <w:right w:w="57" w:type="dxa"/>
            </w:tcMar>
            <w:hideMark/>
          </w:tcPr>
          <w:p w14:paraId="7C1CF0F7" w14:textId="3D1EA2DF" w:rsidR="004D315E" w:rsidRPr="00D238C3" w:rsidRDefault="004D315E" w:rsidP="004D315E">
            <w:pPr>
              <w:tabs>
                <w:tab w:val="left" w:pos="993"/>
              </w:tabs>
              <w:spacing w:after="0" w:line="240" w:lineRule="auto"/>
              <w:jc w:val="both"/>
              <w:rPr>
                <w:bCs/>
                <w:sz w:val="22"/>
                <w:szCs w:val="22"/>
              </w:rPr>
            </w:pPr>
          </w:p>
        </w:tc>
      </w:tr>
      <w:tr w:rsidR="004D315E" w:rsidRPr="004D315E" w14:paraId="7CBA5B1E" w14:textId="77777777" w:rsidTr="004D315E">
        <w:tc>
          <w:tcPr>
            <w:tcW w:w="0" w:type="auto"/>
            <w:shd w:val="clear" w:color="auto" w:fill="FFFFFF"/>
            <w:tcMar>
              <w:top w:w="57" w:type="dxa"/>
              <w:left w:w="57" w:type="dxa"/>
              <w:bottom w:w="57" w:type="dxa"/>
              <w:right w:w="57" w:type="dxa"/>
            </w:tcMar>
            <w:hideMark/>
          </w:tcPr>
          <w:p w14:paraId="460CE84C" w14:textId="509BEFCD" w:rsidR="004D315E" w:rsidRPr="00D238C3" w:rsidRDefault="004D315E" w:rsidP="004D315E">
            <w:pPr>
              <w:tabs>
                <w:tab w:val="left" w:pos="993"/>
              </w:tabs>
              <w:spacing w:after="0" w:line="240" w:lineRule="auto"/>
              <w:jc w:val="both"/>
              <w:rPr>
                <w:bCs/>
                <w:sz w:val="22"/>
                <w:szCs w:val="22"/>
              </w:rPr>
            </w:pPr>
            <w:r w:rsidRPr="004D315E">
              <w:rPr>
                <w:bCs/>
                <w:sz w:val="22"/>
                <w:szCs w:val="22"/>
              </w:rPr>
              <w:t>5.4</w:t>
            </w:r>
          </w:p>
        </w:tc>
        <w:tc>
          <w:tcPr>
            <w:tcW w:w="3818" w:type="dxa"/>
            <w:shd w:val="clear" w:color="auto" w:fill="FFFFFF"/>
            <w:tcMar>
              <w:top w:w="57" w:type="dxa"/>
              <w:left w:w="57" w:type="dxa"/>
              <w:bottom w:w="57" w:type="dxa"/>
              <w:right w:w="57" w:type="dxa"/>
            </w:tcMar>
            <w:hideMark/>
          </w:tcPr>
          <w:p w14:paraId="78387E41" w14:textId="2AEDD195" w:rsidR="004D315E" w:rsidRPr="00D238C3" w:rsidRDefault="004D315E" w:rsidP="004D315E">
            <w:pPr>
              <w:tabs>
                <w:tab w:val="left" w:pos="993"/>
              </w:tabs>
              <w:spacing w:after="0" w:line="240" w:lineRule="auto"/>
              <w:jc w:val="both"/>
              <w:rPr>
                <w:bCs/>
                <w:sz w:val="22"/>
                <w:szCs w:val="22"/>
              </w:rPr>
            </w:pPr>
            <w:r w:rsidRPr="004D315E">
              <w:rPr>
                <w:bCs/>
                <w:sz w:val="22"/>
                <w:szCs w:val="22"/>
              </w:rPr>
              <w:t>Пояснительная записка с характеристикой предприятия</w:t>
            </w:r>
          </w:p>
        </w:tc>
        <w:tc>
          <w:tcPr>
            <w:tcW w:w="1168" w:type="dxa"/>
            <w:shd w:val="clear" w:color="auto" w:fill="FFFFFF"/>
            <w:tcMar>
              <w:top w:w="57" w:type="dxa"/>
              <w:left w:w="57" w:type="dxa"/>
              <w:bottom w:w="57" w:type="dxa"/>
              <w:right w:w="57" w:type="dxa"/>
            </w:tcMar>
            <w:hideMark/>
          </w:tcPr>
          <w:p w14:paraId="2A506ADE" w14:textId="65997A2E"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172" w:type="dxa"/>
            <w:shd w:val="clear" w:color="auto" w:fill="FFFFFF"/>
            <w:tcMar>
              <w:top w:w="57" w:type="dxa"/>
              <w:left w:w="57" w:type="dxa"/>
              <w:bottom w:w="57" w:type="dxa"/>
              <w:right w:w="57" w:type="dxa"/>
            </w:tcMar>
            <w:hideMark/>
          </w:tcPr>
          <w:p w14:paraId="6A2085D0" w14:textId="7A25A14B" w:rsidR="004D315E" w:rsidRPr="00D238C3" w:rsidRDefault="004D315E" w:rsidP="004D315E">
            <w:pPr>
              <w:tabs>
                <w:tab w:val="left" w:pos="993"/>
              </w:tabs>
              <w:spacing w:after="0" w:line="240" w:lineRule="auto"/>
              <w:jc w:val="both"/>
              <w:rPr>
                <w:bCs/>
                <w:sz w:val="22"/>
                <w:szCs w:val="22"/>
              </w:rPr>
            </w:pPr>
            <w:r w:rsidRPr="004D315E">
              <w:rPr>
                <w:bCs/>
                <w:sz w:val="22"/>
                <w:szCs w:val="22"/>
              </w:rPr>
              <w:t>Краткая характеристика источников тепловой энергии, видов топлива, обоснование предложенных величин запасов</w:t>
            </w:r>
            <w:r w:rsidR="004F1231">
              <w:rPr>
                <w:bCs/>
                <w:sz w:val="22"/>
                <w:szCs w:val="22"/>
              </w:rPr>
              <w:t xml:space="preserve">, </w:t>
            </w:r>
            <w:r w:rsidR="004F1231" w:rsidRPr="004F1231">
              <w:rPr>
                <w:bCs/>
                <w:sz w:val="22"/>
                <w:szCs w:val="22"/>
              </w:rPr>
              <w:t>информация об источниках исходных данных</w:t>
            </w:r>
          </w:p>
        </w:tc>
      </w:tr>
      <w:tr w:rsidR="004D315E" w:rsidRPr="004D315E" w14:paraId="62CA5DAB" w14:textId="77777777" w:rsidTr="004D315E">
        <w:tc>
          <w:tcPr>
            <w:tcW w:w="0" w:type="auto"/>
            <w:shd w:val="clear" w:color="auto" w:fill="FFFFFF"/>
            <w:tcMar>
              <w:top w:w="57" w:type="dxa"/>
              <w:left w:w="57" w:type="dxa"/>
              <w:bottom w:w="57" w:type="dxa"/>
              <w:right w:w="57" w:type="dxa"/>
            </w:tcMar>
            <w:hideMark/>
          </w:tcPr>
          <w:p w14:paraId="144696F2" w14:textId="4B053EDA" w:rsidR="004D315E" w:rsidRPr="00D238C3" w:rsidRDefault="004D315E" w:rsidP="004D315E">
            <w:pPr>
              <w:tabs>
                <w:tab w:val="left" w:pos="993"/>
              </w:tabs>
              <w:spacing w:after="0" w:line="240" w:lineRule="auto"/>
              <w:jc w:val="both"/>
              <w:rPr>
                <w:bCs/>
                <w:sz w:val="22"/>
                <w:szCs w:val="22"/>
              </w:rPr>
            </w:pPr>
            <w:r w:rsidRPr="004D315E">
              <w:rPr>
                <w:bCs/>
                <w:sz w:val="22"/>
                <w:szCs w:val="22"/>
              </w:rPr>
              <w:t>5.5</w:t>
            </w:r>
          </w:p>
        </w:tc>
        <w:tc>
          <w:tcPr>
            <w:tcW w:w="3818" w:type="dxa"/>
            <w:shd w:val="clear" w:color="auto" w:fill="FFFFFF"/>
            <w:tcMar>
              <w:top w:w="57" w:type="dxa"/>
              <w:left w:w="57" w:type="dxa"/>
              <w:bottom w:w="57" w:type="dxa"/>
              <w:right w:w="57" w:type="dxa"/>
            </w:tcMar>
            <w:hideMark/>
          </w:tcPr>
          <w:p w14:paraId="73197DEE" w14:textId="442ACA97" w:rsidR="004D315E" w:rsidRPr="00D238C3" w:rsidRDefault="004D315E" w:rsidP="004D315E">
            <w:pPr>
              <w:tabs>
                <w:tab w:val="left" w:pos="993"/>
              </w:tabs>
              <w:spacing w:after="0" w:line="240" w:lineRule="auto"/>
              <w:jc w:val="both"/>
              <w:rPr>
                <w:bCs/>
                <w:sz w:val="22"/>
                <w:szCs w:val="22"/>
              </w:rPr>
            </w:pPr>
            <w:r w:rsidRPr="004D315E">
              <w:rPr>
                <w:bCs/>
                <w:sz w:val="22"/>
                <w:szCs w:val="22"/>
              </w:rPr>
              <w:t>Сводная таблица результатов расчетов нормативов запасов топлива</w:t>
            </w:r>
          </w:p>
        </w:tc>
        <w:tc>
          <w:tcPr>
            <w:tcW w:w="1168" w:type="dxa"/>
            <w:shd w:val="clear" w:color="auto" w:fill="FFFFFF"/>
            <w:tcMar>
              <w:top w:w="57" w:type="dxa"/>
              <w:left w:w="57" w:type="dxa"/>
              <w:bottom w:w="57" w:type="dxa"/>
              <w:right w:w="57" w:type="dxa"/>
            </w:tcMar>
            <w:hideMark/>
          </w:tcPr>
          <w:p w14:paraId="34010042" w14:textId="0B26E9C4"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172" w:type="dxa"/>
            <w:shd w:val="clear" w:color="auto" w:fill="FFFFFF"/>
            <w:tcMar>
              <w:top w:w="57" w:type="dxa"/>
              <w:left w:w="57" w:type="dxa"/>
              <w:bottom w:w="57" w:type="dxa"/>
              <w:right w:w="57" w:type="dxa"/>
            </w:tcMar>
            <w:hideMark/>
          </w:tcPr>
          <w:p w14:paraId="2573B3ED" w14:textId="0B3479CF" w:rsidR="004D315E" w:rsidRPr="00D238C3" w:rsidRDefault="004D315E" w:rsidP="004D315E">
            <w:pPr>
              <w:tabs>
                <w:tab w:val="left" w:pos="993"/>
              </w:tabs>
              <w:spacing w:after="0" w:line="240" w:lineRule="auto"/>
              <w:jc w:val="both"/>
              <w:rPr>
                <w:bCs/>
                <w:sz w:val="22"/>
                <w:szCs w:val="22"/>
              </w:rPr>
            </w:pPr>
            <w:r w:rsidRPr="004D315E">
              <w:rPr>
                <w:bCs/>
                <w:sz w:val="22"/>
                <w:szCs w:val="22"/>
              </w:rPr>
              <w:t>По форме, установленной Порядком № 377</w:t>
            </w:r>
          </w:p>
        </w:tc>
      </w:tr>
      <w:tr w:rsidR="00244DFD" w:rsidRPr="00D238C3" w14:paraId="60BFFF8D" w14:textId="77777777" w:rsidTr="00407662">
        <w:tc>
          <w:tcPr>
            <w:tcW w:w="0" w:type="auto"/>
            <w:gridSpan w:val="4"/>
            <w:shd w:val="clear" w:color="auto" w:fill="FFFFFF"/>
            <w:tcMar>
              <w:top w:w="57" w:type="dxa"/>
              <w:left w:w="57" w:type="dxa"/>
              <w:bottom w:w="57" w:type="dxa"/>
              <w:right w:w="57" w:type="dxa"/>
            </w:tcMar>
            <w:vAlign w:val="center"/>
          </w:tcPr>
          <w:p w14:paraId="516D14B3" w14:textId="77777777" w:rsidR="00244DFD" w:rsidRPr="00D238C3" w:rsidRDefault="00244DFD" w:rsidP="00407662">
            <w:pPr>
              <w:tabs>
                <w:tab w:val="left" w:pos="993"/>
              </w:tabs>
              <w:spacing w:after="0" w:line="240" w:lineRule="auto"/>
              <w:jc w:val="both"/>
              <w:rPr>
                <w:bCs/>
                <w:sz w:val="22"/>
                <w:szCs w:val="22"/>
              </w:rPr>
            </w:pPr>
            <w:r w:rsidRPr="00D238C3">
              <w:rPr>
                <w:b/>
                <w:bCs/>
                <w:sz w:val="22"/>
                <w:szCs w:val="22"/>
              </w:rPr>
              <w:t>Документы, которые заявитель вправе представить по собственной инициативе</w:t>
            </w:r>
          </w:p>
        </w:tc>
      </w:tr>
      <w:tr w:rsidR="00244DFD" w:rsidRPr="00D238C3" w14:paraId="67203430" w14:textId="77777777" w:rsidTr="004D315E">
        <w:tc>
          <w:tcPr>
            <w:tcW w:w="464" w:type="dxa"/>
            <w:shd w:val="clear" w:color="auto" w:fill="FFFFFF"/>
            <w:tcMar>
              <w:top w:w="57" w:type="dxa"/>
              <w:left w:w="57" w:type="dxa"/>
              <w:bottom w:w="57" w:type="dxa"/>
              <w:right w:w="57" w:type="dxa"/>
            </w:tcMar>
          </w:tcPr>
          <w:p w14:paraId="40BBACF9"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6</w:t>
            </w:r>
          </w:p>
        </w:tc>
        <w:tc>
          <w:tcPr>
            <w:tcW w:w="3818" w:type="dxa"/>
            <w:shd w:val="clear" w:color="auto" w:fill="FFFFFF"/>
            <w:tcMar>
              <w:top w:w="57" w:type="dxa"/>
              <w:left w:w="57" w:type="dxa"/>
              <w:bottom w:w="57" w:type="dxa"/>
              <w:right w:w="57" w:type="dxa"/>
            </w:tcMar>
          </w:tcPr>
          <w:p w14:paraId="7AE7A3BF"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Копия свидетельства о государственной регистрации юридического лица или ИП</w:t>
            </w:r>
          </w:p>
        </w:tc>
        <w:tc>
          <w:tcPr>
            <w:tcW w:w="1168" w:type="dxa"/>
            <w:shd w:val="clear" w:color="auto" w:fill="FFFFFF"/>
            <w:tcMar>
              <w:top w:w="57" w:type="dxa"/>
              <w:left w:w="57" w:type="dxa"/>
              <w:bottom w:w="57" w:type="dxa"/>
              <w:right w:w="57" w:type="dxa"/>
            </w:tcMar>
            <w:vAlign w:val="center"/>
          </w:tcPr>
          <w:p w14:paraId="2381C7AE"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172" w:type="dxa"/>
            <w:shd w:val="clear" w:color="auto" w:fill="FFFFFF"/>
            <w:tcMar>
              <w:top w:w="57" w:type="dxa"/>
              <w:left w:w="57" w:type="dxa"/>
              <w:bottom w:w="57" w:type="dxa"/>
              <w:right w:w="57" w:type="dxa"/>
            </w:tcMar>
          </w:tcPr>
          <w:p w14:paraId="44D62A43"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Заверенная копия. При отсутствии — запрашивается по межведомственному взаимодействию.</w:t>
            </w:r>
          </w:p>
        </w:tc>
      </w:tr>
      <w:tr w:rsidR="00244DFD" w:rsidRPr="00D238C3" w14:paraId="7622D4F7" w14:textId="77777777" w:rsidTr="004D315E">
        <w:tc>
          <w:tcPr>
            <w:tcW w:w="464" w:type="dxa"/>
            <w:shd w:val="clear" w:color="auto" w:fill="FFFFFF"/>
            <w:tcMar>
              <w:top w:w="57" w:type="dxa"/>
              <w:left w:w="57" w:type="dxa"/>
              <w:bottom w:w="57" w:type="dxa"/>
              <w:right w:w="57" w:type="dxa"/>
            </w:tcMar>
          </w:tcPr>
          <w:p w14:paraId="597F0C33"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7</w:t>
            </w:r>
          </w:p>
        </w:tc>
        <w:tc>
          <w:tcPr>
            <w:tcW w:w="3818" w:type="dxa"/>
            <w:shd w:val="clear" w:color="auto" w:fill="FFFFFF"/>
            <w:tcMar>
              <w:top w:w="57" w:type="dxa"/>
              <w:left w:w="57" w:type="dxa"/>
              <w:bottom w:w="57" w:type="dxa"/>
              <w:right w:w="57" w:type="dxa"/>
            </w:tcMar>
          </w:tcPr>
          <w:p w14:paraId="7A03D68B"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Копия свидетельства о постановке на учёт в налоговом органе</w:t>
            </w:r>
          </w:p>
        </w:tc>
        <w:tc>
          <w:tcPr>
            <w:tcW w:w="1168" w:type="dxa"/>
            <w:shd w:val="clear" w:color="auto" w:fill="FFFFFF"/>
            <w:tcMar>
              <w:top w:w="57" w:type="dxa"/>
              <w:left w:w="57" w:type="dxa"/>
              <w:bottom w:w="57" w:type="dxa"/>
              <w:right w:w="57" w:type="dxa"/>
            </w:tcMar>
            <w:vAlign w:val="center"/>
          </w:tcPr>
          <w:p w14:paraId="004A806C"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172" w:type="dxa"/>
            <w:shd w:val="clear" w:color="auto" w:fill="FFFFFF"/>
            <w:tcMar>
              <w:top w:w="57" w:type="dxa"/>
              <w:left w:w="57" w:type="dxa"/>
              <w:bottom w:w="57" w:type="dxa"/>
              <w:right w:w="57" w:type="dxa"/>
            </w:tcMar>
          </w:tcPr>
          <w:p w14:paraId="452D4E54"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Заверенная копия. При отсутствии — запрашивается по межведомственному взаимодействию.</w:t>
            </w:r>
          </w:p>
        </w:tc>
      </w:tr>
    </w:tbl>
    <w:p w14:paraId="3150F7E6" w14:textId="77777777" w:rsidR="00244DFD" w:rsidRDefault="00244DFD" w:rsidP="00244DFD">
      <w:r>
        <w:br w:type="page"/>
      </w:r>
    </w:p>
    <w:p w14:paraId="0A430940"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Pr>
          <w:spacing w:val="-2"/>
        </w:rPr>
        <w:t>3.</w:t>
      </w:r>
      <w:r w:rsidRPr="004040D1">
        <w:t>1</w:t>
      </w:r>
    </w:p>
    <w:p w14:paraId="48C695CB"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056D79C5" w14:textId="77777777" w:rsidR="00244DFD" w:rsidRDefault="00244DFD" w:rsidP="00244DFD">
      <w:pPr>
        <w:jc w:val="center"/>
        <w:rPr>
          <w:b/>
          <w:color w:val="auto"/>
        </w:rPr>
      </w:pPr>
    </w:p>
    <w:p w14:paraId="53E5390E" w14:textId="77777777" w:rsidR="00244DFD" w:rsidRPr="00066683" w:rsidRDefault="00244DFD" w:rsidP="00244DFD">
      <w:pPr>
        <w:jc w:val="center"/>
        <w:rPr>
          <w:b/>
          <w:color w:val="auto"/>
        </w:rPr>
      </w:pPr>
      <w:r w:rsidRPr="00066683">
        <w:rPr>
          <w:b/>
          <w:color w:val="auto"/>
        </w:rPr>
        <w:t>Образец заявления</w:t>
      </w:r>
    </w:p>
    <w:p w14:paraId="1BCABAA9" w14:textId="77777777" w:rsidR="00244DFD" w:rsidRPr="00066683" w:rsidRDefault="00244DFD" w:rsidP="00244DFD">
      <w:pPr>
        <w:ind w:left="5670"/>
        <w:rPr>
          <w:color w:val="auto"/>
        </w:rPr>
      </w:pPr>
      <w:r w:rsidRPr="00066683">
        <w:rPr>
          <w:color w:val="auto"/>
        </w:rPr>
        <w:t>Заместителю Губернатора, начальнику Департамента строительства и жилищно-коммунального хозяйства Чукотского автономного округа</w:t>
      </w:r>
    </w:p>
    <w:p w14:paraId="4B67A070" w14:textId="77777777" w:rsidR="00244DFD" w:rsidRDefault="00244DFD" w:rsidP="00244DFD">
      <w:pPr>
        <w:spacing w:after="0"/>
        <w:ind w:left="5670"/>
        <w:jc w:val="both"/>
        <w:rPr>
          <w:color w:val="auto"/>
        </w:rPr>
      </w:pPr>
      <w:r w:rsidRPr="006E10A4">
        <w:rPr>
          <w:color w:val="auto"/>
        </w:rPr>
        <w:t>от _________________________</w:t>
      </w:r>
      <w:r w:rsidRPr="006E10A4">
        <w:rPr>
          <w:color w:val="auto"/>
        </w:rPr>
        <w:br/>
        <w:t>(полное и краткое наименование организации,</w:t>
      </w:r>
      <w:r w:rsidRPr="006E10A4">
        <w:rPr>
          <w:color w:val="auto"/>
        </w:rPr>
        <w:br/>
        <w:t>Ф.И.О. руководителя/ИП)</w:t>
      </w:r>
    </w:p>
    <w:p w14:paraId="6182C79F" w14:textId="77777777" w:rsidR="00244DFD" w:rsidRDefault="00244DFD" w:rsidP="00244DFD">
      <w:pPr>
        <w:spacing w:after="0"/>
        <w:jc w:val="center"/>
        <w:rPr>
          <w:color w:val="auto"/>
        </w:rPr>
      </w:pPr>
    </w:p>
    <w:p w14:paraId="7130FDEB" w14:textId="77777777" w:rsidR="00244DFD" w:rsidRPr="00066683" w:rsidRDefault="00244DFD" w:rsidP="00244DFD">
      <w:pPr>
        <w:spacing w:after="0"/>
        <w:jc w:val="center"/>
        <w:rPr>
          <w:color w:val="auto"/>
        </w:rPr>
      </w:pPr>
      <w:r w:rsidRPr="00066683">
        <w:rPr>
          <w:color w:val="auto"/>
        </w:rPr>
        <w:t>Заявление</w:t>
      </w:r>
    </w:p>
    <w:p w14:paraId="7F8A146E" w14:textId="4B225953" w:rsidR="00244DFD" w:rsidRPr="00066683" w:rsidRDefault="00244DFD" w:rsidP="00244DFD">
      <w:pPr>
        <w:jc w:val="center"/>
        <w:rPr>
          <w:color w:val="auto"/>
        </w:rPr>
      </w:pPr>
      <w:r w:rsidRPr="00066683">
        <w:rPr>
          <w:color w:val="auto"/>
        </w:rPr>
        <w:t xml:space="preserve">о рассмотрении нормативов </w:t>
      </w:r>
      <w:r w:rsidR="004D315E">
        <w:rPr>
          <w:color w:val="auto"/>
        </w:rPr>
        <w:t>запасов</w:t>
      </w:r>
      <w:r>
        <w:rPr>
          <w:color w:val="auto"/>
        </w:rPr>
        <w:t xml:space="preserve"> топлива при производстве</w:t>
      </w:r>
      <w:r w:rsidRPr="00066683">
        <w:rPr>
          <w:color w:val="auto"/>
        </w:rPr>
        <w:t xml:space="preserve"> тепловой энергии на период ___________ </w:t>
      </w:r>
    </w:p>
    <w:p w14:paraId="6F3ECE19" w14:textId="597F80A4" w:rsidR="00244DFD" w:rsidRPr="00066683" w:rsidRDefault="00244DFD" w:rsidP="00244DFD">
      <w:pPr>
        <w:ind w:firstLine="709"/>
        <w:jc w:val="both"/>
        <w:rPr>
          <w:color w:val="auto"/>
        </w:rPr>
      </w:pPr>
      <w:r w:rsidRPr="00066683">
        <w:rPr>
          <w:color w:val="auto"/>
        </w:rPr>
        <w:t>В соответствии с Федеральным законом от 27 июля 2010 года №</w:t>
      </w:r>
      <w:r>
        <w:rPr>
          <w:color w:val="auto"/>
        </w:rPr>
        <w:t xml:space="preserve"> </w:t>
      </w:r>
      <w:r w:rsidRPr="00066683">
        <w:rPr>
          <w:color w:val="auto"/>
        </w:rPr>
        <w:t xml:space="preserve">190-ФЗ «О теплоснабжении» </w:t>
      </w:r>
      <w:r w:rsidRPr="00066683">
        <w:rPr>
          <w:i/>
          <w:color w:val="auto"/>
        </w:rPr>
        <w:t>(полное наименование организации)</w:t>
      </w:r>
      <w:r w:rsidRPr="00066683">
        <w:rPr>
          <w:color w:val="auto"/>
        </w:rPr>
        <w:t xml:space="preserve"> направляет на утверждение нормативы </w:t>
      </w:r>
      <w:r w:rsidR="004D315E">
        <w:rPr>
          <w:color w:val="auto"/>
        </w:rPr>
        <w:t>запасов</w:t>
      </w:r>
      <w:r>
        <w:rPr>
          <w:color w:val="auto"/>
        </w:rPr>
        <w:t xml:space="preserve"> топлива</w:t>
      </w:r>
      <w:r w:rsidRPr="00066683">
        <w:rPr>
          <w:color w:val="auto"/>
        </w:rPr>
        <w:t xml:space="preserve"> </w:t>
      </w:r>
      <w:r>
        <w:rPr>
          <w:color w:val="auto"/>
        </w:rPr>
        <w:t>при производстве</w:t>
      </w:r>
      <w:r w:rsidRPr="00066683">
        <w:rPr>
          <w:color w:val="auto"/>
        </w:rPr>
        <w:t xml:space="preserve"> тепловой энергии</w:t>
      </w:r>
      <w:r w:rsidRPr="00066683">
        <w:rPr>
          <w:i/>
          <w:color w:val="auto"/>
        </w:rPr>
        <w:t xml:space="preserve"> </w:t>
      </w:r>
      <w:r w:rsidRPr="00066683">
        <w:rPr>
          <w:color w:val="auto"/>
        </w:rPr>
        <w:t xml:space="preserve">на </w:t>
      </w:r>
      <w:r>
        <w:rPr>
          <w:color w:val="auto"/>
        </w:rPr>
        <w:t>период ____</w:t>
      </w:r>
      <w:r w:rsidRPr="00066683">
        <w:rPr>
          <w:color w:val="auto"/>
        </w:rPr>
        <w:t xml:space="preserve">. </w:t>
      </w:r>
    </w:p>
    <w:p w14:paraId="577584F3" w14:textId="77777777" w:rsidR="00244DFD" w:rsidRPr="006E10A4" w:rsidRDefault="00244DFD" w:rsidP="00244DFD">
      <w:pPr>
        <w:ind w:firstLine="709"/>
        <w:rPr>
          <w:color w:val="auto"/>
        </w:rPr>
      </w:pPr>
      <w:r w:rsidRPr="006E10A4">
        <w:rPr>
          <w:color w:val="auto"/>
        </w:rPr>
        <w:t>Объекты теплоснабжения, в отношении которых подаётся заявление:</w:t>
      </w:r>
    </w:p>
    <w:p w14:paraId="527A3F75" w14:textId="77777777" w:rsidR="00244DFD" w:rsidRPr="006E10A4" w:rsidRDefault="00244DFD" w:rsidP="00725B81">
      <w:pPr>
        <w:numPr>
          <w:ilvl w:val="0"/>
          <w:numId w:val="49"/>
        </w:numPr>
        <w:tabs>
          <w:tab w:val="clear" w:pos="720"/>
          <w:tab w:val="left" w:pos="284"/>
          <w:tab w:val="num" w:pos="360"/>
        </w:tabs>
        <w:ind w:left="0" w:firstLine="0"/>
        <w:rPr>
          <w:color w:val="auto"/>
        </w:rPr>
      </w:pPr>
      <w:r>
        <w:rPr>
          <w:color w:val="auto"/>
        </w:rPr>
        <w:t xml:space="preserve">Котельная </w:t>
      </w:r>
      <w:proofErr w:type="gramStart"/>
      <w:r>
        <w:rPr>
          <w:color w:val="auto"/>
        </w:rPr>
        <w:t xml:space="preserve">№ </w:t>
      </w:r>
      <w:r w:rsidRPr="006E10A4">
        <w:rPr>
          <w:color w:val="auto"/>
        </w:rPr>
        <w:t>,</w:t>
      </w:r>
      <w:proofErr w:type="gramEnd"/>
      <w:r w:rsidRPr="006E10A4">
        <w:rPr>
          <w:color w:val="auto"/>
        </w:rPr>
        <w:t xml:space="preserve"> адрес: _______________</w:t>
      </w:r>
    </w:p>
    <w:p w14:paraId="36E15BE6" w14:textId="77777777" w:rsidR="00244DFD" w:rsidRPr="006E10A4" w:rsidRDefault="00244DFD" w:rsidP="00725B81">
      <w:pPr>
        <w:numPr>
          <w:ilvl w:val="0"/>
          <w:numId w:val="49"/>
        </w:numPr>
        <w:tabs>
          <w:tab w:val="left" w:pos="284"/>
        </w:tabs>
        <w:ind w:left="0" w:firstLine="0"/>
        <w:rPr>
          <w:color w:val="auto"/>
        </w:rPr>
      </w:pPr>
      <w:r>
        <w:rPr>
          <w:color w:val="auto"/>
        </w:rPr>
        <w:t xml:space="preserve">Котельная № </w:t>
      </w:r>
      <w:r w:rsidRPr="006E10A4">
        <w:rPr>
          <w:color w:val="auto"/>
        </w:rPr>
        <w:t>, адрес: _______________</w:t>
      </w:r>
      <w:r w:rsidRPr="006E10A4">
        <w:rPr>
          <w:color w:val="auto"/>
        </w:rPr>
        <w:br/>
        <w:t>(перечислить все заявленные котельные)</w:t>
      </w:r>
    </w:p>
    <w:p w14:paraId="7E8F4BB6" w14:textId="77777777" w:rsidR="00244DFD" w:rsidRPr="006E10A4" w:rsidRDefault="00244DFD" w:rsidP="00244DFD">
      <w:pPr>
        <w:ind w:firstLine="709"/>
        <w:rPr>
          <w:color w:val="auto"/>
        </w:rPr>
      </w:pPr>
      <w:r w:rsidRPr="006E10A4">
        <w:rPr>
          <w:color w:val="auto"/>
        </w:rPr>
        <w:t>Расчётные материалы прилагаются отдельно по каждому объекту.</w:t>
      </w:r>
    </w:p>
    <w:p w14:paraId="5A58780E" w14:textId="77777777" w:rsidR="00244DFD" w:rsidRPr="006E10A4" w:rsidRDefault="00244DFD" w:rsidP="00244DFD">
      <w:pPr>
        <w:ind w:firstLine="709"/>
        <w:jc w:val="both"/>
        <w:rPr>
          <w:color w:val="auto"/>
        </w:rPr>
      </w:pPr>
      <w:r w:rsidRPr="006E10A4">
        <w:rPr>
          <w:color w:val="auto"/>
        </w:rPr>
        <w:t>Способ получения результата: лично / почтовым отправлением / в форме электронного документа на адрес электронной почты (нужное подчеркнуть). Адрес электронной почты для получения результата: _</w:t>
      </w:r>
      <w:r w:rsidRPr="006E10A4">
        <w:rPr>
          <w:bCs/>
          <w:iCs/>
          <w:color w:val="auto"/>
        </w:rPr>
        <w:t>@</w:t>
      </w:r>
      <w:r w:rsidRPr="006E10A4">
        <w:rPr>
          <w:iCs/>
          <w:color w:val="auto"/>
        </w:rPr>
        <w:t>__</w:t>
      </w:r>
      <w:r w:rsidRPr="006E10A4">
        <w:rPr>
          <w:bCs/>
          <w:iCs/>
          <w:color w:val="auto"/>
        </w:rPr>
        <w:t>.</w:t>
      </w:r>
    </w:p>
    <w:p w14:paraId="0F02A381" w14:textId="77777777" w:rsidR="00244DFD" w:rsidRPr="006E10A4" w:rsidRDefault="00244DFD" w:rsidP="00244DFD">
      <w:pPr>
        <w:ind w:firstLine="709"/>
        <w:jc w:val="both"/>
        <w:rPr>
          <w:color w:val="auto"/>
        </w:rPr>
      </w:pPr>
      <w:r w:rsidRPr="006E10A4">
        <w:rPr>
          <w:color w:val="auto"/>
        </w:rPr>
        <w:t xml:space="preserve">Приложение: Перечень прилагаемых документов </w:t>
      </w:r>
      <w:r>
        <w:rPr>
          <w:color w:val="auto"/>
        </w:rPr>
        <w:t>в соответствии с приложением № 3 настоящему Административному регламенту</w:t>
      </w:r>
      <w:r w:rsidRPr="006E10A4">
        <w:rPr>
          <w:color w:val="auto"/>
        </w:rPr>
        <w:t>.</w:t>
      </w:r>
    </w:p>
    <w:p w14:paraId="73474D59" w14:textId="77777777" w:rsidR="00244DFD" w:rsidRDefault="00244DFD" w:rsidP="00244DFD">
      <w:pPr>
        <w:spacing w:after="0"/>
        <w:rPr>
          <w:color w:val="auto"/>
        </w:rPr>
      </w:pPr>
      <w:r w:rsidRPr="006E10A4">
        <w:rPr>
          <w:color w:val="auto"/>
        </w:rPr>
        <w:t xml:space="preserve">Руководитель </w:t>
      </w:r>
      <w:r>
        <w:rPr>
          <w:color w:val="auto"/>
        </w:rPr>
        <w:tab/>
      </w:r>
      <w:r>
        <w:rPr>
          <w:color w:val="auto"/>
        </w:rPr>
        <w:tab/>
        <w:t xml:space="preserve">                  </w:t>
      </w:r>
      <w:r w:rsidRPr="006E10A4">
        <w:rPr>
          <w:color w:val="auto"/>
        </w:rPr>
        <w:t xml:space="preserve">___________ </w:t>
      </w:r>
      <w:r>
        <w:rPr>
          <w:color w:val="auto"/>
        </w:rPr>
        <w:tab/>
      </w:r>
      <w:r>
        <w:rPr>
          <w:color w:val="auto"/>
        </w:rPr>
        <w:tab/>
      </w:r>
      <w:r>
        <w:rPr>
          <w:color w:val="auto"/>
        </w:rPr>
        <w:tab/>
        <w:t xml:space="preserve">___________ </w:t>
      </w:r>
    </w:p>
    <w:p w14:paraId="116F4619" w14:textId="77777777" w:rsidR="00244DFD" w:rsidRDefault="00244DFD" w:rsidP="00244DFD">
      <w:pPr>
        <w:ind w:left="2124" w:firstLine="708"/>
        <w:rPr>
          <w:color w:val="auto"/>
        </w:rPr>
      </w:pPr>
      <w:r>
        <w:rPr>
          <w:color w:val="auto"/>
        </w:rPr>
        <w:t xml:space="preserve">                    </w:t>
      </w:r>
      <w:r w:rsidRPr="006E10A4">
        <w:rPr>
          <w:color w:val="auto"/>
        </w:rPr>
        <w:t xml:space="preserve">(подпись) </w:t>
      </w:r>
      <w:r>
        <w:rPr>
          <w:color w:val="auto"/>
        </w:rPr>
        <w:tab/>
      </w:r>
      <w:r>
        <w:rPr>
          <w:color w:val="auto"/>
        </w:rPr>
        <w:tab/>
      </w:r>
      <w:r w:rsidRPr="006E10A4">
        <w:rPr>
          <w:color w:val="auto"/>
        </w:rPr>
        <w:t xml:space="preserve">М.П.  </w:t>
      </w:r>
      <w:r>
        <w:rPr>
          <w:color w:val="auto"/>
        </w:rPr>
        <w:t xml:space="preserve">         (расшифровка)</w:t>
      </w:r>
    </w:p>
    <w:p w14:paraId="74E0DCCF" w14:textId="77777777" w:rsidR="00244DFD" w:rsidRPr="004040D1" w:rsidRDefault="00244DFD" w:rsidP="00244DFD">
      <w:pPr>
        <w:spacing w:before="120" w:after="0"/>
        <w:ind w:left="6804"/>
        <w:jc w:val="center"/>
        <w:outlineLvl w:val="4"/>
      </w:pPr>
      <w:r>
        <w:rPr>
          <w:color w:val="auto"/>
        </w:rPr>
        <w:br w:type="page"/>
      </w:r>
      <w:r w:rsidRPr="004040D1">
        <w:lastRenderedPageBreak/>
        <w:t>Приложение</w:t>
      </w:r>
      <w:r w:rsidRPr="004040D1">
        <w:rPr>
          <w:spacing w:val="-2"/>
        </w:rPr>
        <w:t xml:space="preserve"> </w:t>
      </w:r>
      <w:r w:rsidRPr="004040D1">
        <w:t>№</w:t>
      </w:r>
      <w:r w:rsidRPr="004040D1">
        <w:rPr>
          <w:spacing w:val="-2"/>
        </w:rPr>
        <w:t xml:space="preserve"> </w:t>
      </w:r>
      <w:r>
        <w:rPr>
          <w:spacing w:val="-2"/>
        </w:rPr>
        <w:t>4</w:t>
      </w:r>
    </w:p>
    <w:p w14:paraId="7183E616"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6C1EC19E" w14:textId="77777777" w:rsidR="00244DFD" w:rsidRDefault="00244DFD" w:rsidP="00244DFD">
      <w:pPr>
        <w:rPr>
          <w:color w:val="auto"/>
        </w:rPr>
      </w:pPr>
    </w:p>
    <w:p w14:paraId="72F6AC54" w14:textId="77777777" w:rsidR="00244DFD" w:rsidRPr="005F7365" w:rsidRDefault="00244DFD" w:rsidP="00244DFD">
      <w:pPr>
        <w:jc w:val="center"/>
        <w:rPr>
          <w:b/>
          <w:color w:val="auto"/>
          <w:szCs w:val="28"/>
        </w:rPr>
      </w:pPr>
      <w:r w:rsidRPr="005F7365">
        <w:rPr>
          <w:b/>
          <w:bCs/>
          <w:color w:val="auto"/>
          <w:szCs w:val="28"/>
        </w:rPr>
        <w:t>Идентификаторы категорий (признаков) заявителей</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564"/>
        <w:gridCol w:w="4098"/>
      </w:tblGrid>
      <w:tr w:rsidR="00244DFD" w:rsidRPr="005F7365" w14:paraId="53556563" w14:textId="77777777" w:rsidTr="00407662">
        <w:trPr>
          <w:trHeight w:val="908"/>
          <w:tblHeader/>
        </w:trPr>
        <w:tc>
          <w:tcPr>
            <w:tcW w:w="2694" w:type="dxa"/>
            <w:tcMar>
              <w:top w:w="150" w:type="dxa"/>
              <w:left w:w="0" w:type="dxa"/>
              <w:bottom w:w="150" w:type="dxa"/>
              <w:right w:w="240" w:type="dxa"/>
            </w:tcMar>
            <w:vAlign w:val="center"/>
            <w:hideMark/>
          </w:tcPr>
          <w:p w14:paraId="7C3DFBF0" w14:textId="77777777" w:rsidR="00244DFD" w:rsidRPr="005F7365" w:rsidRDefault="00244DFD" w:rsidP="00407662">
            <w:pPr>
              <w:tabs>
                <w:tab w:val="left" w:pos="2410"/>
              </w:tabs>
              <w:spacing w:after="0" w:line="240" w:lineRule="auto"/>
              <w:jc w:val="center"/>
              <w:rPr>
                <w:b/>
                <w:bCs/>
                <w:color w:val="auto"/>
                <w:szCs w:val="28"/>
              </w:rPr>
            </w:pPr>
            <w:r w:rsidRPr="005F7365">
              <w:rPr>
                <w:b/>
                <w:bCs/>
                <w:color w:val="auto"/>
                <w:szCs w:val="28"/>
              </w:rPr>
              <w:t>Результат услуги</w:t>
            </w:r>
          </w:p>
        </w:tc>
        <w:tc>
          <w:tcPr>
            <w:tcW w:w="0" w:type="auto"/>
            <w:tcMar>
              <w:top w:w="150" w:type="dxa"/>
              <w:left w:w="240" w:type="dxa"/>
              <w:bottom w:w="150" w:type="dxa"/>
              <w:right w:w="240" w:type="dxa"/>
            </w:tcMar>
            <w:vAlign w:val="center"/>
            <w:hideMark/>
          </w:tcPr>
          <w:p w14:paraId="70F715E7" w14:textId="77777777" w:rsidR="00244DFD" w:rsidRPr="005F7365" w:rsidRDefault="00244DFD" w:rsidP="00407662">
            <w:pPr>
              <w:spacing w:after="0" w:line="240" w:lineRule="auto"/>
              <w:jc w:val="center"/>
              <w:rPr>
                <w:b/>
                <w:bCs/>
                <w:color w:val="auto"/>
                <w:szCs w:val="28"/>
              </w:rPr>
            </w:pPr>
            <w:r w:rsidRPr="005F7365">
              <w:rPr>
                <w:b/>
                <w:bCs/>
                <w:color w:val="auto"/>
                <w:szCs w:val="28"/>
              </w:rPr>
              <w:t>Признак заявителя</w:t>
            </w:r>
          </w:p>
        </w:tc>
        <w:tc>
          <w:tcPr>
            <w:tcW w:w="0" w:type="auto"/>
            <w:tcMar>
              <w:top w:w="150" w:type="dxa"/>
              <w:left w:w="240" w:type="dxa"/>
              <w:bottom w:w="150" w:type="dxa"/>
              <w:right w:w="240" w:type="dxa"/>
            </w:tcMar>
            <w:vAlign w:val="center"/>
            <w:hideMark/>
          </w:tcPr>
          <w:p w14:paraId="52103887" w14:textId="77777777" w:rsidR="00244DFD" w:rsidRPr="005F7365" w:rsidRDefault="00244DFD" w:rsidP="00407662">
            <w:pPr>
              <w:spacing w:after="0" w:line="240" w:lineRule="auto"/>
              <w:jc w:val="center"/>
              <w:rPr>
                <w:b/>
                <w:bCs/>
                <w:color w:val="auto"/>
                <w:szCs w:val="28"/>
              </w:rPr>
            </w:pPr>
            <w:r w:rsidRPr="005F7365">
              <w:rPr>
                <w:b/>
                <w:bCs/>
                <w:color w:val="auto"/>
                <w:szCs w:val="28"/>
              </w:rPr>
              <w:t>Значение признака</w:t>
            </w:r>
          </w:p>
        </w:tc>
      </w:tr>
      <w:tr w:rsidR="00244DFD" w:rsidRPr="005F7365" w14:paraId="2E4D004F" w14:textId="77777777" w:rsidTr="00407662">
        <w:trPr>
          <w:trHeight w:val="390"/>
        </w:trPr>
        <w:tc>
          <w:tcPr>
            <w:tcW w:w="2694" w:type="dxa"/>
            <w:vMerge w:val="restart"/>
            <w:tcMar>
              <w:top w:w="57" w:type="dxa"/>
              <w:left w:w="57" w:type="dxa"/>
              <w:bottom w:w="57" w:type="dxa"/>
              <w:right w:w="57" w:type="dxa"/>
            </w:tcMar>
            <w:vAlign w:val="center"/>
            <w:hideMark/>
          </w:tcPr>
          <w:p w14:paraId="0E1F78B6" w14:textId="42FD57FF" w:rsidR="00244DFD" w:rsidRPr="005F7365" w:rsidRDefault="00244DFD" w:rsidP="004D315E">
            <w:pPr>
              <w:spacing w:after="0" w:line="240" w:lineRule="auto"/>
              <w:rPr>
                <w:color w:val="auto"/>
                <w:szCs w:val="28"/>
              </w:rPr>
            </w:pPr>
            <w:r w:rsidRPr="005F7365">
              <w:rPr>
                <w:color w:val="auto"/>
                <w:szCs w:val="28"/>
              </w:rPr>
              <w:t xml:space="preserve">Приказ об утверждении </w:t>
            </w:r>
            <w:r w:rsidR="004D315E">
              <w:rPr>
                <w:color w:val="auto"/>
                <w:szCs w:val="28"/>
              </w:rPr>
              <w:t>НЗТ</w:t>
            </w:r>
          </w:p>
        </w:tc>
        <w:tc>
          <w:tcPr>
            <w:tcW w:w="0" w:type="auto"/>
            <w:tcMar>
              <w:top w:w="57" w:type="dxa"/>
              <w:left w:w="57" w:type="dxa"/>
              <w:bottom w:w="57" w:type="dxa"/>
              <w:right w:w="57" w:type="dxa"/>
            </w:tcMar>
            <w:vAlign w:val="center"/>
            <w:hideMark/>
          </w:tcPr>
          <w:p w14:paraId="68668740" w14:textId="77777777" w:rsidR="00244DFD" w:rsidRPr="005F7365" w:rsidRDefault="00244DFD" w:rsidP="00407662">
            <w:pPr>
              <w:spacing w:after="0" w:line="240" w:lineRule="auto"/>
              <w:rPr>
                <w:color w:val="auto"/>
                <w:szCs w:val="28"/>
              </w:rPr>
            </w:pPr>
            <w:r w:rsidRPr="005F7365">
              <w:rPr>
                <w:color w:val="auto"/>
                <w:szCs w:val="28"/>
              </w:rPr>
              <w:t>Организационно-правовая форма</w:t>
            </w:r>
          </w:p>
        </w:tc>
        <w:tc>
          <w:tcPr>
            <w:tcW w:w="0" w:type="auto"/>
            <w:tcMar>
              <w:top w:w="57" w:type="dxa"/>
              <w:left w:w="57" w:type="dxa"/>
              <w:bottom w:w="57" w:type="dxa"/>
              <w:right w:w="57" w:type="dxa"/>
            </w:tcMar>
            <w:vAlign w:val="center"/>
            <w:hideMark/>
          </w:tcPr>
          <w:p w14:paraId="405F97BD" w14:textId="77777777" w:rsidR="00244DFD" w:rsidRPr="005F7365" w:rsidRDefault="00244DFD" w:rsidP="00407662">
            <w:pPr>
              <w:spacing w:after="0" w:line="240" w:lineRule="auto"/>
              <w:rPr>
                <w:color w:val="auto"/>
                <w:szCs w:val="28"/>
              </w:rPr>
            </w:pPr>
            <w:r w:rsidRPr="005F7365">
              <w:rPr>
                <w:color w:val="auto"/>
                <w:szCs w:val="28"/>
              </w:rPr>
              <w:t>Юридическое лицо или Индивидуальный предприниматель</w:t>
            </w:r>
          </w:p>
        </w:tc>
      </w:tr>
      <w:tr w:rsidR="00244DFD" w:rsidRPr="005F7365" w14:paraId="1EEB2AC7" w14:textId="77777777" w:rsidTr="00407662">
        <w:trPr>
          <w:trHeight w:val="641"/>
        </w:trPr>
        <w:tc>
          <w:tcPr>
            <w:tcW w:w="2694" w:type="dxa"/>
            <w:vMerge/>
            <w:tcMar>
              <w:top w:w="57" w:type="dxa"/>
              <w:left w:w="57" w:type="dxa"/>
              <w:bottom w:w="57" w:type="dxa"/>
              <w:right w:w="57" w:type="dxa"/>
            </w:tcMar>
            <w:vAlign w:val="center"/>
            <w:hideMark/>
          </w:tcPr>
          <w:p w14:paraId="5B119796" w14:textId="77777777" w:rsidR="00244DFD" w:rsidRPr="005F7365" w:rsidRDefault="00244DFD" w:rsidP="00407662">
            <w:pPr>
              <w:spacing w:after="0" w:line="240" w:lineRule="auto"/>
              <w:rPr>
                <w:color w:val="auto"/>
                <w:szCs w:val="28"/>
              </w:rPr>
            </w:pPr>
          </w:p>
        </w:tc>
        <w:tc>
          <w:tcPr>
            <w:tcW w:w="0" w:type="auto"/>
            <w:tcMar>
              <w:top w:w="57" w:type="dxa"/>
              <w:left w:w="57" w:type="dxa"/>
              <w:bottom w:w="57" w:type="dxa"/>
              <w:right w:w="57" w:type="dxa"/>
            </w:tcMar>
            <w:vAlign w:val="center"/>
            <w:hideMark/>
          </w:tcPr>
          <w:p w14:paraId="4CF13ADF" w14:textId="77777777" w:rsidR="00244DFD" w:rsidRPr="005F7365" w:rsidRDefault="00244DFD" w:rsidP="00407662">
            <w:pPr>
              <w:spacing w:after="0" w:line="240" w:lineRule="auto"/>
              <w:rPr>
                <w:color w:val="auto"/>
                <w:szCs w:val="28"/>
              </w:rPr>
            </w:pPr>
            <w:r w:rsidRPr="005F7365">
              <w:rPr>
                <w:color w:val="auto"/>
                <w:szCs w:val="28"/>
              </w:rPr>
              <w:t>Основание владения объектом</w:t>
            </w:r>
          </w:p>
        </w:tc>
        <w:tc>
          <w:tcPr>
            <w:tcW w:w="0" w:type="auto"/>
            <w:tcMar>
              <w:top w:w="57" w:type="dxa"/>
              <w:left w:w="57" w:type="dxa"/>
              <w:bottom w:w="57" w:type="dxa"/>
              <w:right w:w="57" w:type="dxa"/>
            </w:tcMar>
            <w:vAlign w:val="center"/>
            <w:hideMark/>
          </w:tcPr>
          <w:p w14:paraId="5D6C4DA2" w14:textId="77777777" w:rsidR="00244DFD" w:rsidRPr="005F7365" w:rsidRDefault="00244DFD" w:rsidP="00407662">
            <w:pPr>
              <w:spacing w:after="0" w:line="240" w:lineRule="auto"/>
              <w:rPr>
                <w:color w:val="auto"/>
                <w:szCs w:val="28"/>
              </w:rPr>
            </w:pPr>
            <w:r w:rsidRPr="005F7365">
              <w:rPr>
                <w:color w:val="auto"/>
                <w:szCs w:val="28"/>
              </w:rPr>
              <w:t>Право собственности, аренда, концессия, эксплуатация бесхозяйных объектов</w:t>
            </w:r>
          </w:p>
        </w:tc>
      </w:tr>
      <w:tr w:rsidR="00244DFD" w:rsidRPr="005F7365" w14:paraId="037A4F56" w14:textId="77777777" w:rsidTr="00407662">
        <w:trPr>
          <w:trHeight w:val="222"/>
        </w:trPr>
        <w:tc>
          <w:tcPr>
            <w:tcW w:w="2694" w:type="dxa"/>
            <w:vMerge/>
            <w:tcMar>
              <w:top w:w="57" w:type="dxa"/>
              <w:left w:w="57" w:type="dxa"/>
              <w:bottom w:w="57" w:type="dxa"/>
              <w:right w:w="57" w:type="dxa"/>
            </w:tcMar>
            <w:vAlign w:val="center"/>
            <w:hideMark/>
          </w:tcPr>
          <w:p w14:paraId="3ED4CF7D" w14:textId="77777777" w:rsidR="00244DFD" w:rsidRPr="005F7365" w:rsidRDefault="00244DFD" w:rsidP="00407662">
            <w:pPr>
              <w:spacing w:after="0" w:line="240" w:lineRule="auto"/>
              <w:rPr>
                <w:color w:val="auto"/>
                <w:szCs w:val="28"/>
              </w:rPr>
            </w:pPr>
          </w:p>
        </w:tc>
        <w:tc>
          <w:tcPr>
            <w:tcW w:w="0" w:type="auto"/>
            <w:tcMar>
              <w:top w:w="57" w:type="dxa"/>
              <w:left w:w="57" w:type="dxa"/>
              <w:bottom w:w="57" w:type="dxa"/>
              <w:right w:w="57" w:type="dxa"/>
            </w:tcMar>
            <w:vAlign w:val="center"/>
            <w:hideMark/>
          </w:tcPr>
          <w:p w14:paraId="0528B4EC" w14:textId="77777777" w:rsidR="00244DFD" w:rsidRPr="005F7365" w:rsidRDefault="00244DFD" w:rsidP="00407662">
            <w:pPr>
              <w:spacing w:after="0" w:line="240" w:lineRule="auto"/>
              <w:rPr>
                <w:color w:val="auto"/>
                <w:szCs w:val="28"/>
              </w:rPr>
            </w:pPr>
            <w:r w:rsidRPr="005F7365">
              <w:rPr>
                <w:color w:val="auto"/>
                <w:szCs w:val="28"/>
              </w:rPr>
              <w:t>Тип источника тепловой энергии</w:t>
            </w:r>
          </w:p>
        </w:tc>
        <w:tc>
          <w:tcPr>
            <w:tcW w:w="0" w:type="auto"/>
            <w:tcMar>
              <w:top w:w="57" w:type="dxa"/>
              <w:left w:w="57" w:type="dxa"/>
              <w:bottom w:w="57" w:type="dxa"/>
              <w:right w:w="57" w:type="dxa"/>
            </w:tcMar>
            <w:vAlign w:val="center"/>
            <w:hideMark/>
          </w:tcPr>
          <w:p w14:paraId="05B1724B" w14:textId="77777777" w:rsidR="00244DFD" w:rsidRPr="005F7365" w:rsidRDefault="00244DFD" w:rsidP="00407662">
            <w:pPr>
              <w:spacing w:after="0" w:line="240" w:lineRule="auto"/>
              <w:rPr>
                <w:color w:val="auto"/>
                <w:szCs w:val="28"/>
              </w:rPr>
            </w:pPr>
            <w:r w:rsidRPr="005F7365">
              <w:rPr>
                <w:color w:val="auto"/>
                <w:szCs w:val="28"/>
              </w:rPr>
              <w:t>Котельная, не относящаяся к источникам комбинированной выработки мощностью более 25 МВт</w:t>
            </w:r>
          </w:p>
        </w:tc>
      </w:tr>
      <w:tr w:rsidR="00244DFD" w:rsidRPr="005F7365" w14:paraId="4DD8EEA5" w14:textId="77777777" w:rsidTr="00407662">
        <w:trPr>
          <w:trHeight w:val="38"/>
        </w:trPr>
        <w:tc>
          <w:tcPr>
            <w:tcW w:w="2694" w:type="dxa"/>
            <w:vMerge/>
            <w:tcMar>
              <w:top w:w="57" w:type="dxa"/>
              <w:left w:w="57" w:type="dxa"/>
              <w:bottom w:w="57" w:type="dxa"/>
              <w:right w:w="57" w:type="dxa"/>
            </w:tcMar>
            <w:vAlign w:val="center"/>
            <w:hideMark/>
          </w:tcPr>
          <w:p w14:paraId="0642508A" w14:textId="77777777" w:rsidR="00244DFD" w:rsidRPr="005F7365" w:rsidRDefault="00244DFD" w:rsidP="00407662">
            <w:pPr>
              <w:spacing w:after="0" w:line="240" w:lineRule="auto"/>
              <w:rPr>
                <w:color w:val="auto"/>
                <w:szCs w:val="28"/>
              </w:rPr>
            </w:pPr>
          </w:p>
        </w:tc>
        <w:tc>
          <w:tcPr>
            <w:tcW w:w="0" w:type="auto"/>
            <w:tcMar>
              <w:top w:w="57" w:type="dxa"/>
              <w:left w:w="57" w:type="dxa"/>
              <w:bottom w:w="57" w:type="dxa"/>
              <w:right w:w="57" w:type="dxa"/>
            </w:tcMar>
            <w:vAlign w:val="center"/>
            <w:hideMark/>
          </w:tcPr>
          <w:p w14:paraId="39187DBF" w14:textId="77777777" w:rsidR="00244DFD" w:rsidRPr="005F7365" w:rsidRDefault="00244DFD" w:rsidP="00407662">
            <w:pPr>
              <w:spacing w:after="0" w:line="240" w:lineRule="auto"/>
              <w:rPr>
                <w:color w:val="auto"/>
                <w:szCs w:val="28"/>
              </w:rPr>
            </w:pPr>
            <w:r w:rsidRPr="005F7365">
              <w:rPr>
                <w:color w:val="auto"/>
                <w:szCs w:val="28"/>
              </w:rPr>
              <w:t>Цель обращения</w:t>
            </w:r>
          </w:p>
        </w:tc>
        <w:tc>
          <w:tcPr>
            <w:tcW w:w="0" w:type="auto"/>
            <w:tcMar>
              <w:top w:w="57" w:type="dxa"/>
              <w:left w:w="57" w:type="dxa"/>
              <w:bottom w:w="57" w:type="dxa"/>
              <w:right w:w="57" w:type="dxa"/>
            </w:tcMar>
            <w:vAlign w:val="center"/>
            <w:hideMark/>
          </w:tcPr>
          <w:p w14:paraId="7B9CEA64" w14:textId="2C6165B0" w:rsidR="00244DFD" w:rsidRPr="005F7365" w:rsidRDefault="00244DFD" w:rsidP="004D315E">
            <w:pPr>
              <w:spacing w:after="0" w:line="240" w:lineRule="auto"/>
              <w:rPr>
                <w:color w:val="auto"/>
                <w:szCs w:val="28"/>
              </w:rPr>
            </w:pPr>
            <w:r w:rsidRPr="005F7365">
              <w:rPr>
                <w:color w:val="auto"/>
                <w:szCs w:val="28"/>
              </w:rPr>
              <w:t xml:space="preserve">Утверждение </w:t>
            </w:r>
            <w:r w:rsidR="004D315E">
              <w:rPr>
                <w:color w:val="auto"/>
                <w:szCs w:val="28"/>
              </w:rPr>
              <w:t>НЗТ</w:t>
            </w:r>
            <w:r w:rsidR="00407662">
              <w:rPr>
                <w:color w:val="auto"/>
                <w:szCs w:val="28"/>
              </w:rPr>
              <w:t xml:space="preserve"> для</w:t>
            </w:r>
            <w:r w:rsidRPr="005F7365">
              <w:rPr>
                <w:color w:val="auto"/>
                <w:szCs w:val="28"/>
              </w:rPr>
              <w:t xml:space="preserve"> </w:t>
            </w:r>
            <w:r w:rsidR="00407662" w:rsidRPr="00407662">
              <w:rPr>
                <w:color w:val="auto"/>
                <w:szCs w:val="28"/>
              </w:rPr>
              <w:t>учета при установлении тарифов</w:t>
            </w:r>
          </w:p>
        </w:tc>
      </w:tr>
    </w:tbl>
    <w:p w14:paraId="16481493" w14:textId="77777777" w:rsidR="00244DFD" w:rsidRPr="00071414" w:rsidRDefault="00244DFD" w:rsidP="00244DFD">
      <w:pPr>
        <w:ind w:left="2124" w:firstLine="708"/>
        <w:rPr>
          <w:b/>
          <w:color w:val="auto"/>
          <w:szCs w:val="28"/>
        </w:rPr>
      </w:pPr>
    </w:p>
    <w:p w14:paraId="076D6424" w14:textId="6649FCB4" w:rsidR="00244DFD" w:rsidRDefault="00244DFD">
      <w:pPr>
        <w:rPr>
          <w:b/>
          <w:color w:val="auto"/>
          <w:szCs w:val="28"/>
        </w:rPr>
      </w:pPr>
      <w:r>
        <w:rPr>
          <w:b/>
          <w:color w:val="auto"/>
          <w:szCs w:val="28"/>
        </w:rPr>
        <w:br w:type="page"/>
      </w:r>
      <w:bookmarkStart w:id="1" w:name="_GoBack"/>
      <w:bookmarkEnd w:id="1"/>
    </w:p>
    <w:tbl>
      <w:tblPr>
        <w:tblStyle w:val="affa"/>
        <w:tblW w:w="0" w:type="auto"/>
        <w:tblInd w:w="5070" w:type="dxa"/>
        <w:tblBorders>
          <w:top w:val="nil"/>
          <w:left w:val="nil"/>
          <w:bottom w:val="nil"/>
          <w:right w:val="nil"/>
          <w:insideH w:val="nil"/>
          <w:insideV w:val="nil"/>
        </w:tblBorders>
        <w:tblLayout w:type="fixed"/>
        <w:tblLook w:val="04A0" w:firstRow="1" w:lastRow="0" w:firstColumn="1" w:lastColumn="0" w:noHBand="0" w:noVBand="1"/>
      </w:tblPr>
      <w:tblGrid>
        <w:gridCol w:w="4502"/>
      </w:tblGrid>
      <w:tr w:rsidR="00244DFD" w:rsidRPr="00365FBB" w14:paraId="6CF920AC" w14:textId="77777777" w:rsidTr="00407662">
        <w:trPr>
          <w:trHeight w:val="1690"/>
        </w:trPr>
        <w:tc>
          <w:tcPr>
            <w:tcW w:w="4502" w:type="dxa"/>
            <w:tcBorders>
              <w:top w:val="nil"/>
              <w:left w:val="nil"/>
              <w:bottom w:val="nil"/>
              <w:right w:val="nil"/>
            </w:tcBorders>
          </w:tcPr>
          <w:p w14:paraId="694D1F31" w14:textId="36F5D0B5" w:rsidR="00244DFD" w:rsidRPr="00365FBB" w:rsidRDefault="00244DFD" w:rsidP="00407662">
            <w:pPr>
              <w:jc w:val="center"/>
              <w:rPr>
                <w:color w:val="auto"/>
              </w:rPr>
            </w:pPr>
            <w:r w:rsidRPr="00365FBB">
              <w:rPr>
                <w:color w:val="auto"/>
              </w:rPr>
              <w:lastRenderedPageBreak/>
              <w:t>Приложение</w:t>
            </w:r>
            <w:r>
              <w:rPr>
                <w:color w:val="auto"/>
              </w:rPr>
              <w:t xml:space="preserve"> </w:t>
            </w:r>
            <w:r w:rsidR="0071473D">
              <w:rPr>
                <w:color w:val="auto"/>
              </w:rPr>
              <w:t>3</w:t>
            </w:r>
            <w:r w:rsidRPr="00365FBB">
              <w:rPr>
                <w:color w:val="auto"/>
              </w:rPr>
              <w:br/>
              <w:t>к приказу Департамента строительства и жилищно-коммунального хозяйства</w:t>
            </w:r>
          </w:p>
          <w:p w14:paraId="4EB27AC9" w14:textId="77777777" w:rsidR="00244DFD" w:rsidRPr="00365FBB" w:rsidRDefault="00244DFD" w:rsidP="00407662">
            <w:pPr>
              <w:jc w:val="center"/>
              <w:rPr>
                <w:color w:val="auto"/>
              </w:rPr>
            </w:pPr>
            <w:r w:rsidRPr="00365FBB">
              <w:rPr>
                <w:color w:val="auto"/>
              </w:rPr>
              <w:t>Чукотского автономного округа</w:t>
            </w:r>
          </w:p>
          <w:p w14:paraId="301D3EA6" w14:textId="77777777" w:rsidR="00244DFD" w:rsidRPr="00365FBB" w:rsidRDefault="00244DFD" w:rsidP="00407662">
            <w:pPr>
              <w:jc w:val="center"/>
              <w:rPr>
                <w:color w:val="auto"/>
              </w:rPr>
            </w:pPr>
            <w:r w:rsidRPr="00365FBB">
              <w:rPr>
                <w:color w:val="auto"/>
              </w:rPr>
              <w:t xml:space="preserve">от </w:t>
            </w:r>
            <w:r>
              <w:rPr>
                <w:color w:val="auto"/>
              </w:rPr>
              <w:t xml:space="preserve">           </w:t>
            </w:r>
            <w:r w:rsidRPr="00365FBB">
              <w:rPr>
                <w:color w:val="auto"/>
              </w:rPr>
              <w:t>202</w:t>
            </w:r>
            <w:r>
              <w:rPr>
                <w:color w:val="auto"/>
              </w:rPr>
              <w:t xml:space="preserve">6 </w:t>
            </w:r>
            <w:r w:rsidRPr="00365FBB">
              <w:rPr>
                <w:color w:val="auto"/>
              </w:rPr>
              <w:t xml:space="preserve">года № </w:t>
            </w:r>
            <w:r>
              <w:rPr>
                <w:color w:val="auto"/>
              </w:rPr>
              <w:t xml:space="preserve">   </w:t>
            </w:r>
            <w:r w:rsidRPr="00365FBB">
              <w:rPr>
                <w:color w:val="auto"/>
              </w:rPr>
              <w:t>-од</w:t>
            </w:r>
          </w:p>
        </w:tc>
      </w:tr>
    </w:tbl>
    <w:p w14:paraId="2C67536F" w14:textId="77777777" w:rsidR="00244DFD" w:rsidRDefault="00244DFD" w:rsidP="00244DFD">
      <w:pPr>
        <w:widowControl w:val="0"/>
        <w:spacing w:after="0" w:line="240" w:lineRule="auto"/>
        <w:jc w:val="center"/>
        <w:outlineLvl w:val="0"/>
        <w:rPr>
          <w:b/>
          <w:color w:val="auto"/>
        </w:rPr>
      </w:pPr>
    </w:p>
    <w:p w14:paraId="12F88100" w14:textId="311F6A87" w:rsidR="00244DFD" w:rsidRDefault="00244DFD" w:rsidP="00244DFD">
      <w:pPr>
        <w:widowControl w:val="0"/>
        <w:spacing w:after="0" w:line="240" w:lineRule="auto"/>
        <w:jc w:val="center"/>
        <w:outlineLvl w:val="0"/>
        <w:rPr>
          <w:b/>
          <w:bCs/>
          <w:color w:val="auto"/>
        </w:rPr>
      </w:pPr>
      <w:r w:rsidRPr="00350A9F">
        <w:rPr>
          <w:b/>
          <w:color w:val="auto"/>
        </w:rPr>
        <w:t>АДМИНИСТРАТИВНЫЙ РЕГЛАМЕНТ</w:t>
      </w:r>
      <w:r w:rsidRPr="00350A9F">
        <w:rPr>
          <w:b/>
          <w:color w:val="auto"/>
        </w:rPr>
        <w:br/>
      </w:r>
      <w:r w:rsidRPr="00350A9F">
        <w:rPr>
          <w:b/>
          <w:bCs/>
          <w:color w:val="auto"/>
        </w:rPr>
        <w:t xml:space="preserve">по предоставлению государственной услуги «Утверждение </w:t>
      </w:r>
      <w:r w:rsidR="004D315E" w:rsidRPr="004D315E">
        <w:rPr>
          <w:b/>
          <w:bCs/>
          <w:color w:val="auto"/>
        </w:rPr>
        <w:t>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w:t>
      </w:r>
      <w:r w:rsidRPr="00350A9F">
        <w:rPr>
          <w:b/>
          <w:bCs/>
          <w:color w:val="auto"/>
        </w:rPr>
        <w:t>»</w:t>
      </w:r>
    </w:p>
    <w:p w14:paraId="62798EE7" w14:textId="77777777" w:rsidR="00244DFD" w:rsidRPr="00407662" w:rsidRDefault="00244DFD" w:rsidP="00244DFD">
      <w:pPr>
        <w:pStyle w:val="affd"/>
        <w:rPr>
          <w:sz w:val="28"/>
        </w:rPr>
      </w:pPr>
    </w:p>
    <w:p w14:paraId="6C6C0CB5" w14:textId="77777777" w:rsidR="00244DFD" w:rsidRPr="00350A9F" w:rsidRDefault="00244DFD" w:rsidP="00DD1EC6">
      <w:pPr>
        <w:pStyle w:val="1"/>
        <w:numPr>
          <w:ilvl w:val="0"/>
          <w:numId w:val="47"/>
        </w:numPr>
      </w:pPr>
      <w:r w:rsidRPr="00350A9F">
        <w:t>Общие положения</w:t>
      </w:r>
    </w:p>
    <w:p w14:paraId="08305EF6" w14:textId="528C38B9" w:rsidR="00244DFD" w:rsidRDefault="00244DFD" w:rsidP="00244DFD">
      <w:pPr>
        <w:spacing w:after="0" w:line="240" w:lineRule="auto"/>
        <w:ind w:firstLine="720"/>
        <w:jc w:val="both"/>
        <w:rPr>
          <w:color w:val="auto"/>
        </w:rPr>
      </w:pPr>
      <w:r w:rsidRPr="009F49C4">
        <w:rPr>
          <w:color w:val="auto"/>
        </w:rPr>
        <w:t xml:space="preserve">1.1. Настоящий Административный регламент определяет порядок предоставления государственной услуги по утверждению </w:t>
      </w:r>
      <w:r w:rsidR="004D315E" w:rsidRPr="004D315E">
        <w:rPr>
          <w:color w:val="auto"/>
        </w:rPr>
        <w:t>нормативов технологических потерь при передаче тепловой энергии, теплоносителя по тепловым сетям</w:t>
      </w:r>
      <w:r w:rsidRPr="009F49C4">
        <w:rPr>
          <w:color w:val="auto"/>
        </w:rPr>
        <w:t xml:space="preserve"> (далее – государственная услуга) и устанавливает состав, последовательность и сроки выполнения административных процедур.</w:t>
      </w:r>
    </w:p>
    <w:p w14:paraId="42B7C9BA" w14:textId="1083B568" w:rsidR="00244DFD" w:rsidRDefault="00244DFD" w:rsidP="00244DFD">
      <w:pPr>
        <w:spacing w:after="0" w:line="240" w:lineRule="auto"/>
        <w:ind w:firstLine="720"/>
        <w:jc w:val="both"/>
        <w:rPr>
          <w:color w:val="auto"/>
        </w:rPr>
      </w:pPr>
      <w:r w:rsidRPr="00350A9F">
        <w:rPr>
          <w:color w:val="auto"/>
        </w:rPr>
        <w:t>1.</w:t>
      </w:r>
      <w:r w:rsidRPr="009F49C4">
        <w:rPr>
          <w:color w:val="auto"/>
        </w:rPr>
        <w:t>2</w:t>
      </w:r>
      <w:r w:rsidRPr="00350A9F">
        <w:rPr>
          <w:color w:val="auto"/>
        </w:rPr>
        <w:t xml:space="preserve">. Заявителями на получение государственной услуги являются юридические лица, индивидуальные предприниматели, </w:t>
      </w:r>
      <w:r w:rsidR="004D315E" w:rsidRPr="004D315E">
        <w:rPr>
          <w:color w:val="auto"/>
        </w:rPr>
        <w:t>осуществляющие деятельность по передаче тепловой энергии (</w:t>
      </w:r>
      <w:proofErr w:type="spellStart"/>
      <w:r w:rsidR="004D315E" w:rsidRPr="004D315E">
        <w:rPr>
          <w:color w:val="auto"/>
        </w:rPr>
        <w:t>теплосетевые</w:t>
      </w:r>
      <w:proofErr w:type="spellEnd"/>
      <w:r w:rsidR="004D315E" w:rsidRPr="004D315E">
        <w:rPr>
          <w:color w:val="auto"/>
        </w:rPr>
        <w:t xml:space="preserve"> организации) и эксплуатирующие тепловые сети, в поселениях, муниципальных округах, городских округах с численностью населения пятьсот тысяч человек и более</w:t>
      </w:r>
      <w:r w:rsidRPr="00350A9F">
        <w:rPr>
          <w:color w:val="auto"/>
        </w:rPr>
        <w:t>, в отношении которых осуществляется государственное регулирование цен (тарифов), или их уполномоченные представители (далее – заявители).</w:t>
      </w:r>
    </w:p>
    <w:p w14:paraId="1FC2AD8E" w14:textId="77777777" w:rsidR="00244DFD" w:rsidRPr="000C2A61" w:rsidRDefault="00244DFD" w:rsidP="00244DFD">
      <w:pPr>
        <w:spacing w:after="0" w:line="240" w:lineRule="auto"/>
        <w:ind w:firstLine="720"/>
        <w:jc w:val="both"/>
        <w:rPr>
          <w:color w:val="auto"/>
        </w:rPr>
      </w:pPr>
      <w:r w:rsidRPr="000C2A61">
        <w:rPr>
          <w:color w:val="auto"/>
        </w:rPr>
        <w:t>1.3. Государственная услуга предоставляется заявителю в соответствии с категориями (признаками) заявителей, сведения о которых размещены на официальном сайте Департамента строительства и жилищно-коммунального хозяйства Чукотского автономного округа в информационно-телекоммуникационной сети «Интернет» (https://чукотка.рф/depkomhoz/) и приведены в приложении № 4 к настоящему Административному регламенту.</w:t>
      </w:r>
    </w:p>
    <w:p w14:paraId="0A88D0EB" w14:textId="18A6140F" w:rsidR="00244DFD" w:rsidRDefault="00244DFD" w:rsidP="00244DFD">
      <w:pPr>
        <w:spacing w:after="0" w:line="240" w:lineRule="auto"/>
        <w:ind w:firstLine="720"/>
        <w:jc w:val="both"/>
        <w:rPr>
          <w:color w:val="auto"/>
        </w:rPr>
      </w:pPr>
      <w:r w:rsidRPr="00576B3D">
        <w:rPr>
          <w:color w:val="auto"/>
        </w:rPr>
        <w:t>1.</w:t>
      </w:r>
      <w:r>
        <w:rPr>
          <w:color w:val="auto"/>
        </w:rPr>
        <w:t xml:space="preserve">4. </w:t>
      </w:r>
      <w:r w:rsidRPr="005822CC">
        <w:rPr>
          <w:color w:val="auto"/>
        </w:rPr>
        <w:t xml:space="preserve">В настоящем Административном регламенте под расчётным периодом понимается период времени, на который заявитель запрашивает утверждение нормативов </w:t>
      </w:r>
      <w:r w:rsidR="0071473D">
        <w:rPr>
          <w:color w:val="auto"/>
        </w:rPr>
        <w:t>технологических потерь</w:t>
      </w:r>
      <w:r w:rsidRPr="005822CC">
        <w:rPr>
          <w:color w:val="auto"/>
        </w:rPr>
        <w:t>. Расчётный период устанавливается на календарный год. В случае установления долгосрочных тарифов в сфере теплоснабжения нормативы рассчитываются на каждый год долгосрочного периода регулирования с дифференциацией по месяцам.</w:t>
      </w:r>
    </w:p>
    <w:p w14:paraId="3DC380EB" w14:textId="365C3EA5" w:rsidR="00244DFD" w:rsidRDefault="00244DFD" w:rsidP="00244DFD">
      <w:pPr>
        <w:spacing w:after="0" w:line="240" w:lineRule="auto"/>
        <w:ind w:firstLine="720"/>
        <w:jc w:val="both"/>
        <w:rPr>
          <w:color w:val="auto"/>
        </w:rPr>
      </w:pPr>
      <w:r w:rsidRPr="00B03A16">
        <w:rPr>
          <w:color w:val="auto"/>
        </w:rPr>
        <w:t>1.</w:t>
      </w:r>
      <w:r>
        <w:rPr>
          <w:color w:val="auto"/>
        </w:rPr>
        <w:t>5</w:t>
      </w:r>
      <w:r w:rsidRPr="00B03A16">
        <w:rPr>
          <w:color w:val="auto"/>
        </w:rPr>
        <w:t xml:space="preserve">. </w:t>
      </w:r>
      <w:r w:rsidRPr="00E022F5">
        <w:rPr>
          <w:color w:val="auto"/>
        </w:rPr>
        <w:t>Заявитель вправе обратиться за утверждением нормативов в отношении одного, нескольких или всех эксплуатируемых им объектов теп</w:t>
      </w:r>
      <w:r>
        <w:rPr>
          <w:color w:val="auto"/>
        </w:rPr>
        <w:t xml:space="preserve">лоснабжения </w:t>
      </w:r>
      <w:r w:rsidRPr="00E022F5">
        <w:rPr>
          <w:color w:val="auto"/>
        </w:rPr>
        <w:t>как отдельно, так и в составе единого пакета документов по нескольким объектам. При этом расчёт нормативов представляется отдельно по каждому</w:t>
      </w:r>
      <w:r>
        <w:rPr>
          <w:color w:val="auto"/>
        </w:rPr>
        <w:t xml:space="preserve"> заявленному</w:t>
      </w:r>
      <w:r w:rsidRPr="00E022F5">
        <w:rPr>
          <w:color w:val="auto"/>
        </w:rPr>
        <w:t xml:space="preserve"> объекту</w:t>
      </w:r>
      <w:r>
        <w:rPr>
          <w:color w:val="auto"/>
        </w:rPr>
        <w:t>.</w:t>
      </w:r>
    </w:p>
    <w:p w14:paraId="10357E08" w14:textId="77777777" w:rsidR="00244DFD" w:rsidRPr="00350A9F" w:rsidRDefault="00244DFD" w:rsidP="00DD1EC6">
      <w:pPr>
        <w:pStyle w:val="1"/>
        <w:rPr>
          <w:highlight w:val="white"/>
        </w:rPr>
      </w:pPr>
      <w:r w:rsidRPr="00350A9F">
        <w:rPr>
          <w:highlight w:val="white"/>
        </w:rPr>
        <w:lastRenderedPageBreak/>
        <w:t>Стандарт предоставления государственн</w:t>
      </w:r>
      <w:r>
        <w:rPr>
          <w:highlight w:val="white"/>
        </w:rPr>
        <w:t>ой</w:t>
      </w:r>
      <w:r w:rsidRPr="00350A9F">
        <w:rPr>
          <w:highlight w:val="white"/>
        </w:rPr>
        <w:t xml:space="preserve"> услуг</w:t>
      </w:r>
      <w:r>
        <w:rPr>
          <w:highlight w:val="white"/>
        </w:rPr>
        <w:t>и</w:t>
      </w:r>
    </w:p>
    <w:p w14:paraId="6F30B765" w14:textId="6F3FA6E9" w:rsidR="00244DFD" w:rsidRDefault="00244DFD" w:rsidP="00244DFD">
      <w:pPr>
        <w:spacing w:after="0" w:line="240" w:lineRule="auto"/>
        <w:ind w:firstLine="720"/>
        <w:jc w:val="both"/>
        <w:rPr>
          <w:color w:val="auto"/>
        </w:rPr>
      </w:pPr>
      <w:r w:rsidRPr="00350A9F">
        <w:rPr>
          <w:color w:val="auto"/>
        </w:rPr>
        <w:t xml:space="preserve">2.1. Наименование государственной услуги – утверждение </w:t>
      </w:r>
      <w:r w:rsidR="004D315E" w:rsidRPr="004D315E">
        <w:rPr>
          <w:color w:val="auto"/>
        </w:rPr>
        <w:t>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w:t>
      </w:r>
      <w:r w:rsidRPr="00350A9F">
        <w:rPr>
          <w:color w:val="auto"/>
        </w:rPr>
        <w:t xml:space="preserve"> (далее – нормативы, </w:t>
      </w:r>
      <w:r w:rsidR="004D315E">
        <w:rPr>
          <w:color w:val="auto"/>
        </w:rPr>
        <w:t>НТП</w:t>
      </w:r>
      <w:r w:rsidRPr="00350A9F">
        <w:rPr>
          <w:color w:val="auto"/>
        </w:rPr>
        <w:t>).</w:t>
      </w:r>
    </w:p>
    <w:p w14:paraId="3AF88A43" w14:textId="77777777" w:rsidR="00244DFD" w:rsidRDefault="00244DFD" w:rsidP="00244DFD">
      <w:pPr>
        <w:spacing w:after="0" w:line="240" w:lineRule="auto"/>
        <w:ind w:firstLine="720"/>
        <w:jc w:val="both"/>
        <w:rPr>
          <w:color w:val="auto"/>
        </w:rPr>
      </w:pPr>
      <w:r w:rsidRPr="00350A9F">
        <w:rPr>
          <w:color w:val="auto"/>
        </w:rPr>
        <w:t>2.2. Орган, предоставляющий государственную услугу – Департамент строительства и жилищно-коммунального хозяйства Чукотского автономного округа (далее – Департамент). Непосредственное предоставление государственной услуги осуществляется Управлением топливно-энергетического</w:t>
      </w:r>
      <w:r>
        <w:rPr>
          <w:color w:val="auto"/>
        </w:rPr>
        <w:t xml:space="preserve"> комплекса (далее – Управление).</w:t>
      </w:r>
    </w:p>
    <w:p w14:paraId="6BDD0DD2" w14:textId="77777777" w:rsidR="00244DFD" w:rsidRPr="006E10A4" w:rsidRDefault="00244DFD" w:rsidP="00244DFD">
      <w:pPr>
        <w:spacing w:after="0" w:line="240" w:lineRule="auto"/>
        <w:ind w:firstLine="709"/>
        <w:jc w:val="both"/>
        <w:rPr>
          <w:color w:val="auto"/>
        </w:rPr>
      </w:pPr>
      <w:r w:rsidRPr="006E10A4">
        <w:rPr>
          <w:color w:val="auto"/>
        </w:rPr>
        <w:t>2.</w:t>
      </w:r>
      <w:r>
        <w:rPr>
          <w:color w:val="auto"/>
        </w:rPr>
        <w:t>3</w:t>
      </w:r>
      <w:r w:rsidRPr="006E10A4">
        <w:rPr>
          <w:color w:val="auto"/>
        </w:rPr>
        <w:t>. Правовые основания для предоставления государственной услуги:</w:t>
      </w:r>
    </w:p>
    <w:p w14:paraId="1A681732" w14:textId="77777777" w:rsidR="00244DFD" w:rsidRPr="006E10A4" w:rsidRDefault="00244DFD" w:rsidP="00244DFD">
      <w:pPr>
        <w:spacing w:after="0" w:line="240" w:lineRule="auto"/>
        <w:ind w:firstLine="709"/>
        <w:jc w:val="both"/>
        <w:rPr>
          <w:color w:val="auto"/>
        </w:rPr>
      </w:pPr>
      <w:r w:rsidRPr="006E10A4">
        <w:rPr>
          <w:color w:val="auto"/>
        </w:rPr>
        <w:t>– Федеральный закон от 27 июля 2010 года № 190-ФЗ</w:t>
      </w:r>
      <w:r>
        <w:rPr>
          <w:color w:val="auto"/>
        </w:rPr>
        <w:t xml:space="preserve"> </w:t>
      </w:r>
      <w:r w:rsidRPr="006E10A4">
        <w:rPr>
          <w:color w:val="auto"/>
        </w:rPr>
        <w:t>«О теплоснабжении»;</w:t>
      </w:r>
    </w:p>
    <w:p w14:paraId="264E8DD7" w14:textId="77777777" w:rsidR="00244DFD" w:rsidRPr="006E10A4" w:rsidRDefault="00244DFD" w:rsidP="00244DFD">
      <w:pPr>
        <w:spacing w:after="0" w:line="240" w:lineRule="auto"/>
        <w:ind w:firstLine="709"/>
        <w:jc w:val="both"/>
        <w:rPr>
          <w:color w:val="auto"/>
        </w:rPr>
      </w:pPr>
      <w:r w:rsidRPr="006E10A4">
        <w:rPr>
          <w:color w:val="auto"/>
        </w:rPr>
        <w:t>– Федеральный закон от 27 июля 2010 года № 210-ФЗ «Об организации предоставления государственных и муниципальных услуг»;</w:t>
      </w:r>
    </w:p>
    <w:p w14:paraId="2EA43F2F" w14:textId="77777777" w:rsidR="00244DFD" w:rsidRPr="006E10A4" w:rsidRDefault="00244DFD" w:rsidP="00244DFD">
      <w:pPr>
        <w:spacing w:after="0" w:line="240" w:lineRule="auto"/>
        <w:ind w:firstLine="709"/>
        <w:jc w:val="both"/>
        <w:rPr>
          <w:color w:val="auto"/>
        </w:rPr>
      </w:pPr>
      <w:r w:rsidRPr="006E10A4">
        <w:rPr>
          <w:color w:val="auto"/>
        </w:rPr>
        <w:t xml:space="preserve">– Федеральный закон от 23 ноября 2009 года № 261-ФЗ </w:t>
      </w:r>
      <w:r>
        <w:rPr>
          <w:color w:val="auto"/>
        </w:rPr>
        <w:br/>
      </w:r>
      <w:r w:rsidRPr="006E10A4">
        <w:rPr>
          <w:color w:val="auto"/>
        </w:rPr>
        <w:t xml:space="preserve">«Об энергосбережении и о повышении </w:t>
      </w:r>
      <w:r>
        <w:rPr>
          <w:color w:val="auto"/>
        </w:rPr>
        <w:t>энергетической эффективности</w:t>
      </w:r>
      <w:r w:rsidRPr="006E10A4">
        <w:rPr>
          <w:color w:val="auto"/>
        </w:rPr>
        <w:t xml:space="preserve"> и о внесении изменений в отдельные законодательные акты Российской Федерации»;</w:t>
      </w:r>
    </w:p>
    <w:p w14:paraId="6E18ABE3" w14:textId="77777777" w:rsidR="00244DFD" w:rsidRPr="006E10A4" w:rsidRDefault="00244DFD" w:rsidP="00244DFD">
      <w:pPr>
        <w:spacing w:after="0" w:line="240" w:lineRule="auto"/>
        <w:ind w:firstLine="709"/>
        <w:jc w:val="both"/>
        <w:rPr>
          <w:color w:val="auto"/>
        </w:rPr>
      </w:pPr>
      <w:r w:rsidRPr="006E10A4">
        <w:rPr>
          <w:color w:val="auto"/>
        </w:rPr>
        <w:t>– постановление Правительства Российской Федерации от 22 октября 2012 года № 1075 «О ценообразовании в сфере теплоснабжения»;</w:t>
      </w:r>
    </w:p>
    <w:p w14:paraId="43871E0C" w14:textId="61A54750" w:rsidR="00244DFD" w:rsidRPr="006E10A4" w:rsidRDefault="00244DFD" w:rsidP="00244DFD">
      <w:pPr>
        <w:spacing w:after="0" w:line="240" w:lineRule="auto"/>
        <w:ind w:firstLine="709"/>
        <w:jc w:val="both"/>
        <w:rPr>
          <w:color w:val="auto"/>
        </w:rPr>
      </w:pPr>
      <w:r w:rsidRPr="006E10A4">
        <w:rPr>
          <w:color w:val="auto"/>
        </w:rPr>
        <w:t>– приказ Министерства энергетики Российской Федерац</w:t>
      </w:r>
      <w:r w:rsidR="0071473D">
        <w:rPr>
          <w:color w:val="auto"/>
        </w:rPr>
        <w:t>ии от 30 декабря 2008 года № 325</w:t>
      </w:r>
      <w:r w:rsidRPr="006E10A4">
        <w:rPr>
          <w:color w:val="auto"/>
        </w:rPr>
        <w:t xml:space="preserve"> «</w:t>
      </w:r>
      <w:r w:rsidR="00725B81" w:rsidRPr="00725B81">
        <w:rPr>
          <w:color w:val="auto"/>
        </w:rPr>
        <w:t>Об утверждении порядка определения нормативов технологических потерь при передаче тепловой энергии, теплоносителя</w:t>
      </w:r>
      <w:r w:rsidRPr="006E10A4">
        <w:rPr>
          <w:color w:val="auto"/>
        </w:rPr>
        <w:t>» (далее – Порядок № 32</w:t>
      </w:r>
      <w:r w:rsidR="004D315E">
        <w:rPr>
          <w:color w:val="auto"/>
        </w:rPr>
        <w:t>5</w:t>
      </w:r>
      <w:r w:rsidRPr="006E10A4">
        <w:rPr>
          <w:color w:val="auto"/>
        </w:rPr>
        <w:t>);</w:t>
      </w:r>
    </w:p>
    <w:p w14:paraId="3198927E" w14:textId="77777777" w:rsidR="00244DFD" w:rsidRPr="006E10A4" w:rsidRDefault="00244DFD" w:rsidP="00244DFD">
      <w:pPr>
        <w:spacing w:after="0" w:line="240" w:lineRule="auto"/>
        <w:ind w:firstLine="709"/>
        <w:jc w:val="both"/>
        <w:rPr>
          <w:color w:val="auto"/>
        </w:rPr>
      </w:pPr>
      <w:r w:rsidRPr="006E10A4">
        <w:rPr>
          <w:color w:val="auto"/>
        </w:rPr>
        <w:t xml:space="preserve">– постановление Правительства Чукотского автономного округа </w:t>
      </w:r>
      <w:r>
        <w:rPr>
          <w:color w:val="auto"/>
        </w:rPr>
        <w:br/>
      </w:r>
      <w:r w:rsidRPr="006E10A4">
        <w:rPr>
          <w:color w:val="auto"/>
        </w:rPr>
        <w:t>от 12 февраля 2016 года № 65 «О разработке и утверждении административных регламентов осуществления регионального государственного контроля (надзора) и административных регламентов предоставления государственных услуг»;</w:t>
      </w:r>
    </w:p>
    <w:p w14:paraId="4538C756" w14:textId="77777777" w:rsidR="00244DFD" w:rsidRDefault="00244DFD" w:rsidP="00244DFD">
      <w:pPr>
        <w:spacing w:after="0" w:line="240" w:lineRule="auto"/>
        <w:ind w:firstLine="709"/>
        <w:jc w:val="both"/>
        <w:rPr>
          <w:color w:val="auto"/>
        </w:rPr>
      </w:pPr>
      <w:r>
        <w:rPr>
          <w:color w:val="auto"/>
        </w:rPr>
        <w:t>–</w:t>
      </w:r>
      <w:r>
        <w:t xml:space="preserve"> </w:t>
      </w:r>
      <w:r w:rsidRPr="006E10A4">
        <w:rPr>
          <w:color w:val="auto"/>
        </w:rPr>
        <w:t xml:space="preserve">постановление Правительства Чукотского автономного округа </w:t>
      </w:r>
      <w:r>
        <w:rPr>
          <w:color w:val="auto"/>
        </w:rPr>
        <w:br/>
      </w:r>
      <w:r w:rsidRPr="006E10A4">
        <w:rPr>
          <w:color w:val="auto"/>
        </w:rPr>
        <w:t>от 29 декабря 2023 года № 533 «Об утверждении Структуры, предельной штатной численности и Положения о Департаменте строительства и жилищно-коммунального хозяйства Чукотского автономного округа».</w:t>
      </w:r>
    </w:p>
    <w:p w14:paraId="2E4406BC" w14:textId="77777777" w:rsidR="00244DFD" w:rsidRPr="00A700C6" w:rsidRDefault="00244DFD" w:rsidP="00244DFD">
      <w:pPr>
        <w:widowControl w:val="0"/>
        <w:spacing w:after="0" w:line="240" w:lineRule="auto"/>
        <w:ind w:right="3" w:firstLine="708"/>
        <w:jc w:val="both"/>
        <w:rPr>
          <w:color w:val="auto"/>
        </w:rPr>
      </w:pPr>
      <w:r w:rsidRPr="00A700C6">
        <w:rPr>
          <w:color w:val="auto"/>
        </w:rPr>
        <w:t>2.</w:t>
      </w:r>
      <w:r>
        <w:rPr>
          <w:color w:val="auto"/>
        </w:rPr>
        <w:t>4</w:t>
      </w:r>
      <w:r w:rsidRPr="00A700C6">
        <w:rPr>
          <w:color w:val="auto"/>
        </w:rPr>
        <w:t>. Результат предоставления государственной услуги:</w:t>
      </w:r>
    </w:p>
    <w:p w14:paraId="02C321A2" w14:textId="16081174" w:rsidR="00244DFD" w:rsidRPr="00A700C6" w:rsidRDefault="00244DFD" w:rsidP="00244DFD">
      <w:pPr>
        <w:widowControl w:val="0"/>
        <w:spacing w:after="0" w:line="240" w:lineRule="auto"/>
        <w:ind w:right="3" w:firstLine="708"/>
        <w:jc w:val="both"/>
        <w:rPr>
          <w:color w:val="auto"/>
        </w:rPr>
      </w:pPr>
      <w:r>
        <w:rPr>
          <w:color w:val="auto"/>
        </w:rPr>
        <w:t>2.4.1. У</w:t>
      </w:r>
      <w:r w:rsidRPr="00A700C6">
        <w:rPr>
          <w:color w:val="auto"/>
        </w:rPr>
        <w:t xml:space="preserve">тверждение </w:t>
      </w:r>
      <w:r w:rsidR="004D315E">
        <w:rPr>
          <w:color w:val="auto"/>
        </w:rPr>
        <w:t>НТП</w:t>
      </w:r>
      <w:r w:rsidRPr="00A700C6">
        <w:rPr>
          <w:color w:val="auto"/>
        </w:rPr>
        <w:t xml:space="preserve"> путём издания приказа Департамента, содержащего величины утверждённых нормативов </w:t>
      </w:r>
      <w:r w:rsidRPr="002735C4">
        <w:rPr>
          <w:color w:val="auto"/>
        </w:rPr>
        <w:t>и расчётный период, на который они устанавливаются</w:t>
      </w:r>
      <w:r w:rsidRPr="00A700C6">
        <w:rPr>
          <w:color w:val="auto"/>
        </w:rPr>
        <w:t>;</w:t>
      </w:r>
    </w:p>
    <w:p w14:paraId="12EDF455" w14:textId="77777777" w:rsidR="00244DFD" w:rsidRPr="00A700C6" w:rsidRDefault="00244DFD" w:rsidP="00244DFD">
      <w:pPr>
        <w:widowControl w:val="0"/>
        <w:spacing w:after="0" w:line="240" w:lineRule="auto"/>
        <w:ind w:right="3" w:firstLine="708"/>
        <w:jc w:val="both"/>
        <w:rPr>
          <w:color w:val="auto"/>
        </w:rPr>
      </w:pPr>
      <w:r>
        <w:rPr>
          <w:color w:val="auto"/>
        </w:rPr>
        <w:t>2.4.2. О</w:t>
      </w:r>
      <w:r w:rsidRPr="00A700C6">
        <w:rPr>
          <w:color w:val="auto"/>
        </w:rPr>
        <w:t xml:space="preserve">тказ в утверждении нормативов с направлением заявителю </w:t>
      </w:r>
      <w:r>
        <w:rPr>
          <w:color w:val="auto"/>
        </w:rPr>
        <w:t>уведомления</w:t>
      </w:r>
      <w:r w:rsidRPr="00A700C6">
        <w:rPr>
          <w:color w:val="auto"/>
        </w:rPr>
        <w:t>, содержащего мотивированное обоснование причин отказа.</w:t>
      </w:r>
    </w:p>
    <w:p w14:paraId="4DC3285D" w14:textId="77777777" w:rsidR="00244DFD" w:rsidRDefault="00244DFD" w:rsidP="00244DFD">
      <w:pPr>
        <w:widowControl w:val="0"/>
        <w:spacing w:after="0" w:line="240" w:lineRule="auto"/>
        <w:ind w:right="3" w:firstLine="708"/>
        <w:jc w:val="both"/>
        <w:rPr>
          <w:color w:val="auto"/>
        </w:rPr>
      </w:pPr>
      <w:r w:rsidRPr="006E10A4">
        <w:rPr>
          <w:color w:val="auto"/>
        </w:rPr>
        <w:t xml:space="preserve">Способы получения результата: лично под расписку в приёмной Департамента,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на адрес </w:t>
      </w:r>
      <w:r w:rsidRPr="006E10A4">
        <w:rPr>
          <w:color w:val="auto"/>
        </w:rPr>
        <w:lastRenderedPageBreak/>
        <w:t>электронной почты заявителя. Заявитель выбирает способ при подаче заявления.</w:t>
      </w:r>
    </w:p>
    <w:p w14:paraId="52F04D34" w14:textId="77777777" w:rsidR="00244DFD" w:rsidRPr="00350A9F" w:rsidRDefault="00244DFD" w:rsidP="00244DFD">
      <w:pPr>
        <w:widowControl w:val="0"/>
        <w:spacing w:after="0" w:line="240" w:lineRule="auto"/>
        <w:ind w:right="3" w:firstLine="708"/>
        <w:jc w:val="both"/>
        <w:rPr>
          <w:color w:val="auto"/>
        </w:rPr>
      </w:pPr>
      <w:r>
        <w:rPr>
          <w:color w:val="auto"/>
        </w:rPr>
        <w:t>2.5</w:t>
      </w:r>
      <w:r w:rsidRPr="00350A9F">
        <w:rPr>
          <w:color w:val="auto"/>
        </w:rPr>
        <w:t>. Срок предоставления государственной услуги:</w:t>
      </w:r>
    </w:p>
    <w:p w14:paraId="67CEA06D" w14:textId="77777777" w:rsidR="00244DFD" w:rsidRDefault="00244DFD" w:rsidP="00244DFD">
      <w:pPr>
        <w:widowControl w:val="0"/>
        <w:spacing w:after="0" w:line="240" w:lineRule="auto"/>
        <w:ind w:firstLine="709"/>
        <w:jc w:val="both"/>
        <w:rPr>
          <w:color w:val="auto"/>
        </w:rPr>
      </w:pPr>
      <w:r>
        <w:rPr>
          <w:color w:val="auto"/>
        </w:rPr>
        <w:t>2.5</w:t>
      </w:r>
      <w:r w:rsidRPr="00350A9F">
        <w:rPr>
          <w:color w:val="auto"/>
        </w:rPr>
        <w:t xml:space="preserve">.1. Общий срок предоставления государственной услуги </w:t>
      </w:r>
      <w:r w:rsidRPr="006E10A4">
        <w:rPr>
          <w:color w:val="auto"/>
        </w:rPr>
        <w:t>составляет 60 календарных дней со дня регистрации в Департаменте заявления и документов, предусмотренных пунктом 2.1</w:t>
      </w:r>
      <w:r>
        <w:rPr>
          <w:color w:val="auto"/>
        </w:rPr>
        <w:t>3</w:t>
      </w:r>
      <w:r w:rsidRPr="006E10A4">
        <w:rPr>
          <w:color w:val="auto"/>
        </w:rPr>
        <w:t xml:space="preserve"> настоящего Административного регламента. Срок может быть приостановлен по основаниям, указанным в приложении № 2 к настоящему Административному регламенту.</w:t>
      </w:r>
    </w:p>
    <w:p w14:paraId="43062C9C" w14:textId="77777777" w:rsidR="00725B81" w:rsidRPr="00725B81" w:rsidRDefault="00725B81" w:rsidP="00725B81">
      <w:pPr>
        <w:widowControl w:val="0"/>
        <w:spacing w:after="0" w:line="240" w:lineRule="auto"/>
        <w:ind w:firstLine="709"/>
        <w:jc w:val="both"/>
        <w:rPr>
          <w:color w:val="auto"/>
        </w:rPr>
      </w:pPr>
      <w:r w:rsidRPr="00725B81">
        <w:rPr>
          <w:color w:val="auto"/>
        </w:rPr>
        <w:t>2.5.2. Срок направления заявителем документов – до 1 августа года, предшествующего расчётному периоду. Документы, поступившие после указанной даты не рассматриваются, о чем заявителю направляется соответствующее уведомление в течение 5 рабочих дней.</w:t>
      </w:r>
    </w:p>
    <w:p w14:paraId="38ED57C3" w14:textId="77777777" w:rsidR="00244DFD" w:rsidRDefault="00244DFD" w:rsidP="00244DFD">
      <w:pPr>
        <w:widowControl w:val="0"/>
        <w:spacing w:after="0" w:line="240" w:lineRule="auto"/>
        <w:ind w:firstLine="709"/>
        <w:jc w:val="both"/>
        <w:rPr>
          <w:color w:val="auto"/>
        </w:rPr>
      </w:pPr>
      <w:r>
        <w:rPr>
          <w:color w:val="auto"/>
        </w:rPr>
        <w:t>2.6</w:t>
      </w:r>
      <w:r w:rsidRPr="006E10A4">
        <w:rPr>
          <w:color w:val="auto"/>
        </w:rPr>
        <w:t>. Исчерпывающий перечень оснований для отказа в приёме запроса и документов, а также для приостановления и отказа в предоставлении услуги приведён в приложении № 2 к настоящему Административному регламенту.</w:t>
      </w:r>
    </w:p>
    <w:p w14:paraId="044CAFA2" w14:textId="77777777" w:rsidR="00244DFD" w:rsidRDefault="00244DFD" w:rsidP="00244DFD">
      <w:pPr>
        <w:widowControl w:val="0"/>
        <w:spacing w:after="0" w:line="240" w:lineRule="auto"/>
        <w:ind w:firstLine="709"/>
        <w:jc w:val="both"/>
        <w:rPr>
          <w:color w:val="auto"/>
        </w:rPr>
      </w:pPr>
      <w:r w:rsidRPr="006E10A4">
        <w:rPr>
          <w:color w:val="auto"/>
        </w:rPr>
        <w:t>2.</w:t>
      </w:r>
      <w:r>
        <w:rPr>
          <w:color w:val="auto"/>
        </w:rPr>
        <w:t>7</w:t>
      </w:r>
      <w:r w:rsidRPr="006E10A4">
        <w:rPr>
          <w:color w:val="auto"/>
        </w:rPr>
        <w:t>. Предоставление государственной услуги осуществляется без взимания государственной пошлины или иной платы.</w:t>
      </w:r>
    </w:p>
    <w:p w14:paraId="0CFA7A86" w14:textId="77777777" w:rsidR="00244DFD" w:rsidRDefault="00244DFD" w:rsidP="00244DFD">
      <w:pPr>
        <w:widowControl w:val="0"/>
        <w:spacing w:after="0" w:line="240" w:lineRule="auto"/>
        <w:ind w:firstLine="709"/>
        <w:contextualSpacing/>
        <w:jc w:val="both"/>
        <w:rPr>
          <w:color w:val="auto"/>
        </w:rPr>
      </w:pPr>
      <w:r>
        <w:rPr>
          <w:color w:val="auto"/>
        </w:rPr>
        <w:t>2.8</w:t>
      </w:r>
      <w:r w:rsidRPr="006E10A4">
        <w:rPr>
          <w:color w:val="auto"/>
        </w:rPr>
        <w:t>. Максимальный срок ожидания в очереди при подаче заявления лично и при получении результата не превышает 15 минут.</w:t>
      </w:r>
    </w:p>
    <w:p w14:paraId="003B21A7"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2.</w:t>
      </w:r>
      <w:r>
        <w:rPr>
          <w:color w:val="auto"/>
        </w:rPr>
        <w:t>9</w:t>
      </w:r>
      <w:r w:rsidRPr="006E10A4">
        <w:rPr>
          <w:color w:val="auto"/>
        </w:rPr>
        <w:t>. </w:t>
      </w:r>
      <w:r>
        <w:rPr>
          <w:color w:val="auto"/>
        </w:rPr>
        <w:t>З</w:t>
      </w:r>
      <w:r w:rsidRPr="006E10A4">
        <w:rPr>
          <w:color w:val="auto"/>
        </w:rPr>
        <w:t xml:space="preserve">аявление, поступившее в Департамент, регистрируется сотрудником, ответственным за делопроизводство, в день его поступления. При направлении документов посредством электронной почты в порядке, предусмотренном приложением № 1 к настоящему Административному регламенту, </w:t>
      </w:r>
      <w:r w:rsidRPr="000C2A61">
        <w:rPr>
          <w:color w:val="auto"/>
        </w:rPr>
        <w:t>датой подачи заявления и началом течения процессуальных сроков является дата регистрации скан-копий (электронных образов) документов в соответствии с пунктом 3.3.2 настоящего Административного регламента.</w:t>
      </w:r>
    </w:p>
    <w:p w14:paraId="7786B544" w14:textId="77777777" w:rsidR="00244DFD" w:rsidRPr="006E10A4" w:rsidRDefault="00244DFD" w:rsidP="00244DFD">
      <w:pPr>
        <w:widowControl w:val="0"/>
        <w:spacing w:after="0" w:line="240" w:lineRule="auto"/>
        <w:ind w:firstLine="709"/>
        <w:contextualSpacing/>
        <w:jc w:val="both"/>
        <w:rPr>
          <w:color w:val="auto"/>
        </w:rPr>
      </w:pPr>
      <w:r>
        <w:rPr>
          <w:color w:val="auto"/>
        </w:rPr>
        <w:t>2.10</w:t>
      </w:r>
      <w:r w:rsidRPr="006E10A4">
        <w:rPr>
          <w:color w:val="auto"/>
        </w:rPr>
        <w:t>. </w:t>
      </w:r>
      <w:r w:rsidRPr="006E10A4">
        <w:rPr>
          <w:bCs/>
          <w:color w:val="auto"/>
        </w:rPr>
        <w:t>В</w:t>
      </w:r>
      <w:r>
        <w:rPr>
          <w:b/>
          <w:bCs/>
          <w:color w:val="auto"/>
        </w:rPr>
        <w:t xml:space="preserve"> </w:t>
      </w:r>
      <w:r w:rsidRPr="006E10A4">
        <w:rPr>
          <w:color w:val="auto"/>
        </w:rPr>
        <w:t>помещениях Департамента, предназначенных для приёма заявителей, оборудуются информационные стенды с образцами заполнения запросов и перечнем необходимых документов, а также места для составления заявлений. Обеспечивается доступность для маломобильных групп населения в соответствии с законодательством о социальной защите инвалидов. Полные требования размещены на официальном сайте Департамента.</w:t>
      </w:r>
    </w:p>
    <w:p w14:paraId="05E4FB5A" w14:textId="77777777" w:rsidR="00244DFD" w:rsidRDefault="00244DFD" w:rsidP="00244DFD">
      <w:pPr>
        <w:widowControl w:val="0"/>
        <w:spacing w:after="0" w:line="240" w:lineRule="auto"/>
        <w:ind w:firstLine="709"/>
        <w:contextualSpacing/>
        <w:jc w:val="both"/>
        <w:rPr>
          <w:color w:val="auto"/>
        </w:rPr>
      </w:pPr>
      <w:r w:rsidRPr="006E10A4">
        <w:rPr>
          <w:color w:val="auto"/>
        </w:rPr>
        <w:t>2.1</w:t>
      </w:r>
      <w:r>
        <w:rPr>
          <w:color w:val="auto"/>
        </w:rPr>
        <w:t>1</w:t>
      </w:r>
      <w:r w:rsidRPr="006E10A4">
        <w:rPr>
          <w:color w:val="auto"/>
        </w:rPr>
        <w:t>. Показатели доступности и качества государственной услуги размещены на официальном сайте Департамента.</w:t>
      </w:r>
    </w:p>
    <w:p w14:paraId="3C8B611F"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2.1</w:t>
      </w:r>
      <w:r>
        <w:rPr>
          <w:color w:val="auto"/>
        </w:rPr>
        <w:t>2</w:t>
      </w:r>
      <w:r w:rsidRPr="006E10A4">
        <w:rPr>
          <w:color w:val="auto"/>
        </w:rPr>
        <w:t>. Иные требования к предоставлению государственной услуги:</w:t>
      </w:r>
    </w:p>
    <w:p w14:paraId="4A19A94B"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а) услуги, которые являются необходимыми и обязательными для предоставления государственной услуги, отсутствуют;</w:t>
      </w:r>
    </w:p>
    <w:p w14:paraId="55808394"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б) информационные системы, используемые для предоставления услуги: официальный сайт Департамента;</w:t>
      </w:r>
    </w:p>
    <w:p w14:paraId="3E449CBB" w14:textId="77777777" w:rsidR="00244DFD" w:rsidRPr="006E10A4" w:rsidRDefault="00244DFD" w:rsidP="00244DFD">
      <w:pPr>
        <w:widowControl w:val="0"/>
        <w:spacing w:after="0" w:line="240" w:lineRule="auto"/>
        <w:ind w:firstLine="709"/>
        <w:contextualSpacing/>
        <w:jc w:val="both"/>
        <w:rPr>
          <w:color w:val="auto"/>
        </w:rPr>
      </w:pPr>
      <w:r w:rsidRPr="006E10A4">
        <w:rPr>
          <w:color w:val="auto"/>
        </w:rPr>
        <w:t>в) предоставление государственной услуги в многофункциональных центрах предоставления государственных и муниципальных услуг не осуществляется;</w:t>
      </w:r>
    </w:p>
    <w:p w14:paraId="693D9536" w14:textId="77777777" w:rsidR="00244DFD" w:rsidRPr="006E10A4" w:rsidRDefault="00244DFD" w:rsidP="00244DFD">
      <w:pPr>
        <w:widowControl w:val="0"/>
        <w:spacing w:after="0" w:line="240" w:lineRule="auto"/>
        <w:ind w:firstLine="709"/>
        <w:contextualSpacing/>
        <w:jc w:val="both"/>
        <w:rPr>
          <w:color w:val="auto"/>
        </w:rPr>
      </w:pPr>
      <w:r>
        <w:rPr>
          <w:color w:val="auto"/>
        </w:rPr>
        <w:t>г</w:t>
      </w:r>
      <w:r w:rsidRPr="006E10A4">
        <w:rPr>
          <w:color w:val="auto"/>
        </w:rPr>
        <w:t>) порядок исправления технических ошибок в выданных документах: заявитель вправе обратиться с письменным заявлением, которое рассматривается Департаментом в течение пяти рабочих дней; исправленный документ направляется способом, указанным в заявлении.</w:t>
      </w:r>
    </w:p>
    <w:p w14:paraId="7A922C4E" w14:textId="77777777" w:rsidR="00244DFD" w:rsidRDefault="00244DFD" w:rsidP="00244DFD">
      <w:pPr>
        <w:widowControl w:val="0"/>
        <w:spacing w:after="0" w:line="240" w:lineRule="auto"/>
        <w:ind w:firstLine="709"/>
        <w:contextualSpacing/>
        <w:jc w:val="both"/>
        <w:rPr>
          <w:color w:val="auto"/>
        </w:rPr>
      </w:pPr>
      <w:r w:rsidRPr="006E10A4">
        <w:rPr>
          <w:color w:val="auto"/>
        </w:rPr>
        <w:t>2.1</w:t>
      </w:r>
      <w:r>
        <w:rPr>
          <w:color w:val="auto"/>
        </w:rPr>
        <w:t>3</w:t>
      </w:r>
      <w:r w:rsidRPr="006E10A4">
        <w:rPr>
          <w:color w:val="auto"/>
        </w:rPr>
        <w:t xml:space="preserve">. Исчерпывающий перечень документов, необходимых для </w:t>
      </w:r>
      <w:r w:rsidRPr="006E10A4">
        <w:rPr>
          <w:color w:val="auto"/>
        </w:rPr>
        <w:lastRenderedPageBreak/>
        <w:t>предоставления государственной услуги, с разделением на обязательно представляемые заявителем и документы, запрашиваемые по каналам межведомственного взаимодействия, а также формы запроса (заявления) приведены в приложении № 3 к настоящему Административному регламенту.</w:t>
      </w:r>
    </w:p>
    <w:p w14:paraId="54BA978F" w14:textId="77777777" w:rsidR="00244DFD" w:rsidRPr="00350A9F" w:rsidRDefault="00244DFD" w:rsidP="00DD1EC6">
      <w:pPr>
        <w:pStyle w:val="1"/>
      </w:pPr>
      <w:r w:rsidRPr="00350A9F">
        <w:t>Состав, последовательность и сроки выполнения административных</w:t>
      </w:r>
      <w:r w:rsidRPr="00350A9F">
        <w:rPr>
          <w:spacing w:val="-67"/>
        </w:rPr>
        <w:t xml:space="preserve"> </w:t>
      </w:r>
      <w:r w:rsidRPr="00350A9F">
        <w:t>процедур</w:t>
      </w:r>
    </w:p>
    <w:p w14:paraId="15552018"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3.1. Предоставление государственной услуги включает следующие административные процедуры:</w:t>
      </w:r>
    </w:p>
    <w:p w14:paraId="7DBCF5B5" w14:textId="77777777" w:rsidR="00244DFD" w:rsidRPr="006E10A4" w:rsidRDefault="00244DFD" w:rsidP="00244DFD">
      <w:pPr>
        <w:tabs>
          <w:tab w:val="left" w:pos="1418"/>
        </w:tabs>
        <w:spacing w:after="0" w:line="240" w:lineRule="auto"/>
        <w:ind w:right="3" w:firstLine="709"/>
        <w:contextualSpacing/>
        <w:jc w:val="both"/>
        <w:rPr>
          <w:color w:val="auto"/>
        </w:rPr>
      </w:pPr>
      <w:r>
        <w:rPr>
          <w:color w:val="auto"/>
        </w:rPr>
        <w:t xml:space="preserve">– </w:t>
      </w:r>
      <w:r w:rsidRPr="006E10A4">
        <w:rPr>
          <w:color w:val="auto"/>
        </w:rPr>
        <w:t>профилирование заявителя;</w:t>
      </w:r>
    </w:p>
    <w:p w14:paraId="552B1B69"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приём и регистрация запроса и прилагаемых документов;</w:t>
      </w:r>
    </w:p>
    <w:p w14:paraId="71C77251"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межведомственное информационное взаимодействие (при необходимости);</w:t>
      </w:r>
    </w:p>
    <w:p w14:paraId="0B799234"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приостановление предоставления услуги (при наличии оснований);</w:t>
      </w:r>
    </w:p>
    <w:p w14:paraId="51EA8345"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принятие решения о предоставлении или об отказе в предоставлении услуги;</w:t>
      </w:r>
    </w:p>
    <w:p w14:paraId="2CBAD89E"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предоставление результата заявителю;</w:t>
      </w:r>
    </w:p>
    <w:p w14:paraId="1714E41E"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получение дополнительных сведений от заявителя (при необходимости).</w:t>
      </w:r>
    </w:p>
    <w:p w14:paraId="178007A7" w14:textId="5A6B3D68"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xml:space="preserve">3.2. Профилирование заявителя. Сотрудник, ответственный за приём документов, на основании представленного заявления и учредительных документов определяет принадлежность заявителя к категории лиц, имеющих право на получение услуги (теплоснабжающая </w:t>
      </w:r>
      <w:r w:rsidR="00725B81">
        <w:rPr>
          <w:color w:val="auto"/>
        </w:rPr>
        <w:t xml:space="preserve">(теплосетевая) </w:t>
      </w:r>
      <w:r w:rsidRPr="006E10A4">
        <w:rPr>
          <w:color w:val="auto"/>
        </w:rPr>
        <w:t xml:space="preserve">организация, </w:t>
      </w:r>
      <w:r w:rsidR="00725B81" w:rsidRPr="00725B81">
        <w:rPr>
          <w:color w:val="auto"/>
        </w:rPr>
        <w:t>эксплуатирующая тепловые сети на законных основаниях</w:t>
      </w:r>
      <w:r w:rsidRPr="006E10A4">
        <w:rPr>
          <w:color w:val="auto"/>
        </w:rPr>
        <w:t>). Идентификаторы категорий заявителей приведены в приложении № 4 к настоящему Административному регламенту.</w:t>
      </w:r>
    </w:p>
    <w:p w14:paraId="25B2405A"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3.3. Приём и регистрация запроса.</w:t>
      </w:r>
    </w:p>
    <w:p w14:paraId="425B7664"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3.3.1. Заявитель представляет запрос и документы, перечисленные в приложении № 3</w:t>
      </w:r>
      <w:r w:rsidRPr="00D238C3">
        <w:rPr>
          <w:color w:val="auto"/>
        </w:rPr>
        <w:t>.1</w:t>
      </w:r>
      <w:r w:rsidRPr="006E10A4">
        <w:rPr>
          <w:color w:val="auto"/>
        </w:rPr>
        <w:t>, одним из способов, указанных в приложении № 1 к настоящему Административному регламенту.</w:t>
      </w:r>
    </w:p>
    <w:p w14:paraId="49D9AEEC"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3.3.2. При направлении заявителем скан-копий (электронных образов) заявления и документов по электронной почте датой подачи заявления и началом течения всех процессуальных сроков, предусмотренных настоящим Административным регламентом, признаётся дата регистрации скан-копий в Департаменте.</w:t>
      </w:r>
    </w:p>
    <w:p w14:paraId="3F187059"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3.3.3. Официальное рассмотрение запроса (проверка комплектности, экспертиза расчётов, межведомственное взаимодействие) начинается с даты регистрации скан-копий и осуществляется в общем порядке, установленном настоящим разделом.</w:t>
      </w:r>
    </w:p>
    <w:p w14:paraId="279ACD4A"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xml:space="preserve">3.3.4. Результат предоставления государственной услуги (приказ или уведомление об отказе) не может быть выдан (направлен) заявителю до поступления в Департамент оригиналов заявления и прилагаемых документов на бумажном носителе. Оригиналы должны быть представлены (направлены) в срок, не превышающий 30 календарных дней с даты регистрации скан-копий. При </w:t>
      </w:r>
      <w:proofErr w:type="spellStart"/>
      <w:r w:rsidRPr="006E10A4">
        <w:rPr>
          <w:color w:val="auto"/>
        </w:rPr>
        <w:t>непоступлении</w:t>
      </w:r>
      <w:proofErr w:type="spellEnd"/>
      <w:r w:rsidRPr="006E10A4">
        <w:rPr>
          <w:color w:val="auto"/>
        </w:rPr>
        <w:t xml:space="preserve"> оригиналов в указанный срок заявление считается </w:t>
      </w:r>
      <w:r w:rsidRPr="006E10A4">
        <w:rPr>
          <w:color w:val="auto"/>
        </w:rPr>
        <w:lastRenderedPageBreak/>
        <w:t>неподанным, а дело подлежит прекращению, о чём заявитель уведомляется по электронной почте.</w:t>
      </w:r>
    </w:p>
    <w:p w14:paraId="78C26A3E" w14:textId="77777777" w:rsidR="00244DFD" w:rsidRDefault="00244DFD" w:rsidP="00244DFD">
      <w:pPr>
        <w:tabs>
          <w:tab w:val="left" w:pos="1418"/>
        </w:tabs>
        <w:spacing w:after="0" w:line="240" w:lineRule="auto"/>
        <w:ind w:right="3" w:firstLine="709"/>
        <w:contextualSpacing/>
        <w:jc w:val="both"/>
        <w:rPr>
          <w:color w:val="auto"/>
        </w:rPr>
      </w:pPr>
      <w:r w:rsidRPr="006E10A4">
        <w:rPr>
          <w:color w:val="auto"/>
        </w:rPr>
        <w:t>3.3.5. Если в ходе рассмотрения скан-копий будут выявлены сомнения в достоверности представленных сведений, Департамент вправе приостановить предоставление услуги до момента получения оригиналов соответствующих документов</w:t>
      </w:r>
      <w:r w:rsidRPr="005C171E">
        <w:rPr>
          <w:color w:val="auto"/>
        </w:rPr>
        <w:t>, но не более чем на 30 календарных дней.</w:t>
      </w:r>
    </w:p>
    <w:p w14:paraId="7C9CE7F1" w14:textId="77777777" w:rsidR="00C90677" w:rsidRPr="00C90677" w:rsidRDefault="00C90677" w:rsidP="00C90677">
      <w:pPr>
        <w:tabs>
          <w:tab w:val="left" w:pos="1418"/>
        </w:tabs>
        <w:spacing w:after="0" w:line="240" w:lineRule="auto"/>
        <w:ind w:right="3" w:firstLine="709"/>
        <w:contextualSpacing/>
        <w:jc w:val="both"/>
        <w:rPr>
          <w:color w:val="auto"/>
        </w:rPr>
      </w:pPr>
      <w:r w:rsidRPr="00C90677">
        <w:rPr>
          <w:color w:val="auto"/>
        </w:rPr>
        <w:t>3.3.6. Настоящий порядок действует до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(ФРГУ) и обеспечения возможности подачи заявления и получения результата услуги через Единый портал государственных и муниципальных услуг (функций), но не позднее 31 декабря 2027 года. После указанной даты либо после наступления вышеуказанных обстоятельств подача заявления в электронной форме осуществляется с использованием Единого портала государственных и муниципальных услуг (функций) и (или) иных государственных информационных систем без необходимости представления оригиналов на бумажном носителе.</w:t>
      </w:r>
    </w:p>
    <w:p w14:paraId="5572CEF9" w14:textId="620D61D8"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3.4. Межведомственное информационное взаимодействие. Если заявитель по собственной инициативе не представил документы, которые находятся в распоряжении иных государственных органов и могут быть запрошены без его участия, ответственный специалист Департамента в течение пяти рабочих дней со дня регистрации запроса формирует и направляет в соответствующий орган официальный письменный запрос. Срок подготовки ответа на межведомственный запрос не должен превышать пять рабочих дней с момента его получения. На период ожидания ответа течение срока предоставления государственной услуги приостанавливается.</w:t>
      </w:r>
    </w:p>
    <w:p w14:paraId="307B0970"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3.5. Приостановление предоставления услуги. При выявлении неполноты или недостатков в представленных документах, препятствующих рассмотрению по существу, Департамент направляет заявителю уведомление с перечнем замечаний и устанавливает срок для их устранения – 30 календарных дней. Течение срока предоставления услуги приостанавливается до даты регистрации доработанных документов, но не более указанных 30 дней.</w:t>
      </w:r>
    </w:p>
    <w:p w14:paraId="7B25E580" w14:textId="7436B262"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3.6. Принятие решения. После получения полного комплекта надлежаще оформленных документов (включая ответы на межведомственные запросы и доработанные материалы) ответственный специалист в течение 30 календарных дней проводит проверку расчётов и готовит проект приказа Департамента об утверждении нормативов либо проект мотивированного уведомления об отказе.</w:t>
      </w:r>
      <w:r w:rsidR="00C90677" w:rsidRPr="00C90677">
        <w:t xml:space="preserve"> </w:t>
      </w:r>
      <w:r w:rsidR="00C90677" w:rsidRPr="00C90677">
        <w:rPr>
          <w:color w:val="auto"/>
        </w:rPr>
        <w:t>Указанные действия должны быть завершены в срок, не превышающий общий срок предоставления государственной услуги (60 календарных дней) с учётом времени всех приостановлений.</w:t>
      </w:r>
      <w:r w:rsidRPr="006E10A4">
        <w:rPr>
          <w:color w:val="auto"/>
        </w:rPr>
        <w:t xml:space="preserve"> Основания для отказа в предоставлении услуги указаны в приложении № 2.</w:t>
      </w:r>
    </w:p>
    <w:p w14:paraId="77E25B34"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3.7. Предоставление результата. Приказ или уведомление об отказе, подписанный руководителем Департамента, в течение пяти рабочих дней с даты подписания направляется заявителю способом, выбранным им при подаче запроса.</w:t>
      </w:r>
    </w:p>
    <w:p w14:paraId="41D1D5E6" w14:textId="77777777" w:rsidR="00244DFD" w:rsidRDefault="00244DFD" w:rsidP="00244DFD">
      <w:pPr>
        <w:tabs>
          <w:tab w:val="left" w:pos="1418"/>
        </w:tabs>
        <w:spacing w:after="0" w:line="240" w:lineRule="auto"/>
        <w:ind w:right="3" w:firstLine="709"/>
        <w:contextualSpacing/>
        <w:jc w:val="both"/>
        <w:rPr>
          <w:color w:val="auto"/>
        </w:rPr>
      </w:pPr>
      <w:r w:rsidRPr="006E10A4">
        <w:rPr>
          <w:color w:val="auto"/>
        </w:rPr>
        <w:lastRenderedPageBreak/>
        <w:t>3.8. Предоставление услуги в упреждающем (</w:t>
      </w:r>
      <w:proofErr w:type="spellStart"/>
      <w:r w:rsidRPr="006E10A4">
        <w:rPr>
          <w:color w:val="auto"/>
        </w:rPr>
        <w:t>проактивном</w:t>
      </w:r>
      <w:proofErr w:type="spellEnd"/>
      <w:r w:rsidRPr="006E10A4">
        <w:rPr>
          <w:color w:val="auto"/>
        </w:rPr>
        <w:t>) режиме не осуществляется.</w:t>
      </w:r>
    </w:p>
    <w:p w14:paraId="2A07A3B6" w14:textId="77777777" w:rsidR="00244DFD" w:rsidRPr="00350A9F" w:rsidRDefault="00244DFD" w:rsidP="00DD1EC6">
      <w:pPr>
        <w:pStyle w:val="1"/>
      </w:pPr>
      <w:r w:rsidRPr="006E10A4">
        <w:t>Способы информирования заявителя об изменении статуса рассмотрения запроса</w:t>
      </w:r>
    </w:p>
    <w:p w14:paraId="022037B7"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4.1. Информация о текущем статусе рассмотрения запроса может быть получена заявителем:</w:t>
      </w:r>
    </w:p>
    <w:p w14:paraId="29061C9B" w14:textId="77777777" w:rsidR="00244DFD" w:rsidRPr="006E10A4" w:rsidRDefault="00244DFD" w:rsidP="00244DFD">
      <w:pPr>
        <w:tabs>
          <w:tab w:val="left" w:pos="1418"/>
        </w:tabs>
        <w:spacing w:after="0" w:line="240" w:lineRule="auto"/>
        <w:ind w:right="3" w:firstLine="709"/>
        <w:contextualSpacing/>
        <w:jc w:val="both"/>
        <w:rPr>
          <w:color w:val="auto"/>
        </w:rPr>
      </w:pPr>
      <w:r>
        <w:rPr>
          <w:color w:val="auto"/>
        </w:rPr>
        <w:t xml:space="preserve">– </w:t>
      </w:r>
      <w:r w:rsidRPr="006E10A4">
        <w:rPr>
          <w:color w:val="auto"/>
        </w:rPr>
        <w:t xml:space="preserve">по справочному телефону Управления топливно-энергетического комплекса: </w:t>
      </w:r>
      <w:r>
        <w:rPr>
          <w:color w:val="auto"/>
        </w:rPr>
        <w:t xml:space="preserve">8 </w:t>
      </w:r>
      <w:r w:rsidRPr="006E10A4">
        <w:rPr>
          <w:color w:val="auto"/>
        </w:rPr>
        <w:t xml:space="preserve">(42722) 6-35-42 (понедельник – четверг с </w:t>
      </w:r>
      <w:r>
        <w:rPr>
          <w:color w:val="auto"/>
        </w:rPr>
        <w:t>9</w:t>
      </w:r>
      <w:r w:rsidRPr="006E10A4">
        <w:rPr>
          <w:color w:val="auto"/>
        </w:rPr>
        <w:t>:00 до 1</w:t>
      </w:r>
      <w:r>
        <w:rPr>
          <w:color w:val="auto"/>
        </w:rPr>
        <w:t>9</w:t>
      </w:r>
      <w:r w:rsidRPr="006E10A4">
        <w:rPr>
          <w:color w:val="auto"/>
        </w:rPr>
        <w:t>:00</w:t>
      </w:r>
      <w:r>
        <w:rPr>
          <w:color w:val="auto"/>
        </w:rPr>
        <w:t xml:space="preserve">, </w:t>
      </w:r>
      <w:r w:rsidRPr="006E10A4">
        <w:rPr>
          <w:color w:val="auto"/>
        </w:rPr>
        <w:t>перерыв с 12:30 до 14:30);</w:t>
      </w:r>
    </w:p>
    <w:p w14:paraId="6A8437D5" w14:textId="77777777" w:rsidR="00244DFD" w:rsidRPr="006E10A4" w:rsidRDefault="00244DFD" w:rsidP="00244DFD">
      <w:pPr>
        <w:tabs>
          <w:tab w:val="left" w:pos="1418"/>
        </w:tabs>
        <w:spacing w:after="0" w:line="240" w:lineRule="auto"/>
        <w:ind w:right="3" w:firstLine="709"/>
        <w:contextualSpacing/>
        <w:jc w:val="both"/>
        <w:rPr>
          <w:color w:val="auto"/>
        </w:rPr>
      </w:pPr>
      <w:r w:rsidRPr="006E10A4">
        <w:rPr>
          <w:color w:val="auto"/>
        </w:rPr>
        <w:t>– путём направления официального письменного запроса в адрес Департамента с указанием</w:t>
      </w:r>
      <w:r>
        <w:rPr>
          <w:color w:val="auto"/>
        </w:rPr>
        <w:t xml:space="preserve"> исходящего</w:t>
      </w:r>
      <w:r w:rsidRPr="006E10A4">
        <w:rPr>
          <w:color w:val="auto"/>
        </w:rPr>
        <w:t xml:space="preserve"> номера </w:t>
      </w:r>
      <w:r>
        <w:rPr>
          <w:color w:val="auto"/>
        </w:rPr>
        <w:t>заявления</w:t>
      </w:r>
      <w:r w:rsidRPr="006E10A4">
        <w:rPr>
          <w:color w:val="auto"/>
        </w:rPr>
        <w:t>;</w:t>
      </w:r>
    </w:p>
    <w:p w14:paraId="6D5EC8D5" w14:textId="77777777" w:rsidR="00244DFD" w:rsidRDefault="00244DFD" w:rsidP="00244DFD">
      <w:pPr>
        <w:tabs>
          <w:tab w:val="left" w:pos="1418"/>
        </w:tabs>
        <w:spacing w:after="0" w:line="240" w:lineRule="auto"/>
        <w:ind w:right="3" w:firstLine="709"/>
        <w:contextualSpacing/>
        <w:jc w:val="both"/>
        <w:rPr>
          <w:color w:val="auto"/>
        </w:rPr>
      </w:pPr>
      <w:r w:rsidRPr="006E10A4">
        <w:rPr>
          <w:color w:val="auto"/>
        </w:rPr>
        <w:t>– на личном приёме в часы работы приёмной.</w:t>
      </w:r>
    </w:p>
    <w:p w14:paraId="684B8724" w14:textId="77777777" w:rsidR="00244DFD" w:rsidRDefault="00244DFD" w:rsidP="00244DFD">
      <w:pPr>
        <w:tabs>
          <w:tab w:val="left" w:pos="1418"/>
        </w:tabs>
        <w:spacing w:after="0" w:line="240" w:lineRule="auto"/>
        <w:ind w:right="3"/>
        <w:contextualSpacing/>
        <w:jc w:val="both"/>
        <w:rPr>
          <w:color w:val="auto"/>
        </w:rPr>
      </w:pPr>
    </w:p>
    <w:p w14:paraId="348C6258" w14:textId="77777777" w:rsidR="00244DFD" w:rsidRDefault="00244DFD" w:rsidP="00244DFD">
      <w:r>
        <w:br w:type="page"/>
      </w:r>
    </w:p>
    <w:p w14:paraId="08A5A3E3"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sidRPr="004040D1">
        <w:t>1</w:t>
      </w:r>
    </w:p>
    <w:p w14:paraId="558CEDBE"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1A89674B" w14:textId="77777777" w:rsidR="00244DFD" w:rsidRPr="006E10A4" w:rsidRDefault="00244DFD" w:rsidP="00244DFD">
      <w:pPr>
        <w:pStyle w:val="ds-markdown-paragraph"/>
        <w:shd w:val="clear" w:color="auto" w:fill="FFFFFF"/>
        <w:spacing w:before="240" w:beforeAutospacing="0" w:after="240" w:afterAutospacing="0"/>
        <w:jc w:val="center"/>
        <w:rPr>
          <w:color w:val="0F1115"/>
          <w:sz w:val="28"/>
          <w:szCs w:val="28"/>
        </w:rPr>
      </w:pPr>
      <w:r w:rsidRPr="006E10A4">
        <w:rPr>
          <w:color w:val="0F1115"/>
          <w:sz w:val="28"/>
          <w:szCs w:val="28"/>
        </w:rPr>
        <w:t>Способы подачи запроса и получения результата</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7415"/>
      </w:tblGrid>
      <w:tr w:rsidR="00244DFD" w:rsidRPr="00D238C3" w14:paraId="3118E28D" w14:textId="77777777" w:rsidTr="00407662">
        <w:trPr>
          <w:trHeight w:val="269"/>
          <w:tblHeader/>
        </w:trPr>
        <w:tc>
          <w:tcPr>
            <w:tcW w:w="2285" w:type="dxa"/>
            <w:tcMar>
              <w:top w:w="150" w:type="dxa"/>
              <w:left w:w="0" w:type="dxa"/>
              <w:bottom w:w="150" w:type="dxa"/>
              <w:right w:w="240" w:type="dxa"/>
            </w:tcMar>
            <w:vAlign w:val="center"/>
            <w:hideMark/>
          </w:tcPr>
          <w:p w14:paraId="244C76D9" w14:textId="77777777" w:rsidR="00244DFD" w:rsidRPr="00D238C3" w:rsidRDefault="00244DFD" w:rsidP="00407662">
            <w:pPr>
              <w:spacing w:after="0" w:line="240" w:lineRule="auto"/>
              <w:rPr>
                <w:b/>
                <w:bCs/>
                <w:color w:val="auto"/>
                <w:sz w:val="22"/>
                <w:szCs w:val="28"/>
              </w:rPr>
            </w:pPr>
            <w:r w:rsidRPr="00D238C3">
              <w:rPr>
                <w:b/>
                <w:bCs/>
                <w:color w:val="auto"/>
                <w:sz w:val="22"/>
                <w:szCs w:val="28"/>
              </w:rPr>
              <w:t>Способ подачи</w:t>
            </w:r>
          </w:p>
        </w:tc>
        <w:tc>
          <w:tcPr>
            <w:tcW w:w="0" w:type="auto"/>
            <w:tcMar>
              <w:top w:w="150" w:type="dxa"/>
              <w:left w:w="240" w:type="dxa"/>
              <w:bottom w:w="150" w:type="dxa"/>
              <w:right w:w="240" w:type="dxa"/>
            </w:tcMar>
            <w:vAlign w:val="center"/>
            <w:hideMark/>
          </w:tcPr>
          <w:p w14:paraId="24782B11" w14:textId="77777777" w:rsidR="00244DFD" w:rsidRPr="00D238C3" w:rsidRDefault="00244DFD" w:rsidP="00407662">
            <w:pPr>
              <w:spacing w:after="0" w:line="240" w:lineRule="auto"/>
              <w:rPr>
                <w:b/>
                <w:bCs/>
                <w:color w:val="auto"/>
                <w:sz w:val="22"/>
                <w:szCs w:val="28"/>
              </w:rPr>
            </w:pPr>
            <w:r w:rsidRPr="00D238C3">
              <w:rPr>
                <w:b/>
                <w:bCs/>
                <w:color w:val="auto"/>
                <w:sz w:val="22"/>
                <w:szCs w:val="28"/>
              </w:rPr>
              <w:t>Описание</w:t>
            </w:r>
          </w:p>
        </w:tc>
      </w:tr>
      <w:tr w:rsidR="00244DFD" w:rsidRPr="00D238C3" w14:paraId="3CC15768" w14:textId="77777777" w:rsidTr="00407662">
        <w:trPr>
          <w:trHeight w:val="556"/>
        </w:trPr>
        <w:tc>
          <w:tcPr>
            <w:tcW w:w="2285" w:type="dxa"/>
            <w:tcMar>
              <w:top w:w="150" w:type="dxa"/>
              <w:left w:w="0" w:type="dxa"/>
              <w:bottom w:w="150" w:type="dxa"/>
              <w:right w:w="240" w:type="dxa"/>
            </w:tcMar>
            <w:vAlign w:val="center"/>
            <w:hideMark/>
          </w:tcPr>
          <w:p w14:paraId="22B7F79E" w14:textId="77777777" w:rsidR="00244DFD" w:rsidRPr="00D238C3" w:rsidRDefault="00244DFD" w:rsidP="00407662">
            <w:pPr>
              <w:spacing w:after="0" w:line="240" w:lineRule="auto"/>
              <w:rPr>
                <w:color w:val="auto"/>
                <w:sz w:val="22"/>
                <w:szCs w:val="28"/>
              </w:rPr>
            </w:pPr>
            <w:r w:rsidRPr="00D238C3">
              <w:rPr>
                <w:color w:val="auto"/>
                <w:sz w:val="22"/>
                <w:szCs w:val="28"/>
              </w:rPr>
              <w:t>Лично</w:t>
            </w:r>
          </w:p>
        </w:tc>
        <w:tc>
          <w:tcPr>
            <w:tcW w:w="0" w:type="auto"/>
            <w:tcMar>
              <w:top w:w="150" w:type="dxa"/>
              <w:left w:w="240" w:type="dxa"/>
              <w:bottom w:w="150" w:type="dxa"/>
              <w:right w:w="0" w:type="dxa"/>
            </w:tcMar>
            <w:vAlign w:val="center"/>
            <w:hideMark/>
          </w:tcPr>
          <w:p w14:paraId="06A32B50" w14:textId="77777777" w:rsidR="00244DFD" w:rsidRPr="00D238C3" w:rsidRDefault="00244DFD" w:rsidP="00407662">
            <w:pPr>
              <w:spacing w:after="0" w:line="240" w:lineRule="auto"/>
              <w:rPr>
                <w:color w:val="auto"/>
                <w:sz w:val="22"/>
                <w:szCs w:val="28"/>
              </w:rPr>
            </w:pPr>
            <w:r w:rsidRPr="00D238C3">
              <w:rPr>
                <w:color w:val="auto"/>
                <w:sz w:val="22"/>
                <w:szCs w:val="28"/>
              </w:rPr>
              <w:t xml:space="preserve">Заявитель или его представитель подаёт заявление и приложенные документы в приёмную Департамента (ул. Отке, д. 4, </w:t>
            </w:r>
            <w:proofErr w:type="spellStart"/>
            <w:r w:rsidRPr="00D238C3">
              <w:rPr>
                <w:color w:val="auto"/>
                <w:sz w:val="22"/>
                <w:szCs w:val="28"/>
              </w:rPr>
              <w:t>каб</w:t>
            </w:r>
            <w:proofErr w:type="spellEnd"/>
            <w:r w:rsidRPr="00D238C3">
              <w:rPr>
                <w:color w:val="auto"/>
                <w:sz w:val="22"/>
                <w:szCs w:val="28"/>
              </w:rPr>
              <w:t>. 213). Приём осуществляется в рабочие дни с 9:00 до 17:00 (перерыв с 12:30 до 14:30).</w:t>
            </w:r>
          </w:p>
        </w:tc>
      </w:tr>
      <w:tr w:rsidR="00244DFD" w:rsidRPr="00D238C3" w14:paraId="6D227E95" w14:textId="77777777" w:rsidTr="00407662">
        <w:trPr>
          <w:trHeight w:val="247"/>
        </w:trPr>
        <w:tc>
          <w:tcPr>
            <w:tcW w:w="2285" w:type="dxa"/>
            <w:tcMar>
              <w:top w:w="150" w:type="dxa"/>
              <w:left w:w="0" w:type="dxa"/>
              <w:bottom w:w="150" w:type="dxa"/>
              <w:right w:w="240" w:type="dxa"/>
            </w:tcMar>
            <w:vAlign w:val="center"/>
            <w:hideMark/>
          </w:tcPr>
          <w:p w14:paraId="60430539" w14:textId="77777777" w:rsidR="00244DFD" w:rsidRPr="00D238C3" w:rsidRDefault="00244DFD" w:rsidP="00407662">
            <w:pPr>
              <w:spacing w:after="0" w:line="240" w:lineRule="auto"/>
              <w:rPr>
                <w:color w:val="auto"/>
                <w:sz w:val="22"/>
                <w:szCs w:val="28"/>
              </w:rPr>
            </w:pPr>
            <w:r w:rsidRPr="00D238C3">
              <w:rPr>
                <w:color w:val="auto"/>
                <w:sz w:val="22"/>
                <w:szCs w:val="28"/>
              </w:rPr>
              <w:t>Почтовым отправлением</w:t>
            </w:r>
          </w:p>
        </w:tc>
        <w:tc>
          <w:tcPr>
            <w:tcW w:w="0" w:type="auto"/>
            <w:tcMar>
              <w:top w:w="150" w:type="dxa"/>
              <w:left w:w="240" w:type="dxa"/>
              <w:bottom w:w="150" w:type="dxa"/>
              <w:right w:w="0" w:type="dxa"/>
            </w:tcMar>
            <w:vAlign w:val="center"/>
            <w:hideMark/>
          </w:tcPr>
          <w:p w14:paraId="062C50C0" w14:textId="77777777" w:rsidR="00244DFD" w:rsidRPr="00D238C3" w:rsidRDefault="00244DFD" w:rsidP="00407662">
            <w:pPr>
              <w:spacing w:after="0" w:line="240" w:lineRule="auto"/>
              <w:rPr>
                <w:color w:val="auto"/>
                <w:sz w:val="22"/>
                <w:szCs w:val="28"/>
              </w:rPr>
            </w:pPr>
            <w:r w:rsidRPr="00D238C3">
              <w:rPr>
                <w:color w:val="auto"/>
                <w:sz w:val="22"/>
                <w:szCs w:val="28"/>
              </w:rPr>
              <w:t>Документы направляются по адресу: 689000, г. Анадырь, ул. Отке, д. 4, с пометкой «Управление ТЭК». Датой подачи считается дата регистрации документов в Департаменте.</w:t>
            </w:r>
          </w:p>
        </w:tc>
      </w:tr>
      <w:tr w:rsidR="00244DFD" w:rsidRPr="00D238C3" w14:paraId="7188BCF0" w14:textId="77777777" w:rsidTr="00407662">
        <w:trPr>
          <w:trHeight w:val="263"/>
        </w:trPr>
        <w:tc>
          <w:tcPr>
            <w:tcW w:w="2285" w:type="dxa"/>
            <w:tcMar>
              <w:top w:w="150" w:type="dxa"/>
              <w:left w:w="0" w:type="dxa"/>
              <w:bottom w:w="150" w:type="dxa"/>
              <w:right w:w="240" w:type="dxa"/>
            </w:tcMar>
            <w:vAlign w:val="center"/>
            <w:hideMark/>
          </w:tcPr>
          <w:p w14:paraId="5F5F1A1B" w14:textId="77777777" w:rsidR="00244DFD" w:rsidRPr="00D238C3" w:rsidRDefault="00244DFD" w:rsidP="00407662">
            <w:pPr>
              <w:spacing w:after="0" w:line="240" w:lineRule="auto"/>
              <w:rPr>
                <w:color w:val="auto"/>
                <w:sz w:val="22"/>
                <w:szCs w:val="28"/>
              </w:rPr>
            </w:pPr>
            <w:r w:rsidRPr="00D238C3">
              <w:rPr>
                <w:color w:val="auto"/>
                <w:sz w:val="22"/>
                <w:szCs w:val="28"/>
              </w:rPr>
              <w:t>Электронная почта (с обязательной досылкой оригинала)</w:t>
            </w:r>
          </w:p>
        </w:tc>
        <w:tc>
          <w:tcPr>
            <w:tcW w:w="0" w:type="auto"/>
            <w:tcMar>
              <w:top w:w="150" w:type="dxa"/>
              <w:left w:w="240" w:type="dxa"/>
              <w:bottom w:w="150" w:type="dxa"/>
              <w:right w:w="0" w:type="dxa"/>
            </w:tcMar>
            <w:vAlign w:val="center"/>
            <w:hideMark/>
          </w:tcPr>
          <w:p w14:paraId="5E7960F0" w14:textId="77777777" w:rsidR="00244DFD" w:rsidRPr="00D238C3" w:rsidRDefault="00244DFD" w:rsidP="00407662">
            <w:pPr>
              <w:spacing w:after="0" w:line="240" w:lineRule="auto"/>
              <w:rPr>
                <w:color w:val="auto"/>
                <w:sz w:val="22"/>
                <w:szCs w:val="28"/>
              </w:rPr>
            </w:pPr>
            <w:r w:rsidRPr="00D238C3">
              <w:rPr>
                <w:color w:val="auto"/>
                <w:sz w:val="22"/>
                <w:szCs w:val="28"/>
              </w:rPr>
              <w:t>Заявитель вправе направить скан-копии (электронные образы) заявления и всех прилагаемых документов на адрес электронной почты Департамента: dp_priem@depstroy.chukotka-gov.ru. Датой подачи заявления (началом оказания услуги) считается дата регистрации скан-копий. Официальная проверка материалов запускается незамедлительно. Однако итоговый документ (приказ или уведомление об отказе) будет выдан (направлен) заявителю только после поступления оригиналов документов на бумажном носителе. Оригиналы должны поступить в Департамент не позднее 30 календарных дней с даты регистрации скан-копий.</w:t>
            </w:r>
          </w:p>
        </w:tc>
      </w:tr>
    </w:tbl>
    <w:p w14:paraId="25C536A7" w14:textId="4F656B24" w:rsidR="00244DFD" w:rsidRDefault="00244DFD" w:rsidP="00244DFD">
      <w:pPr>
        <w:shd w:val="clear" w:color="auto" w:fill="FFFFFF"/>
        <w:spacing w:before="240" w:after="240" w:line="240" w:lineRule="auto"/>
        <w:ind w:firstLine="708"/>
        <w:jc w:val="both"/>
        <w:rPr>
          <w:color w:val="0F1115"/>
          <w:szCs w:val="28"/>
        </w:rPr>
      </w:pPr>
      <w:r w:rsidRPr="006E10A4">
        <w:rPr>
          <w:color w:val="0F1115"/>
          <w:szCs w:val="28"/>
        </w:rPr>
        <w:t>Способ получения результата выбирается заявителем из указанных выше и фиксируется в заявлении. Адрес электронной почты для получения результата в форме электронного документа должен быть явно указан в заявлении.</w:t>
      </w:r>
    </w:p>
    <w:p w14:paraId="00CC2291" w14:textId="19CA0D73" w:rsidR="0071473D" w:rsidRPr="006E10A4" w:rsidRDefault="0071473D" w:rsidP="00244DFD">
      <w:pPr>
        <w:shd w:val="clear" w:color="auto" w:fill="FFFFFF"/>
        <w:spacing w:before="240" w:after="240" w:line="240" w:lineRule="auto"/>
        <w:ind w:firstLine="708"/>
        <w:jc w:val="both"/>
        <w:rPr>
          <w:color w:val="0F1115"/>
          <w:szCs w:val="28"/>
        </w:rPr>
      </w:pPr>
      <w:r w:rsidRPr="0071473D">
        <w:rPr>
          <w:color w:val="0F1115"/>
          <w:szCs w:val="28"/>
        </w:rPr>
        <w:t>Настоящий порядок действует до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(ФРГУ) и обеспечения возможности подачи заявления и получения результата услуги через Единый портал государственных и муниципальных услуг (функций), но не позднее 31 декабря 2027 года. После указанной даты либо после наступления вышеуказанных обстоятельств подача заявления в электронной форме осуществляется с использованием Единого портала государственных и муниципальных услуг (функций) и (или) иных государственных информационных систем без необходимости представления оригиналов на бумажном носителе.</w:t>
      </w:r>
    </w:p>
    <w:p w14:paraId="19CE7B10" w14:textId="77777777" w:rsidR="00244DFD" w:rsidRDefault="00244DFD" w:rsidP="00244DFD"/>
    <w:p w14:paraId="2153D8D9" w14:textId="77777777" w:rsidR="00244DFD" w:rsidRDefault="00244DFD" w:rsidP="00244DFD">
      <w:r>
        <w:br w:type="page"/>
      </w:r>
    </w:p>
    <w:p w14:paraId="28B2D3FA"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t>2</w:t>
      </w:r>
    </w:p>
    <w:p w14:paraId="6F7ADACF"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572931DB" w14:textId="77777777" w:rsidR="00244DFD" w:rsidRDefault="00244DFD" w:rsidP="00244DFD">
      <w:pPr>
        <w:spacing w:after="0"/>
      </w:pPr>
    </w:p>
    <w:p w14:paraId="626A85BC" w14:textId="77777777" w:rsidR="00244DFD" w:rsidRPr="00627CCE" w:rsidRDefault="00244DFD" w:rsidP="00244DFD">
      <w:pPr>
        <w:jc w:val="center"/>
        <w:rPr>
          <w:b/>
        </w:rPr>
      </w:pPr>
      <w:r w:rsidRPr="00627CCE">
        <w:rPr>
          <w:b/>
        </w:rPr>
        <w:t>Перечни оснований для отказа в приёме, приостановления и отказа в предоставлении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9"/>
        <w:gridCol w:w="2239"/>
        <w:gridCol w:w="2455"/>
        <w:gridCol w:w="3239"/>
      </w:tblGrid>
      <w:tr w:rsidR="00244DFD" w:rsidRPr="00D238C3" w14:paraId="3CC6D8C8" w14:textId="77777777" w:rsidTr="00407662">
        <w:trPr>
          <w:tblHeader/>
        </w:trPr>
        <w:tc>
          <w:tcPr>
            <w:tcW w:w="0" w:type="auto"/>
            <w:shd w:val="clear" w:color="auto" w:fill="FFFFFF"/>
            <w:tcMar>
              <w:top w:w="57" w:type="dxa"/>
              <w:left w:w="57" w:type="dxa"/>
              <w:bottom w:w="57" w:type="dxa"/>
              <w:right w:w="57" w:type="dxa"/>
            </w:tcMar>
            <w:vAlign w:val="center"/>
            <w:hideMark/>
          </w:tcPr>
          <w:p w14:paraId="2B995BB5"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Категория (признак) заявителя</w:t>
            </w:r>
          </w:p>
        </w:tc>
        <w:tc>
          <w:tcPr>
            <w:tcW w:w="0" w:type="auto"/>
            <w:shd w:val="clear" w:color="auto" w:fill="FFFFFF"/>
            <w:tcMar>
              <w:top w:w="57" w:type="dxa"/>
              <w:left w:w="57" w:type="dxa"/>
              <w:bottom w:w="57" w:type="dxa"/>
              <w:right w:w="57" w:type="dxa"/>
            </w:tcMar>
            <w:vAlign w:val="center"/>
            <w:hideMark/>
          </w:tcPr>
          <w:p w14:paraId="35600380"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Основания для отказа в приёме запроса и документов</w:t>
            </w:r>
          </w:p>
        </w:tc>
        <w:tc>
          <w:tcPr>
            <w:tcW w:w="0" w:type="auto"/>
            <w:shd w:val="clear" w:color="auto" w:fill="FFFFFF"/>
            <w:tcMar>
              <w:top w:w="57" w:type="dxa"/>
              <w:left w:w="57" w:type="dxa"/>
              <w:bottom w:w="57" w:type="dxa"/>
              <w:right w:w="57" w:type="dxa"/>
            </w:tcMar>
            <w:vAlign w:val="center"/>
            <w:hideMark/>
          </w:tcPr>
          <w:p w14:paraId="3F7309AF"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Основания для приостановления услуги</w:t>
            </w:r>
          </w:p>
        </w:tc>
        <w:tc>
          <w:tcPr>
            <w:tcW w:w="0" w:type="auto"/>
            <w:shd w:val="clear" w:color="auto" w:fill="FFFFFF"/>
            <w:tcMar>
              <w:top w:w="57" w:type="dxa"/>
              <w:left w:w="57" w:type="dxa"/>
              <w:bottom w:w="57" w:type="dxa"/>
              <w:right w:w="57" w:type="dxa"/>
            </w:tcMar>
            <w:vAlign w:val="center"/>
            <w:hideMark/>
          </w:tcPr>
          <w:p w14:paraId="3B4763A7" w14:textId="77777777" w:rsidR="00244DFD" w:rsidRPr="00D238C3" w:rsidRDefault="00244DFD" w:rsidP="00407662">
            <w:pPr>
              <w:spacing w:after="0" w:line="240" w:lineRule="auto"/>
              <w:rPr>
                <w:b/>
                <w:bCs/>
                <w:color w:val="0F1115"/>
                <w:sz w:val="22"/>
                <w:szCs w:val="22"/>
              </w:rPr>
            </w:pPr>
            <w:r w:rsidRPr="00D238C3">
              <w:rPr>
                <w:b/>
                <w:bCs/>
                <w:color w:val="0F1115"/>
                <w:sz w:val="22"/>
                <w:szCs w:val="22"/>
              </w:rPr>
              <w:t>Основания для отказа в предоставлении услуги</w:t>
            </w:r>
          </w:p>
        </w:tc>
      </w:tr>
      <w:tr w:rsidR="00244DFD" w:rsidRPr="00D238C3" w14:paraId="72DB78C4" w14:textId="77777777" w:rsidTr="00407662">
        <w:tc>
          <w:tcPr>
            <w:tcW w:w="0" w:type="auto"/>
            <w:shd w:val="clear" w:color="auto" w:fill="FFFFFF"/>
            <w:tcMar>
              <w:top w:w="57" w:type="dxa"/>
              <w:left w:w="57" w:type="dxa"/>
              <w:bottom w:w="57" w:type="dxa"/>
              <w:right w:w="57" w:type="dxa"/>
            </w:tcMar>
            <w:vAlign w:val="center"/>
            <w:hideMark/>
          </w:tcPr>
          <w:p w14:paraId="337745B3" w14:textId="77777777" w:rsidR="00244DFD" w:rsidRPr="00D238C3" w:rsidRDefault="00244DFD" w:rsidP="00407662">
            <w:pPr>
              <w:spacing w:after="0" w:line="240" w:lineRule="auto"/>
              <w:rPr>
                <w:color w:val="0F1115"/>
                <w:sz w:val="22"/>
                <w:szCs w:val="22"/>
              </w:rPr>
            </w:pPr>
            <w:r w:rsidRPr="00D238C3">
              <w:rPr>
                <w:bCs/>
                <w:color w:val="0F1115"/>
                <w:sz w:val="22"/>
                <w:szCs w:val="22"/>
              </w:rPr>
              <w:t>Юридическое лицо / ИП</w:t>
            </w:r>
          </w:p>
        </w:tc>
        <w:tc>
          <w:tcPr>
            <w:tcW w:w="0" w:type="auto"/>
            <w:shd w:val="clear" w:color="auto" w:fill="FFFFFF"/>
            <w:tcMar>
              <w:top w:w="57" w:type="dxa"/>
              <w:left w:w="57" w:type="dxa"/>
              <w:bottom w:w="57" w:type="dxa"/>
              <w:right w:w="57" w:type="dxa"/>
            </w:tcMar>
            <w:vAlign w:val="center"/>
            <w:hideMark/>
          </w:tcPr>
          <w:p w14:paraId="01B9C417" w14:textId="77777777" w:rsidR="00244DFD" w:rsidRPr="00D238C3" w:rsidRDefault="00244DFD" w:rsidP="00407662">
            <w:pPr>
              <w:spacing w:after="0" w:line="240" w:lineRule="auto"/>
              <w:rPr>
                <w:color w:val="0F1115"/>
                <w:sz w:val="22"/>
                <w:szCs w:val="22"/>
              </w:rPr>
            </w:pPr>
            <w:r w:rsidRPr="00D238C3">
              <w:rPr>
                <w:color w:val="0F1115"/>
                <w:sz w:val="22"/>
                <w:szCs w:val="22"/>
              </w:rPr>
              <w:t>- Заявление подано лицом, не относящимся к категории заявителей, либо не уполномоченным лицом;</w:t>
            </w:r>
            <w:r w:rsidRPr="00D238C3">
              <w:rPr>
                <w:color w:val="0F1115"/>
                <w:sz w:val="22"/>
                <w:szCs w:val="22"/>
              </w:rPr>
              <w:br/>
              <w:t>- В заявлении отсутствуют обязательные реквизиты (наименование, подпись);</w:t>
            </w:r>
            <w:r w:rsidRPr="00D238C3">
              <w:rPr>
                <w:color w:val="0F1115"/>
                <w:sz w:val="22"/>
                <w:szCs w:val="22"/>
              </w:rPr>
              <w:br/>
              <w:t xml:space="preserve">- Нарушен срок подачи (после 1 </w:t>
            </w:r>
            <w:r>
              <w:rPr>
                <w:color w:val="0F1115"/>
                <w:sz w:val="22"/>
                <w:szCs w:val="22"/>
              </w:rPr>
              <w:t>августа</w:t>
            </w:r>
            <w:r w:rsidRPr="00D238C3">
              <w:rPr>
                <w:color w:val="0F1115"/>
                <w:sz w:val="22"/>
                <w:szCs w:val="22"/>
              </w:rPr>
              <w:t>).</w:t>
            </w:r>
          </w:p>
        </w:tc>
        <w:tc>
          <w:tcPr>
            <w:tcW w:w="0" w:type="auto"/>
            <w:shd w:val="clear" w:color="auto" w:fill="FFFFFF"/>
            <w:tcMar>
              <w:top w:w="57" w:type="dxa"/>
              <w:left w:w="57" w:type="dxa"/>
              <w:bottom w:w="57" w:type="dxa"/>
              <w:right w:w="57" w:type="dxa"/>
            </w:tcMar>
            <w:vAlign w:val="center"/>
            <w:hideMark/>
          </w:tcPr>
          <w:p w14:paraId="4EA45496" w14:textId="77777777" w:rsidR="00244DFD" w:rsidRPr="00D238C3" w:rsidRDefault="00244DFD" w:rsidP="00407662">
            <w:pPr>
              <w:spacing w:after="0" w:line="240" w:lineRule="auto"/>
              <w:rPr>
                <w:color w:val="0F1115"/>
                <w:sz w:val="22"/>
                <w:szCs w:val="22"/>
              </w:rPr>
            </w:pPr>
            <w:r w:rsidRPr="00D238C3">
              <w:rPr>
                <w:color w:val="0F1115"/>
                <w:sz w:val="22"/>
                <w:szCs w:val="22"/>
              </w:rPr>
              <w:t>- Представлен неполный комплект документов, или документы содержат недостатки, не позволяющие провести экспертизу;</w:t>
            </w:r>
            <w:r w:rsidRPr="00D238C3">
              <w:rPr>
                <w:color w:val="0F1115"/>
                <w:sz w:val="22"/>
                <w:szCs w:val="22"/>
              </w:rPr>
              <w:br/>
              <w:t>- Выявлены сомнения в достоверности сведений в представленных документах.</w:t>
            </w:r>
          </w:p>
        </w:tc>
        <w:tc>
          <w:tcPr>
            <w:tcW w:w="0" w:type="auto"/>
            <w:shd w:val="clear" w:color="auto" w:fill="FFFFFF"/>
            <w:tcMar>
              <w:top w:w="57" w:type="dxa"/>
              <w:left w:w="57" w:type="dxa"/>
              <w:bottom w:w="57" w:type="dxa"/>
              <w:right w:w="57" w:type="dxa"/>
            </w:tcMar>
            <w:vAlign w:val="center"/>
            <w:hideMark/>
          </w:tcPr>
          <w:p w14:paraId="114DDB1C" w14:textId="42A95B3C" w:rsidR="00244DFD" w:rsidRPr="00D238C3" w:rsidRDefault="00244DFD" w:rsidP="004D315E">
            <w:pPr>
              <w:spacing w:after="0" w:line="240" w:lineRule="auto"/>
              <w:rPr>
                <w:color w:val="0F1115"/>
                <w:sz w:val="22"/>
                <w:szCs w:val="22"/>
              </w:rPr>
            </w:pPr>
            <w:r w:rsidRPr="00D238C3">
              <w:rPr>
                <w:color w:val="0F1115"/>
                <w:sz w:val="22"/>
                <w:szCs w:val="22"/>
              </w:rPr>
              <w:t>- Истечение 30-дневного срока для устранения замечаний без поступления доработанных документов;</w:t>
            </w:r>
            <w:r w:rsidRPr="00D238C3">
              <w:rPr>
                <w:color w:val="0F1115"/>
                <w:sz w:val="22"/>
                <w:szCs w:val="22"/>
              </w:rPr>
              <w:br/>
              <w:t>- Выявлены недостоверные или неполные сведения, искажающие расчёты;</w:t>
            </w:r>
            <w:r w:rsidRPr="00D238C3">
              <w:rPr>
                <w:color w:val="0F1115"/>
                <w:sz w:val="22"/>
                <w:szCs w:val="22"/>
              </w:rPr>
              <w:br/>
              <w:t>- Непредставление дополнительных документов, запрошенных в установленном порядке;</w:t>
            </w:r>
            <w:r w:rsidRPr="00D238C3">
              <w:rPr>
                <w:color w:val="0F1115"/>
                <w:sz w:val="22"/>
                <w:szCs w:val="22"/>
              </w:rPr>
              <w:br/>
              <w:t xml:space="preserve">- </w:t>
            </w:r>
            <w:r w:rsidR="00725B81" w:rsidRPr="00725B81">
              <w:rPr>
                <w:color w:val="0F1115"/>
                <w:sz w:val="22"/>
                <w:szCs w:val="22"/>
              </w:rPr>
              <w:t>Тепловые сети расположены в поселениях, муниципальных округах, городских округах с численностью населения пятьсот тысяч человек и более, утверждение нормативов для которых относится к компетенции уполномоченного федерального органа исполнительной власти</w:t>
            </w:r>
            <w:r w:rsidRPr="00D238C3">
              <w:rPr>
                <w:color w:val="0F1115"/>
                <w:sz w:val="22"/>
                <w:szCs w:val="22"/>
              </w:rPr>
              <w:t>.</w:t>
            </w:r>
          </w:p>
        </w:tc>
      </w:tr>
      <w:tr w:rsidR="00244DFD" w:rsidRPr="00D238C3" w14:paraId="5C499920" w14:textId="77777777" w:rsidTr="00407662">
        <w:tc>
          <w:tcPr>
            <w:tcW w:w="0" w:type="auto"/>
            <w:shd w:val="clear" w:color="auto" w:fill="FFFFFF"/>
            <w:tcMar>
              <w:top w:w="57" w:type="dxa"/>
              <w:left w:w="57" w:type="dxa"/>
              <w:bottom w:w="57" w:type="dxa"/>
              <w:right w:w="57" w:type="dxa"/>
            </w:tcMar>
            <w:vAlign w:val="center"/>
            <w:hideMark/>
          </w:tcPr>
          <w:p w14:paraId="68B4EEDD" w14:textId="77777777" w:rsidR="00244DFD" w:rsidRPr="00D238C3" w:rsidRDefault="00244DFD" w:rsidP="00407662">
            <w:pPr>
              <w:spacing w:after="0" w:line="240" w:lineRule="auto"/>
              <w:rPr>
                <w:color w:val="0F1115"/>
                <w:sz w:val="22"/>
                <w:szCs w:val="22"/>
              </w:rPr>
            </w:pPr>
            <w:r w:rsidRPr="00D238C3">
              <w:rPr>
                <w:bCs/>
                <w:color w:val="0F1115"/>
                <w:sz w:val="22"/>
                <w:szCs w:val="22"/>
              </w:rPr>
              <w:t>Прочие лица / Организации без регулируемой деятельности</w:t>
            </w:r>
          </w:p>
        </w:tc>
        <w:tc>
          <w:tcPr>
            <w:tcW w:w="0" w:type="auto"/>
            <w:shd w:val="clear" w:color="auto" w:fill="FFFFFF"/>
            <w:tcMar>
              <w:top w:w="57" w:type="dxa"/>
              <w:left w:w="57" w:type="dxa"/>
              <w:bottom w:w="57" w:type="dxa"/>
              <w:right w:w="57" w:type="dxa"/>
            </w:tcMar>
            <w:vAlign w:val="center"/>
            <w:hideMark/>
          </w:tcPr>
          <w:p w14:paraId="003C7146" w14:textId="77777777" w:rsidR="00244DFD" w:rsidRPr="00D238C3" w:rsidRDefault="00244DFD" w:rsidP="00407662">
            <w:pPr>
              <w:spacing w:after="0" w:line="240" w:lineRule="auto"/>
              <w:rPr>
                <w:color w:val="0F1115"/>
                <w:sz w:val="22"/>
                <w:szCs w:val="22"/>
              </w:rPr>
            </w:pPr>
            <w:r w:rsidRPr="00D238C3">
              <w:rPr>
                <w:color w:val="0F1115"/>
                <w:sz w:val="22"/>
                <w:szCs w:val="22"/>
              </w:rPr>
              <w:t>- Заявление подано лицом, не имеющим права на получение данной услуги.</w:t>
            </w:r>
          </w:p>
        </w:tc>
        <w:tc>
          <w:tcPr>
            <w:tcW w:w="0" w:type="auto"/>
            <w:shd w:val="clear" w:color="auto" w:fill="FFFFFF"/>
            <w:tcMar>
              <w:top w:w="57" w:type="dxa"/>
              <w:left w:w="57" w:type="dxa"/>
              <w:bottom w:w="57" w:type="dxa"/>
              <w:right w:w="57" w:type="dxa"/>
            </w:tcMar>
            <w:vAlign w:val="center"/>
            <w:hideMark/>
          </w:tcPr>
          <w:p w14:paraId="29D24DDE" w14:textId="77777777" w:rsidR="00244DFD" w:rsidRPr="00D238C3" w:rsidRDefault="00244DFD" w:rsidP="00407662">
            <w:pPr>
              <w:spacing w:after="0" w:line="240" w:lineRule="auto"/>
              <w:rPr>
                <w:color w:val="0F1115"/>
                <w:sz w:val="22"/>
                <w:szCs w:val="22"/>
              </w:rPr>
            </w:pPr>
            <w:r w:rsidRPr="00D238C3">
              <w:rPr>
                <w:color w:val="0F1115"/>
                <w:sz w:val="22"/>
                <w:szCs w:val="22"/>
              </w:rPr>
              <w:t>- Не применяется.</w:t>
            </w:r>
          </w:p>
        </w:tc>
        <w:tc>
          <w:tcPr>
            <w:tcW w:w="0" w:type="auto"/>
            <w:shd w:val="clear" w:color="auto" w:fill="FFFFFF"/>
            <w:tcMar>
              <w:top w:w="57" w:type="dxa"/>
              <w:left w:w="57" w:type="dxa"/>
              <w:bottom w:w="57" w:type="dxa"/>
              <w:right w:w="57" w:type="dxa"/>
            </w:tcMar>
            <w:vAlign w:val="center"/>
            <w:hideMark/>
          </w:tcPr>
          <w:p w14:paraId="0402036A" w14:textId="77777777" w:rsidR="00244DFD" w:rsidRPr="00D238C3" w:rsidRDefault="00244DFD" w:rsidP="00407662">
            <w:pPr>
              <w:spacing w:after="0" w:line="240" w:lineRule="auto"/>
              <w:rPr>
                <w:color w:val="0F1115"/>
                <w:sz w:val="22"/>
                <w:szCs w:val="22"/>
              </w:rPr>
            </w:pPr>
            <w:r w:rsidRPr="00D238C3">
              <w:rPr>
                <w:color w:val="0F1115"/>
                <w:sz w:val="22"/>
                <w:szCs w:val="22"/>
              </w:rPr>
              <w:t>- Правовые основания для предоставления услуги отсутствуют.</w:t>
            </w:r>
          </w:p>
        </w:tc>
      </w:tr>
    </w:tbl>
    <w:p w14:paraId="0E84537E" w14:textId="77777777" w:rsidR="00244DFD" w:rsidRDefault="00244DFD" w:rsidP="00244DFD">
      <w:pPr>
        <w:jc w:val="both"/>
      </w:pPr>
    </w:p>
    <w:p w14:paraId="0583CDB6" w14:textId="77777777" w:rsidR="00244DFD" w:rsidRDefault="00244DFD" w:rsidP="00244DFD">
      <w:r>
        <w:br w:type="page"/>
      </w:r>
    </w:p>
    <w:p w14:paraId="2C7776CA"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Pr>
          <w:spacing w:val="-2"/>
        </w:rPr>
        <w:t>3</w:t>
      </w:r>
    </w:p>
    <w:p w14:paraId="7E14FBA5"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0606E819" w14:textId="77777777" w:rsidR="00244DFD" w:rsidRDefault="00244DFD" w:rsidP="00244DFD">
      <w:pPr>
        <w:rPr>
          <w:b/>
          <w:bCs/>
        </w:rPr>
      </w:pPr>
    </w:p>
    <w:p w14:paraId="5202C3FF" w14:textId="77777777" w:rsidR="00244DFD" w:rsidRDefault="00244DFD" w:rsidP="00244DFD">
      <w:pPr>
        <w:tabs>
          <w:tab w:val="left" w:pos="993"/>
        </w:tabs>
        <w:spacing w:after="0"/>
        <w:jc w:val="center"/>
        <w:rPr>
          <w:b/>
          <w:bCs/>
        </w:rPr>
      </w:pPr>
      <w:r>
        <w:rPr>
          <w:b/>
          <w:bCs/>
        </w:rPr>
        <w:t>П</w:t>
      </w:r>
      <w:r w:rsidRPr="006E10A4">
        <w:rPr>
          <w:b/>
          <w:bCs/>
        </w:rPr>
        <w:t>еречень и требования к документам, необходимым для предоставления государственной услуги</w:t>
      </w:r>
    </w:p>
    <w:p w14:paraId="4F260153" w14:textId="77777777" w:rsidR="00244DFD" w:rsidRPr="005F7365" w:rsidRDefault="00244DFD" w:rsidP="00244DFD">
      <w:pPr>
        <w:tabs>
          <w:tab w:val="left" w:pos="993"/>
        </w:tabs>
        <w:spacing w:after="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3850"/>
        <w:gridCol w:w="1168"/>
        <w:gridCol w:w="4215"/>
      </w:tblGrid>
      <w:tr w:rsidR="00244DFD" w:rsidRPr="00D238C3" w14:paraId="5C382C48" w14:textId="77777777" w:rsidTr="004D315E">
        <w:trPr>
          <w:trHeight w:val="20"/>
          <w:tblHeader/>
        </w:trPr>
        <w:tc>
          <w:tcPr>
            <w:tcW w:w="0" w:type="auto"/>
            <w:shd w:val="clear" w:color="auto" w:fill="FFFFFF"/>
            <w:tcMar>
              <w:top w:w="57" w:type="dxa"/>
              <w:left w:w="57" w:type="dxa"/>
              <w:bottom w:w="57" w:type="dxa"/>
              <w:right w:w="57" w:type="dxa"/>
            </w:tcMar>
            <w:vAlign w:val="center"/>
            <w:hideMark/>
          </w:tcPr>
          <w:p w14:paraId="000DB861"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w:t>
            </w:r>
          </w:p>
        </w:tc>
        <w:tc>
          <w:tcPr>
            <w:tcW w:w="3850" w:type="dxa"/>
            <w:shd w:val="clear" w:color="auto" w:fill="FFFFFF"/>
            <w:tcMar>
              <w:top w:w="57" w:type="dxa"/>
              <w:left w:w="57" w:type="dxa"/>
              <w:bottom w:w="57" w:type="dxa"/>
              <w:right w:w="57" w:type="dxa"/>
            </w:tcMar>
            <w:vAlign w:val="center"/>
            <w:hideMark/>
          </w:tcPr>
          <w:p w14:paraId="296711F2"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Наименование документа</w:t>
            </w:r>
          </w:p>
        </w:tc>
        <w:tc>
          <w:tcPr>
            <w:tcW w:w="1168" w:type="dxa"/>
            <w:shd w:val="clear" w:color="auto" w:fill="FFFFFF"/>
            <w:tcMar>
              <w:top w:w="57" w:type="dxa"/>
              <w:left w:w="57" w:type="dxa"/>
              <w:bottom w:w="57" w:type="dxa"/>
              <w:right w:w="57" w:type="dxa"/>
            </w:tcMar>
            <w:vAlign w:val="center"/>
            <w:hideMark/>
          </w:tcPr>
          <w:p w14:paraId="722826F0"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Категория заявителя</w:t>
            </w:r>
          </w:p>
        </w:tc>
        <w:tc>
          <w:tcPr>
            <w:tcW w:w="4215" w:type="dxa"/>
            <w:shd w:val="clear" w:color="auto" w:fill="FFFFFF"/>
            <w:tcMar>
              <w:top w:w="57" w:type="dxa"/>
              <w:left w:w="57" w:type="dxa"/>
              <w:bottom w:w="57" w:type="dxa"/>
              <w:right w:w="57" w:type="dxa"/>
            </w:tcMar>
            <w:vAlign w:val="center"/>
            <w:hideMark/>
          </w:tcPr>
          <w:p w14:paraId="096AAB3E"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Требования</w:t>
            </w:r>
          </w:p>
        </w:tc>
      </w:tr>
      <w:tr w:rsidR="00244DFD" w:rsidRPr="00D238C3" w14:paraId="2E68B392" w14:textId="77777777" w:rsidTr="00407662">
        <w:tc>
          <w:tcPr>
            <w:tcW w:w="0" w:type="auto"/>
            <w:gridSpan w:val="4"/>
            <w:shd w:val="clear" w:color="auto" w:fill="FFFFFF"/>
            <w:tcMar>
              <w:top w:w="57" w:type="dxa"/>
              <w:left w:w="57" w:type="dxa"/>
              <w:bottom w:w="57" w:type="dxa"/>
              <w:right w:w="57" w:type="dxa"/>
            </w:tcMar>
            <w:vAlign w:val="center"/>
            <w:hideMark/>
          </w:tcPr>
          <w:p w14:paraId="7207C049" w14:textId="77777777" w:rsidR="00244DFD" w:rsidRPr="00D238C3" w:rsidRDefault="00244DFD" w:rsidP="00407662">
            <w:pPr>
              <w:tabs>
                <w:tab w:val="left" w:pos="993"/>
              </w:tabs>
              <w:spacing w:after="0" w:line="240" w:lineRule="auto"/>
              <w:jc w:val="both"/>
              <w:rPr>
                <w:b/>
                <w:bCs/>
                <w:sz w:val="22"/>
                <w:szCs w:val="22"/>
              </w:rPr>
            </w:pPr>
            <w:r w:rsidRPr="00D238C3">
              <w:rPr>
                <w:b/>
                <w:bCs/>
                <w:sz w:val="22"/>
                <w:szCs w:val="22"/>
              </w:rPr>
              <w:t>Документы, представляемые заявителем самостоятельно</w:t>
            </w:r>
          </w:p>
        </w:tc>
      </w:tr>
      <w:tr w:rsidR="00244DFD" w:rsidRPr="00D238C3" w14:paraId="160EAA63" w14:textId="77777777" w:rsidTr="004D315E">
        <w:tc>
          <w:tcPr>
            <w:tcW w:w="0" w:type="auto"/>
            <w:shd w:val="clear" w:color="auto" w:fill="FFFFFF"/>
            <w:tcMar>
              <w:top w:w="57" w:type="dxa"/>
              <w:left w:w="57" w:type="dxa"/>
              <w:bottom w:w="57" w:type="dxa"/>
              <w:right w:w="57" w:type="dxa"/>
            </w:tcMar>
            <w:vAlign w:val="center"/>
            <w:hideMark/>
          </w:tcPr>
          <w:p w14:paraId="01BDB60B"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1</w:t>
            </w:r>
          </w:p>
        </w:tc>
        <w:tc>
          <w:tcPr>
            <w:tcW w:w="3850" w:type="dxa"/>
            <w:shd w:val="clear" w:color="auto" w:fill="FFFFFF"/>
            <w:tcMar>
              <w:top w:w="57" w:type="dxa"/>
              <w:left w:w="57" w:type="dxa"/>
              <w:bottom w:w="57" w:type="dxa"/>
              <w:right w:w="57" w:type="dxa"/>
            </w:tcMar>
            <w:vAlign w:val="center"/>
            <w:hideMark/>
          </w:tcPr>
          <w:p w14:paraId="65FD7AD7"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Заявление</w:t>
            </w:r>
          </w:p>
        </w:tc>
        <w:tc>
          <w:tcPr>
            <w:tcW w:w="1168" w:type="dxa"/>
            <w:shd w:val="clear" w:color="auto" w:fill="FFFFFF"/>
            <w:tcMar>
              <w:top w:w="57" w:type="dxa"/>
              <w:left w:w="57" w:type="dxa"/>
              <w:bottom w:w="57" w:type="dxa"/>
              <w:right w:w="57" w:type="dxa"/>
            </w:tcMar>
            <w:vAlign w:val="center"/>
            <w:hideMark/>
          </w:tcPr>
          <w:p w14:paraId="485E88D0"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215" w:type="dxa"/>
            <w:shd w:val="clear" w:color="auto" w:fill="FFFFFF"/>
            <w:tcMar>
              <w:top w:w="57" w:type="dxa"/>
              <w:left w:w="57" w:type="dxa"/>
              <w:bottom w:w="57" w:type="dxa"/>
              <w:right w:w="57" w:type="dxa"/>
            </w:tcMar>
            <w:vAlign w:val="center"/>
            <w:hideMark/>
          </w:tcPr>
          <w:p w14:paraId="6DB363F5" w14:textId="77777777" w:rsidR="00244DFD" w:rsidRPr="00D238C3" w:rsidRDefault="00244DFD" w:rsidP="00407662">
            <w:pPr>
              <w:tabs>
                <w:tab w:val="left" w:pos="993"/>
              </w:tabs>
              <w:spacing w:after="0" w:line="240" w:lineRule="auto"/>
              <w:jc w:val="both"/>
              <w:rPr>
                <w:bCs/>
                <w:sz w:val="22"/>
                <w:szCs w:val="22"/>
              </w:rPr>
            </w:pPr>
            <w:r>
              <w:rPr>
                <w:bCs/>
                <w:sz w:val="22"/>
                <w:szCs w:val="22"/>
              </w:rPr>
              <w:t>По форме согласно Приложению № 3</w:t>
            </w:r>
            <w:r w:rsidRPr="00D238C3">
              <w:rPr>
                <w:bCs/>
                <w:sz w:val="22"/>
                <w:szCs w:val="22"/>
              </w:rPr>
              <w:t>.1.</w:t>
            </w:r>
          </w:p>
        </w:tc>
      </w:tr>
      <w:tr w:rsidR="00244DFD" w:rsidRPr="00D238C3" w14:paraId="0188D3D9" w14:textId="77777777" w:rsidTr="004D315E">
        <w:tc>
          <w:tcPr>
            <w:tcW w:w="0" w:type="auto"/>
            <w:shd w:val="clear" w:color="auto" w:fill="FFFFFF"/>
            <w:tcMar>
              <w:top w:w="57" w:type="dxa"/>
              <w:left w:w="57" w:type="dxa"/>
              <w:bottom w:w="57" w:type="dxa"/>
              <w:right w:w="57" w:type="dxa"/>
            </w:tcMar>
            <w:vAlign w:val="center"/>
            <w:hideMark/>
          </w:tcPr>
          <w:p w14:paraId="4BAB5F85"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2</w:t>
            </w:r>
          </w:p>
        </w:tc>
        <w:tc>
          <w:tcPr>
            <w:tcW w:w="3850" w:type="dxa"/>
            <w:shd w:val="clear" w:color="auto" w:fill="FFFFFF"/>
            <w:tcMar>
              <w:top w:w="57" w:type="dxa"/>
              <w:left w:w="57" w:type="dxa"/>
              <w:bottom w:w="57" w:type="dxa"/>
              <w:right w:w="57" w:type="dxa"/>
            </w:tcMar>
            <w:vAlign w:val="center"/>
            <w:hideMark/>
          </w:tcPr>
          <w:p w14:paraId="087C5D11"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Копии учредительных документов</w:t>
            </w:r>
          </w:p>
        </w:tc>
        <w:tc>
          <w:tcPr>
            <w:tcW w:w="1168" w:type="dxa"/>
            <w:shd w:val="clear" w:color="auto" w:fill="FFFFFF"/>
            <w:tcMar>
              <w:top w:w="57" w:type="dxa"/>
              <w:left w:w="57" w:type="dxa"/>
              <w:bottom w:w="57" w:type="dxa"/>
              <w:right w:w="57" w:type="dxa"/>
            </w:tcMar>
            <w:vAlign w:val="center"/>
            <w:hideMark/>
          </w:tcPr>
          <w:p w14:paraId="260B104C"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w:t>
            </w:r>
          </w:p>
        </w:tc>
        <w:tc>
          <w:tcPr>
            <w:tcW w:w="4215" w:type="dxa"/>
            <w:shd w:val="clear" w:color="auto" w:fill="FFFFFF"/>
            <w:tcMar>
              <w:top w:w="57" w:type="dxa"/>
              <w:left w:w="57" w:type="dxa"/>
              <w:bottom w:w="57" w:type="dxa"/>
              <w:right w:w="57" w:type="dxa"/>
            </w:tcMar>
            <w:vAlign w:val="center"/>
            <w:hideMark/>
          </w:tcPr>
          <w:p w14:paraId="117CF327"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Заверенные копии: устав (со всеми изменениями), лист записи ЕГРЮЛ.</w:t>
            </w:r>
          </w:p>
        </w:tc>
      </w:tr>
      <w:tr w:rsidR="00244DFD" w:rsidRPr="00D238C3" w14:paraId="1FE46F51" w14:textId="77777777" w:rsidTr="004D315E">
        <w:tc>
          <w:tcPr>
            <w:tcW w:w="0" w:type="auto"/>
            <w:shd w:val="clear" w:color="auto" w:fill="FFFFFF"/>
            <w:tcMar>
              <w:top w:w="57" w:type="dxa"/>
              <w:left w:w="57" w:type="dxa"/>
              <w:bottom w:w="57" w:type="dxa"/>
              <w:right w:w="57" w:type="dxa"/>
            </w:tcMar>
            <w:vAlign w:val="center"/>
            <w:hideMark/>
          </w:tcPr>
          <w:p w14:paraId="7933D38A"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3</w:t>
            </w:r>
          </w:p>
        </w:tc>
        <w:tc>
          <w:tcPr>
            <w:tcW w:w="3850" w:type="dxa"/>
            <w:shd w:val="clear" w:color="auto" w:fill="FFFFFF"/>
            <w:tcMar>
              <w:top w:w="57" w:type="dxa"/>
              <w:left w:w="57" w:type="dxa"/>
              <w:bottom w:w="57" w:type="dxa"/>
              <w:right w:w="57" w:type="dxa"/>
            </w:tcMar>
            <w:vAlign w:val="center"/>
            <w:hideMark/>
          </w:tcPr>
          <w:p w14:paraId="54475FAD"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Копия документа, удостоверяющего личность</w:t>
            </w:r>
          </w:p>
        </w:tc>
        <w:tc>
          <w:tcPr>
            <w:tcW w:w="1168" w:type="dxa"/>
            <w:shd w:val="clear" w:color="auto" w:fill="FFFFFF"/>
            <w:tcMar>
              <w:top w:w="57" w:type="dxa"/>
              <w:left w:w="57" w:type="dxa"/>
              <w:bottom w:w="57" w:type="dxa"/>
              <w:right w:w="57" w:type="dxa"/>
            </w:tcMar>
            <w:vAlign w:val="center"/>
            <w:hideMark/>
          </w:tcPr>
          <w:p w14:paraId="512E4FAE"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ИП</w:t>
            </w:r>
          </w:p>
        </w:tc>
        <w:tc>
          <w:tcPr>
            <w:tcW w:w="4215" w:type="dxa"/>
            <w:shd w:val="clear" w:color="auto" w:fill="FFFFFF"/>
            <w:tcMar>
              <w:top w:w="57" w:type="dxa"/>
              <w:left w:w="57" w:type="dxa"/>
              <w:bottom w:w="57" w:type="dxa"/>
              <w:right w:w="57" w:type="dxa"/>
            </w:tcMar>
            <w:vAlign w:val="center"/>
            <w:hideMark/>
          </w:tcPr>
          <w:p w14:paraId="78B3AC43"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Паспорт: разворот с фото и стр. с регистрацией.</w:t>
            </w:r>
          </w:p>
        </w:tc>
      </w:tr>
      <w:tr w:rsidR="00244DFD" w:rsidRPr="00D238C3" w14:paraId="4F006A0F" w14:textId="77777777" w:rsidTr="004D315E">
        <w:tc>
          <w:tcPr>
            <w:tcW w:w="0" w:type="auto"/>
            <w:shd w:val="clear" w:color="auto" w:fill="FFFFFF"/>
            <w:tcMar>
              <w:top w:w="57" w:type="dxa"/>
              <w:left w:w="57" w:type="dxa"/>
              <w:bottom w:w="57" w:type="dxa"/>
              <w:right w:w="57" w:type="dxa"/>
            </w:tcMar>
            <w:vAlign w:val="center"/>
            <w:hideMark/>
          </w:tcPr>
          <w:p w14:paraId="198F3C56"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4</w:t>
            </w:r>
          </w:p>
        </w:tc>
        <w:tc>
          <w:tcPr>
            <w:tcW w:w="3850" w:type="dxa"/>
            <w:shd w:val="clear" w:color="auto" w:fill="FFFFFF"/>
            <w:tcMar>
              <w:top w:w="57" w:type="dxa"/>
              <w:left w:w="57" w:type="dxa"/>
              <w:bottom w:w="57" w:type="dxa"/>
              <w:right w:w="57" w:type="dxa"/>
            </w:tcMar>
            <w:vAlign w:val="center"/>
            <w:hideMark/>
          </w:tcPr>
          <w:p w14:paraId="270A74C7"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Документы, подтверждающие законное владение объектами теплоснабжения</w:t>
            </w:r>
          </w:p>
        </w:tc>
        <w:tc>
          <w:tcPr>
            <w:tcW w:w="1168" w:type="dxa"/>
            <w:shd w:val="clear" w:color="auto" w:fill="FFFFFF"/>
            <w:tcMar>
              <w:top w:w="57" w:type="dxa"/>
              <w:left w:w="57" w:type="dxa"/>
              <w:bottom w:w="57" w:type="dxa"/>
              <w:right w:w="57" w:type="dxa"/>
            </w:tcMar>
            <w:vAlign w:val="center"/>
            <w:hideMark/>
          </w:tcPr>
          <w:p w14:paraId="572EBF59"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215" w:type="dxa"/>
            <w:shd w:val="clear" w:color="auto" w:fill="FFFFFF"/>
            <w:tcMar>
              <w:top w:w="57" w:type="dxa"/>
              <w:left w:w="57" w:type="dxa"/>
              <w:bottom w:w="57" w:type="dxa"/>
              <w:right w:w="57" w:type="dxa"/>
            </w:tcMar>
            <w:vAlign w:val="center"/>
            <w:hideMark/>
          </w:tcPr>
          <w:p w14:paraId="376F96FE"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Заверенные копии договоров аренды, концессии, актов о закреплении бесхозяйных объектов и др.</w:t>
            </w:r>
          </w:p>
        </w:tc>
      </w:tr>
      <w:tr w:rsidR="004D315E" w:rsidRPr="004D315E" w14:paraId="484A6F6B" w14:textId="77777777" w:rsidTr="004D315E">
        <w:tc>
          <w:tcPr>
            <w:tcW w:w="0" w:type="auto"/>
            <w:shd w:val="clear" w:color="auto" w:fill="FFFFFF"/>
            <w:tcMar>
              <w:top w:w="57" w:type="dxa"/>
              <w:left w:w="57" w:type="dxa"/>
              <w:bottom w:w="57" w:type="dxa"/>
              <w:right w:w="57" w:type="dxa"/>
            </w:tcMar>
            <w:hideMark/>
          </w:tcPr>
          <w:p w14:paraId="5DF1AED8" w14:textId="5690EE0B" w:rsidR="004D315E" w:rsidRPr="00D238C3" w:rsidRDefault="004D315E" w:rsidP="004D315E">
            <w:pPr>
              <w:tabs>
                <w:tab w:val="left" w:pos="993"/>
              </w:tabs>
              <w:spacing w:after="0" w:line="240" w:lineRule="auto"/>
              <w:jc w:val="both"/>
              <w:rPr>
                <w:bCs/>
                <w:sz w:val="22"/>
                <w:szCs w:val="22"/>
              </w:rPr>
            </w:pPr>
            <w:r w:rsidRPr="004D315E">
              <w:rPr>
                <w:bCs/>
                <w:sz w:val="22"/>
                <w:szCs w:val="22"/>
              </w:rPr>
              <w:t>5</w:t>
            </w:r>
          </w:p>
        </w:tc>
        <w:tc>
          <w:tcPr>
            <w:tcW w:w="3850" w:type="dxa"/>
            <w:shd w:val="clear" w:color="auto" w:fill="FFFFFF"/>
            <w:tcMar>
              <w:top w:w="57" w:type="dxa"/>
              <w:left w:w="57" w:type="dxa"/>
              <w:bottom w:w="57" w:type="dxa"/>
              <w:right w:w="57" w:type="dxa"/>
            </w:tcMar>
            <w:hideMark/>
          </w:tcPr>
          <w:p w14:paraId="1BCD75CE" w14:textId="224FC772" w:rsidR="004D315E" w:rsidRPr="00D238C3" w:rsidRDefault="004D315E" w:rsidP="004D315E">
            <w:pPr>
              <w:tabs>
                <w:tab w:val="left" w:pos="993"/>
              </w:tabs>
              <w:spacing w:after="0" w:line="240" w:lineRule="auto"/>
              <w:jc w:val="both"/>
              <w:rPr>
                <w:bCs/>
                <w:sz w:val="22"/>
                <w:szCs w:val="22"/>
              </w:rPr>
            </w:pPr>
            <w:r w:rsidRPr="004D315E">
              <w:rPr>
                <w:bCs/>
                <w:sz w:val="22"/>
                <w:szCs w:val="22"/>
              </w:rPr>
              <w:t>Материалы, обосновывающие значения НТП:</w:t>
            </w:r>
          </w:p>
        </w:tc>
        <w:tc>
          <w:tcPr>
            <w:tcW w:w="1168" w:type="dxa"/>
            <w:shd w:val="clear" w:color="auto" w:fill="FFFFFF"/>
            <w:tcMar>
              <w:top w:w="57" w:type="dxa"/>
              <w:left w:w="57" w:type="dxa"/>
              <w:bottom w:w="57" w:type="dxa"/>
              <w:right w:w="57" w:type="dxa"/>
            </w:tcMar>
            <w:hideMark/>
          </w:tcPr>
          <w:p w14:paraId="342D1171" w14:textId="77777777" w:rsidR="004D315E" w:rsidRPr="00D238C3" w:rsidRDefault="004D315E" w:rsidP="004D315E">
            <w:pPr>
              <w:tabs>
                <w:tab w:val="left" w:pos="993"/>
              </w:tabs>
              <w:spacing w:after="0" w:line="240" w:lineRule="auto"/>
              <w:jc w:val="both"/>
              <w:rPr>
                <w:bCs/>
                <w:sz w:val="22"/>
                <w:szCs w:val="22"/>
              </w:rPr>
            </w:pPr>
          </w:p>
        </w:tc>
        <w:tc>
          <w:tcPr>
            <w:tcW w:w="4215" w:type="dxa"/>
            <w:shd w:val="clear" w:color="auto" w:fill="FFFFFF"/>
            <w:tcMar>
              <w:top w:w="57" w:type="dxa"/>
              <w:left w:w="57" w:type="dxa"/>
              <w:bottom w:w="57" w:type="dxa"/>
              <w:right w:w="57" w:type="dxa"/>
            </w:tcMar>
            <w:hideMark/>
          </w:tcPr>
          <w:p w14:paraId="4002D8F8" w14:textId="77777777" w:rsidR="004D315E" w:rsidRPr="00D238C3" w:rsidRDefault="004D315E" w:rsidP="004D315E">
            <w:pPr>
              <w:tabs>
                <w:tab w:val="left" w:pos="993"/>
              </w:tabs>
              <w:spacing w:after="0" w:line="240" w:lineRule="auto"/>
              <w:jc w:val="both"/>
              <w:rPr>
                <w:bCs/>
                <w:sz w:val="22"/>
                <w:szCs w:val="22"/>
              </w:rPr>
            </w:pPr>
          </w:p>
        </w:tc>
      </w:tr>
      <w:tr w:rsidR="004D315E" w:rsidRPr="004D315E" w14:paraId="2E108FE4" w14:textId="77777777" w:rsidTr="004D315E">
        <w:tc>
          <w:tcPr>
            <w:tcW w:w="0" w:type="auto"/>
            <w:shd w:val="clear" w:color="auto" w:fill="FFFFFF"/>
            <w:tcMar>
              <w:top w:w="57" w:type="dxa"/>
              <w:left w:w="57" w:type="dxa"/>
              <w:bottom w:w="57" w:type="dxa"/>
              <w:right w:w="57" w:type="dxa"/>
            </w:tcMar>
            <w:hideMark/>
          </w:tcPr>
          <w:p w14:paraId="6AA14717" w14:textId="35916633" w:rsidR="004D315E" w:rsidRPr="00D238C3" w:rsidRDefault="004D315E" w:rsidP="004D315E">
            <w:pPr>
              <w:tabs>
                <w:tab w:val="left" w:pos="993"/>
              </w:tabs>
              <w:spacing w:after="0" w:line="240" w:lineRule="auto"/>
              <w:jc w:val="both"/>
              <w:rPr>
                <w:bCs/>
                <w:sz w:val="22"/>
                <w:szCs w:val="22"/>
              </w:rPr>
            </w:pPr>
            <w:r w:rsidRPr="004D315E">
              <w:rPr>
                <w:bCs/>
                <w:sz w:val="22"/>
                <w:szCs w:val="22"/>
              </w:rPr>
              <w:t>5.1</w:t>
            </w:r>
          </w:p>
        </w:tc>
        <w:tc>
          <w:tcPr>
            <w:tcW w:w="3850" w:type="dxa"/>
            <w:shd w:val="clear" w:color="auto" w:fill="FFFFFF"/>
            <w:tcMar>
              <w:top w:w="57" w:type="dxa"/>
              <w:left w:w="57" w:type="dxa"/>
              <w:bottom w:w="57" w:type="dxa"/>
              <w:right w:w="57" w:type="dxa"/>
            </w:tcMar>
            <w:hideMark/>
          </w:tcPr>
          <w:p w14:paraId="48313AC9" w14:textId="7E1F3F29" w:rsidR="004D315E" w:rsidRPr="00D238C3" w:rsidRDefault="004D315E" w:rsidP="004D315E">
            <w:pPr>
              <w:tabs>
                <w:tab w:val="left" w:pos="993"/>
              </w:tabs>
              <w:spacing w:after="0" w:line="240" w:lineRule="auto"/>
              <w:jc w:val="both"/>
              <w:rPr>
                <w:bCs/>
                <w:sz w:val="22"/>
                <w:szCs w:val="22"/>
              </w:rPr>
            </w:pPr>
            <w:r w:rsidRPr="004D315E">
              <w:rPr>
                <w:bCs/>
                <w:sz w:val="22"/>
                <w:szCs w:val="22"/>
              </w:rPr>
              <w:t>Расчет нормативов технологических потерь тепловой энергии и теплоносителя по каждой тепловой сети (участку)</w:t>
            </w:r>
          </w:p>
        </w:tc>
        <w:tc>
          <w:tcPr>
            <w:tcW w:w="1168" w:type="dxa"/>
            <w:shd w:val="clear" w:color="auto" w:fill="FFFFFF"/>
            <w:tcMar>
              <w:top w:w="57" w:type="dxa"/>
              <w:left w:w="57" w:type="dxa"/>
              <w:bottom w:w="57" w:type="dxa"/>
              <w:right w:w="57" w:type="dxa"/>
            </w:tcMar>
            <w:hideMark/>
          </w:tcPr>
          <w:p w14:paraId="23A90D68" w14:textId="6240B0CF"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215" w:type="dxa"/>
            <w:shd w:val="clear" w:color="auto" w:fill="FFFFFF"/>
            <w:tcMar>
              <w:top w:w="57" w:type="dxa"/>
              <w:left w:w="57" w:type="dxa"/>
              <w:bottom w:w="57" w:type="dxa"/>
              <w:right w:w="57" w:type="dxa"/>
            </w:tcMar>
            <w:hideMark/>
          </w:tcPr>
          <w:p w14:paraId="27742733" w14:textId="2F4C5FAA" w:rsidR="004D315E" w:rsidRPr="00D238C3" w:rsidRDefault="007A5323" w:rsidP="004D315E">
            <w:pPr>
              <w:tabs>
                <w:tab w:val="left" w:pos="993"/>
              </w:tabs>
              <w:spacing w:after="0" w:line="240" w:lineRule="auto"/>
              <w:jc w:val="both"/>
              <w:rPr>
                <w:bCs/>
                <w:sz w:val="22"/>
                <w:szCs w:val="22"/>
              </w:rPr>
            </w:pPr>
            <w:r w:rsidRPr="007A5323">
              <w:rPr>
                <w:bCs/>
                <w:sz w:val="22"/>
                <w:szCs w:val="22"/>
              </w:rPr>
              <w:t>На бумажном носителе и в электронном виде (формат .</w:t>
            </w:r>
            <w:proofErr w:type="spellStart"/>
            <w:r w:rsidRPr="007A5323">
              <w:rPr>
                <w:bCs/>
                <w:sz w:val="22"/>
                <w:szCs w:val="22"/>
              </w:rPr>
              <w:t>xlsx</w:t>
            </w:r>
            <w:proofErr w:type="spellEnd"/>
            <w:r w:rsidRPr="007A5323">
              <w:rPr>
                <w:bCs/>
                <w:sz w:val="22"/>
                <w:szCs w:val="22"/>
              </w:rPr>
              <w:t xml:space="preserve">). </w:t>
            </w:r>
            <w:r w:rsidR="004D315E" w:rsidRPr="004D315E">
              <w:rPr>
                <w:bCs/>
                <w:sz w:val="22"/>
                <w:szCs w:val="22"/>
              </w:rPr>
              <w:t>Выполненный по методике, утв. приказом Минэнерго № 325</w:t>
            </w:r>
          </w:p>
        </w:tc>
      </w:tr>
      <w:tr w:rsidR="004D315E" w:rsidRPr="004D315E" w14:paraId="133CECD7" w14:textId="77777777" w:rsidTr="004D315E">
        <w:tc>
          <w:tcPr>
            <w:tcW w:w="0" w:type="auto"/>
            <w:shd w:val="clear" w:color="auto" w:fill="FFFFFF"/>
            <w:tcMar>
              <w:top w:w="57" w:type="dxa"/>
              <w:left w:w="57" w:type="dxa"/>
              <w:bottom w:w="57" w:type="dxa"/>
              <w:right w:w="57" w:type="dxa"/>
            </w:tcMar>
            <w:hideMark/>
          </w:tcPr>
          <w:p w14:paraId="4C6CF8CA" w14:textId="0BF3DBB9" w:rsidR="004D315E" w:rsidRPr="00D238C3" w:rsidRDefault="004D315E" w:rsidP="004D315E">
            <w:pPr>
              <w:tabs>
                <w:tab w:val="left" w:pos="993"/>
              </w:tabs>
              <w:spacing w:after="0" w:line="240" w:lineRule="auto"/>
              <w:jc w:val="both"/>
              <w:rPr>
                <w:bCs/>
                <w:sz w:val="22"/>
                <w:szCs w:val="22"/>
              </w:rPr>
            </w:pPr>
            <w:r w:rsidRPr="004D315E">
              <w:rPr>
                <w:bCs/>
                <w:sz w:val="22"/>
                <w:szCs w:val="22"/>
              </w:rPr>
              <w:t>5.2</w:t>
            </w:r>
          </w:p>
        </w:tc>
        <w:tc>
          <w:tcPr>
            <w:tcW w:w="3850" w:type="dxa"/>
            <w:shd w:val="clear" w:color="auto" w:fill="FFFFFF"/>
            <w:tcMar>
              <w:top w:w="57" w:type="dxa"/>
              <w:left w:w="57" w:type="dxa"/>
              <w:bottom w:w="57" w:type="dxa"/>
              <w:right w:w="57" w:type="dxa"/>
            </w:tcMar>
            <w:hideMark/>
          </w:tcPr>
          <w:p w14:paraId="0B914ADB" w14:textId="47242FD8" w:rsidR="004D315E" w:rsidRPr="00D238C3" w:rsidRDefault="004D315E" w:rsidP="004D315E">
            <w:pPr>
              <w:tabs>
                <w:tab w:val="left" w:pos="993"/>
              </w:tabs>
              <w:spacing w:after="0" w:line="240" w:lineRule="auto"/>
              <w:jc w:val="both"/>
              <w:rPr>
                <w:bCs/>
                <w:sz w:val="22"/>
                <w:szCs w:val="22"/>
              </w:rPr>
            </w:pPr>
            <w:r w:rsidRPr="004D315E">
              <w:rPr>
                <w:bCs/>
                <w:sz w:val="22"/>
                <w:szCs w:val="22"/>
              </w:rPr>
              <w:t>Акты разграничения балансовой принадлежности и эксплуатационной ответственности тепловых сетей</w:t>
            </w:r>
          </w:p>
        </w:tc>
        <w:tc>
          <w:tcPr>
            <w:tcW w:w="1168" w:type="dxa"/>
            <w:shd w:val="clear" w:color="auto" w:fill="FFFFFF"/>
            <w:tcMar>
              <w:top w:w="57" w:type="dxa"/>
              <w:left w:w="57" w:type="dxa"/>
              <w:bottom w:w="57" w:type="dxa"/>
              <w:right w:w="57" w:type="dxa"/>
            </w:tcMar>
            <w:hideMark/>
          </w:tcPr>
          <w:p w14:paraId="5FF1757E" w14:textId="53878C28"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215" w:type="dxa"/>
            <w:shd w:val="clear" w:color="auto" w:fill="FFFFFF"/>
            <w:tcMar>
              <w:top w:w="57" w:type="dxa"/>
              <w:left w:w="57" w:type="dxa"/>
              <w:bottom w:w="57" w:type="dxa"/>
              <w:right w:w="57" w:type="dxa"/>
            </w:tcMar>
            <w:hideMark/>
          </w:tcPr>
          <w:p w14:paraId="4D355CFB" w14:textId="5895D4A4" w:rsidR="004D315E" w:rsidRPr="00D238C3" w:rsidRDefault="004D315E" w:rsidP="004D315E">
            <w:pPr>
              <w:tabs>
                <w:tab w:val="left" w:pos="993"/>
              </w:tabs>
              <w:spacing w:after="0" w:line="240" w:lineRule="auto"/>
              <w:jc w:val="both"/>
              <w:rPr>
                <w:bCs/>
                <w:sz w:val="22"/>
                <w:szCs w:val="22"/>
              </w:rPr>
            </w:pPr>
            <w:r w:rsidRPr="004D315E">
              <w:rPr>
                <w:bCs/>
                <w:sz w:val="22"/>
                <w:szCs w:val="22"/>
              </w:rPr>
              <w:t>Заверенные копии</w:t>
            </w:r>
          </w:p>
        </w:tc>
      </w:tr>
      <w:tr w:rsidR="004D315E" w:rsidRPr="004D315E" w14:paraId="43DAC64E" w14:textId="77777777" w:rsidTr="004D315E">
        <w:tc>
          <w:tcPr>
            <w:tcW w:w="0" w:type="auto"/>
            <w:shd w:val="clear" w:color="auto" w:fill="FFFFFF"/>
            <w:tcMar>
              <w:top w:w="57" w:type="dxa"/>
              <w:left w:w="57" w:type="dxa"/>
              <w:bottom w:w="57" w:type="dxa"/>
              <w:right w:w="57" w:type="dxa"/>
            </w:tcMar>
            <w:hideMark/>
          </w:tcPr>
          <w:p w14:paraId="2356BDE9" w14:textId="5D36059A" w:rsidR="004D315E" w:rsidRPr="00D238C3" w:rsidRDefault="004D315E" w:rsidP="004D315E">
            <w:pPr>
              <w:tabs>
                <w:tab w:val="left" w:pos="993"/>
              </w:tabs>
              <w:spacing w:after="0" w:line="240" w:lineRule="auto"/>
              <w:jc w:val="both"/>
              <w:rPr>
                <w:bCs/>
                <w:sz w:val="22"/>
                <w:szCs w:val="22"/>
              </w:rPr>
            </w:pPr>
            <w:r w:rsidRPr="004D315E">
              <w:rPr>
                <w:bCs/>
                <w:sz w:val="22"/>
                <w:szCs w:val="22"/>
              </w:rPr>
              <w:t>5.3</w:t>
            </w:r>
          </w:p>
        </w:tc>
        <w:tc>
          <w:tcPr>
            <w:tcW w:w="3850" w:type="dxa"/>
            <w:shd w:val="clear" w:color="auto" w:fill="FFFFFF"/>
            <w:tcMar>
              <w:top w:w="57" w:type="dxa"/>
              <w:left w:w="57" w:type="dxa"/>
              <w:bottom w:w="57" w:type="dxa"/>
              <w:right w:w="57" w:type="dxa"/>
            </w:tcMar>
            <w:hideMark/>
          </w:tcPr>
          <w:p w14:paraId="51C06A43" w14:textId="1AABBDBC" w:rsidR="004D315E" w:rsidRPr="00D238C3" w:rsidRDefault="004D315E" w:rsidP="004D315E">
            <w:pPr>
              <w:tabs>
                <w:tab w:val="left" w:pos="993"/>
              </w:tabs>
              <w:spacing w:after="0" w:line="240" w:lineRule="auto"/>
              <w:jc w:val="both"/>
              <w:rPr>
                <w:bCs/>
                <w:sz w:val="22"/>
                <w:szCs w:val="22"/>
              </w:rPr>
            </w:pPr>
            <w:r w:rsidRPr="004D315E">
              <w:rPr>
                <w:bCs/>
                <w:sz w:val="22"/>
                <w:szCs w:val="22"/>
              </w:rPr>
              <w:t>Копии договоров на передачу тепловой энергии (при наличии)</w:t>
            </w:r>
          </w:p>
        </w:tc>
        <w:tc>
          <w:tcPr>
            <w:tcW w:w="1168" w:type="dxa"/>
            <w:shd w:val="clear" w:color="auto" w:fill="FFFFFF"/>
            <w:tcMar>
              <w:top w:w="57" w:type="dxa"/>
              <w:left w:w="57" w:type="dxa"/>
              <w:bottom w:w="57" w:type="dxa"/>
              <w:right w:w="57" w:type="dxa"/>
            </w:tcMar>
            <w:hideMark/>
          </w:tcPr>
          <w:p w14:paraId="5DB96547" w14:textId="49F95488"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215" w:type="dxa"/>
            <w:shd w:val="clear" w:color="auto" w:fill="FFFFFF"/>
            <w:tcMar>
              <w:top w:w="57" w:type="dxa"/>
              <w:left w:w="57" w:type="dxa"/>
              <w:bottom w:w="57" w:type="dxa"/>
              <w:right w:w="57" w:type="dxa"/>
            </w:tcMar>
            <w:hideMark/>
          </w:tcPr>
          <w:p w14:paraId="2C6F45F0" w14:textId="7D2CB7E6" w:rsidR="004D315E" w:rsidRPr="00D238C3" w:rsidRDefault="004D315E" w:rsidP="004D315E">
            <w:pPr>
              <w:tabs>
                <w:tab w:val="left" w:pos="993"/>
              </w:tabs>
              <w:spacing w:after="0" w:line="240" w:lineRule="auto"/>
              <w:jc w:val="both"/>
              <w:rPr>
                <w:bCs/>
                <w:sz w:val="22"/>
                <w:szCs w:val="22"/>
              </w:rPr>
            </w:pPr>
          </w:p>
        </w:tc>
      </w:tr>
      <w:tr w:rsidR="004D315E" w:rsidRPr="004D315E" w14:paraId="30F1A61A" w14:textId="77777777" w:rsidTr="004D315E">
        <w:tc>
          <w:tcPr>
            <w:tcW w:w="0" w:type="auto"/>
            <w:shd w:val="clear" w:color="auto" w:fill="FFFFFF"/>
            <w:tcMar>
              <w:top w:w="57" w:type="dxa"/>
              <w:left w:w="57" w:type="dxa"/>
              <w:bottom w:w="57" w:type="dxa"/>
              <w:right w:w="57" w:type="dxa"/>
            </w:tcMar>
            <w:hideMark/>
          </w:tcPr>
          <w:p w14:paraId="3AF66811" w14:textId="5B34AF0D" w:rsidR="004D315E" w:rsidRPr="00D238C3" w:rsidRDefault="004D315E" w:rsidP="004D315E">
            <w:pPr>
              <w:tabs>
                <w:tab w:val="left" w:pos="993"/>
              </w:tabs>
              <w:spacing w:after="0" w:line="240" w:lineRule="auto"/>
              <w:jc w:val="both"/>
              <w:rPr>
                <w:bCs/>
                <w:sz w:val="22"/>
                <w:szCs w:val="22"/>
              </w:rPr>
            </w:pPr>
            <w:r w:rsidRPr="004D315E">
              <w:rPr>
                <w:bCs/>
                <w:sz w:val="22"/>
                <w:szCs w:val="22"/>
              </w:rPr>
              <w:t>5.4</w:t>
            </w:r>
          </w:p>
        </w:tc>
        <w:tc>
          <w:tcPr>
            <w:tcW w:w="3850" w:type="dxa"/>
            <w:shd w:val="clear" w:color="auto" w:fill="FFFFFF"/>
            <w:tcMar>
              <w:top w:w="57" w:type="dxa"/>
              <w:left w:w="57" w:type="dxa"/>
              <w:bottom w:w="57" w:type="dxa"/>
              <w:right w:w="57" w:type="dxa"/>
            </w:tcMar>
            <w:hideMark/>
          </w:tcPr>
          <w:p w14:paraId="1A0323D4" w14:textId="389C57F8" w:rsidR="004D315E" w:rsidRPr="00D238C3" w:rsidRDefault="004D315E" w:rsidP="004D315E">
            <w:pPr>
              <w:tabs>
                <w:tab w:val="left" w:pos="993"/>
              </w:tabs>
              <w:spacing w:after="0" w:line="240" w:lineRule="auto"/>
              <w:jc w:val="both"/>
              <w:rPr>
                <w:bCs/>
                <w:sz w:val="22"/>
                <w:szCs w:val="22"/>
              </w:rPr>
            </w:pPr>
            <w:r w:rsidRPr="004D315E">
              <w:rPr>
                <w:bCs/>
                <w:sz w:val="22"/>
                <w:szCs w:val="22"/>
              </w:rPr>
              <w:t>Однолинейные схемы тепловых сетей с техническими характеристиками</w:t>
            </w:r>
          </w:p>
        </w:tc>
        <w:tc>
          <w:tcPr>
            <w:tcW w:w="1168" w:type="dxa"/>
            <w:shd w:val="clear" w:color="auto" w:fill="FFFFFF"/>
            <w:tcMar>
              <w:top w:w="57" w:type="dxa"/>
              <w:left w:w="57" w:type="dxa"/>
              <w:bottom w:w="57" w:type="dxa"/>
              <w:right w:w="57" w:type="dxa"/>
            </w:tcMar>
            <w:hideMark/>
          </w:tcPr>
          <w:p w14:paraId="058232B8" w14:textId="325E5643"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215" w:type="dxa"/>
            <w:shd w:val="clear" w:color="auto" w:fill="FFFFFF"/>
            <w:tcMar>
              <w:top w:w="57" w:type="dxa"/>
              <w:left w:w="57" w:type="dxa"/>
              <w:bottom w:w="57" w:type="dxa"/>
              <w:right w:w="57" w:type="dxa"/>
            </w:tcMar>
            <w:hideMark/>
          </w:tcPr>
          <w:p w14:paraId="6EE060E2" w14:textId="32E33ADC" w:rsidR="004D315E" w:rsidRPr="00D238C3" w:rsidRDefault="004D315E" w:rsidP="004D315E">
            <w:pPr>
              <w:tabs>
                <w:tab w:val="left" w:pos="993"/>
              </w:tabs>
              <w:spacing w:after="0" w:line="240" w:lineRule="auto"/>
              <w:jc w:val="both"/>
              <w:rPr>
                <w:bCs/>
                <w:sz w:val="22"/>
                <w:szCs w:val="22"/>
              </w:rPr>
            </w:pPr>
            <w:r w:rsidRPr="004D315E">
              <w:rPr>
                <w:bCs/>
                <w:sz w:val="22"/>
                <w:szCs w:val="22"/>
              </w:rPr>
              <w:t>Диаметры, протяженность, типы прокладки и изоляции</w:t>
            </w:r>
          </w:p>
        </w:tc>
      </w:tr>
      <w:tr w:rsidR="004D315E" w:rsidRPr="004D315E" w14:paraId="02E80071" w14:textId="77777777" w:rsidTr="004D315E">
        <w:tc>
          <w:tcPr>
            <w:tcW w:w="0" w:type="auto"/>
            <w:shd w:val="clear" w:color="auto" w:fill="FFFFFF"/>
            <w:tcMar>
              <w:top w:w="57" w:type="dxa"/>
              <w:left w:w="57" w:type="dxa"/>
              <w:bottom w:w="57" w:type="dxa"/>
              <w:right w:w="57" w:type="dxa"/>
            </w:tcMar>
            <w:hideMark/>
          </w:tcPr>
          <w:p w14:paraId="417E11C8" w14:textId="42467613" w:rsidR="004D315E" w:rsidRPr="00D238C3" w:rsidRDefault="004D315E" w:rsidP="004D315E">
            <w:pPr>
              <w:tabs>
                <w:tab w:val="left" w:pos="993"/>
              </w:tabs>
              <w:spacing w:after="0" w:line="240" w:lineRule="auto"/>
              <w:jc w:val="both"/>
              <w:rPr>
                <w:bCs/>
                <w:sz w:val="22"/>
                <w:szCs w:val="22"/>
              </w:rPr>
            </w:pPr>
            <w:r w:rsidRPr="004D315E">
              <w:rPr>
                <w:bCs/>
                <w:sz w:val="22"/>
                <w:szCs w:val="22"/>
              </w:rPr>
              <w:t>5.5</w:t>
            </w:r>
          </w:p>
        </w:tc>
        <w:tc>
          <w:tcPr>
            <w:tcW w:w="3850" w:type="dxa"/>
            <w:shd w:val="clear" w:color="auto" w:fill="FFFFFF"/>
            <w:tcMar>
              <w:top w:w="57" w:type="dxa"/>
              <w:left w:w="57" w:type="dxa"/>
              <w:bottom w:w="57" w:type="dxa"/>
              <w:right w:w="57" w:type="dxa"/>
            </w:tcMar>
            <w:hideMark/>
          </w:tcPr>
          <w:p w14:paraId="1C7CF36F" w14:textId="5D1E362B" w:rsidR="004D315E" w:rsidRPr="00D238C3" w:rsidRDefault="004D315E" w:rsidP="004D315E">
            <w:pPr>
              <w:tabs>
                <w:tab w:val="left" w:pos="993"/>
              </w:tabs>
              <w:spacing w:after="0" w:line="240" w:lineRule="auto"/>
              <w:jc w:val="both"/>
              <w:rPr>
                <w:bCs/>
                <w:sz w:val="22"/>
                <w:szCs w:val="22"/>
              </w:rPr>
            </w:pPr>
            <w:r w:rsidRPr="004D315E">
              <w:rPr>
                <w:bCs/>
                <w:sz w:val="22"/>
                <w:szCs w:val="22"/>
              </w:rPr>
              <w:t>Данные о фактических потерях за предыдущие периоды, согласованные с органом регулирования (при наличии)</w:t>
            </w:r>
          </w:p>
        </w:tc>
        <w:tc>
          <w:tcPr>
            <w:tcW w:w="1168" w:type="dxa"/>
            <w:shd w:val="clear" w:color="auto" w:fill="FFFFFF"/>
            <w:tcMar>
              <w:top w:w="57" w:type="dxa"/>
              <w:left w:w="57" w:type="dxa"/>
              <w:bottom w:w="57" w:type="dxa"/>
              <w:right w:w="57" w:type="dxa"/>
            </w:tcMar>
            <w:hideMark/>
          </w:tcPr>
          <w:p w14:paraId="0093B1A2" w14:textId="04297669"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215" w:type="dxa"/>
            <w:shd w:val="clear" w:color="auto" w:fill="FFFFFF"/>
            <w:tcMar>
              <w:top w:w="57" w:type="dxa"/>
              <w:left w:w="57" w:type="dxa"/>
              <w:bottom w:w="57" w:type="dxa"/>
              <w:right w:w="57" w:type="dxa"/>
            </w:tcMar>
            <w:hideMark/>
          </w:tcPr>
          <w:p w14:paraId="3D125231" w14:textId="45B05DCE" w:rsidR="004D315E" w:rsidRPr="00D238C3" w:rsidRDefault="004D315E" w:rsidP="004D315E">
            <w:pPr>
              <w:tabs>
                <w:tab w:val="left" w:pos="993"/>
              </w:tabs>
              <w:spacing w:after="0" w:line="240" w:lineRule="auto"/>
              <w:jc w:val="both"/>
              <w:rPr>
                <w:bCs/>
                <w:sz w:val="22"/>
                <w:szCs w:val="22"/>
              </w:rPr>
            </w:pPr>
          </w:p>
        </w:tc>
      </w:tr>
      <w:tr w:rsidR="004D315E" w:rsidRPr="004D315E" w14:paraId="6686C9CF" w14:textId="77777777" w:rsidTr="004D315E">
        <w:tc>
          <w:tcPr>
            <w:tcW w:w="0" w:type="auto"/>
            <w:shd w:val="clear" w:color="auto" w:fill="FFFFFF"/>
            <w:tcMar>
              <w:top w:w="57" w:type="dxa"/>
              <w:left w:w="57" w:type="dxa"/>
              <w:bottom w:w="57" w:type="dxa"/>
              <w:right w:w="57" w:type="dxa"/>
            </w:tcMar>
            <w:hideMark/>
          </w:tcPr>
          <w:p w14:paraId="19659771" w14:textId="469A3A19" w:rsidR="004D315E" w:rsidRPr="00D238C3" w:rsidRDefault="004D315E" w:rsidP="004D315E">
            <w:pPr>
              <w:tabs>
                <w:tab w:val="left" w:pos="993"/>
              </w:tabs>
              <w:spacing w:after="0" w:line="240" w:lineRule="auto"/>
              <w:jc w:val="both"/>
              <w:rPr>
                <w:bCs/>
                <w:sz w:val="22"/>
                <w:szCs w:val="22"/>
              </w:rPr>
            </w:pPr>
            <w:r w:rsidRPr="004D315E">
              <w:rPr>
                <w:bCs/>
                <w:sz w:val="22"/>
                <w:szCs w:val="22"/>
              </w:rPr>
              <w:t>5.6</w:t>
            </w:r>
          </w:p>
        </w:tc>
        <w:tc>
          <w:tcPr>
            <w:tcW w:w="3850" w:type="dxa"/>
            <w:shd w:val="clear" w:color="auto" w:fill="FFFFFF"/>
            <w:tcMar>
              <w:top w:w="57" w:type="dxa"/>
              <w:left w:w="57" w:type="dxa"/>
              <w:bottom w:w="57" w:type="dxa"/>
              <w:right w:w="57" w:type="dxa"/>
            </w:tcMar>
            <w:hideMark/>
          </w:tcPr>
          <w:p w14:paraId="696F79DB" w14:textId="77945E35" w:rsidR="004D315E" w:rsidRPr="00D238C3" w:rsidRDefault="004D315E" w:rsidP="004D315E">
            <w:pPr>
              <w:tabs>
                <w:tab w:val="left" w:pos="993"/>
              </w:tabs>
              <w:spacing w:after="0" w:line="240" w:lineRule="auto"/>
              <w:jc w:val="both"/>
              <w:rPr>
                <w:bCs/>
                <w:sz w:val="22"/>
                <w:szCs w:val="22"/>
              </w:rPr>
            </w:pPr>
            <w:r w:rsidRPr="004D315E">
              <w:rPr>
                <w:bCs/>
                <w:sz w:val="22"/>
                <w:szCs w:val="22"/>
              </w:rPr>
              <w:t>Пояснительная записка</w:t>
            </w:r>
          </w:p>
        </w:tc>
        <w:tc>
          <w:tcPr>
            <w:tcW w:w="1168" w:type="dxa"/>
            <w:shd w:val="clear" w:color="auto" w:fill="FFFFFF"/>
            <w:tcMar>
              <w:top w:w="57" w:type="dxa"/>
              <w:left w:w="57" w:type="dxa"/>
              <w:bottom w:w="57" w:type="dxa"/>
              <w:right w:w="57" w:type="dxa"/>
            </w:tcMar>
            <w:hideMark/>
          </w:tcPr>
          <w:p w14:paraId="74A2B30D" w14:textId="1A38EE4A" w:rsidR="004D315E" w:rsidRPr="00D238C3" w:rsidRDefault="004D315E" w:rsidP="004D315E">
            <w:pPr>
              <w:tabs>
                <w:tab w:val="left" w:pos="993"/>
              </w:tabs>
              <w:spacing w:after="0" w:line="240" w:lineRule="auto"/>
              <w:jc w:val="both"/>
              <w:rPr>
                <w:bCs/>
                <w:sz w:val="22"/>
                <w:szCs w:val="22"/>
              </w:rPr>
            </w:pPr>
            <w:r w:rsidRPr="004D315E">
              <w:rPr>
                <w:bCs/>
                <w:sz w:val="22"/>
                <w:szCs w:val="22"/>
              </w:rPr>
              <w:t>ЮЛ, ИП</w:t>
            </w:r>
          </w:p>
        </w:tc>
        <w:tc>
          <w:tcPr>
            <w:tcW w:w="4215" w:type="dxa"/>
            <w:shd w:val="clear" w:color="auto" w:fill="FFFFFF"/>
            <w:tcMar>
              <w:top w:w="57" w:type="dxa"/>
              <w:left w:w="57" w:type="dxa"/>
              <w:bottom w:w="57" w:type="dxa"/>
              <w:right w:w="57" w:type="dxa"/>
            </w:tcMar>
            <w:hideMark/>
          </w:tcPr>
          <w:p w14:paraId="20BBFA87" w14:textId="5766A957" w:rsidR="004D315E" w:rsidRPr="00D238C3" w:rsidRDefault="004D315E" w:rsidP="004F1231">
            <w:pPr>
              <w:tabs>
                <w:tab w:val="left" w:pos="993"/>
              </w:tabs>
              <w:spacing w:after="0" w:line="240" w:lineRule="auto"/>
              <w:jc w:val="both"/>
              <w:rPr>
                <w:bCs/>
                <w:sz w:val="22"/>
                <w:szCs w:val="22"/>
              </w:rPr>
            </w:pPr>
            <w:r w:rsidRPr="004D315E">
              <w:rPr>
                <w:bCs/>
                <w:sz w:val="22"/>
                <w:szCs w:val="22"/>
              </w:rPr>
              <w:t>С характеристикой системы теплоснабжения, обоснованием расчетных показателей</w:t>
            </w:r>
            <w:r w:rsidR="004F1231">
              <w:rPr>
                <w:bCs/>
                <w:sz w:val="22"/>
                <w:szCs w:val="22"/>
              </w:rPr>
              <w:t>,</w:t>
            </w:r>
            <w:r w:rsidR="004F1231" w:rsidRPr="004F1231">
              <w:t xml:space="preserve"> </w:t>
            </w:r>
            <w:r w:rsidR="004F1231" w:rsidRPr="004F1231">
              <w:rPr>
                <w:bCs/>
                <w:sz w:val="22"/>
                <w:szCs w:val="22"/>
              </w:rPr>
              <w:t>информаци</w:t>
            </w:r>
            <w:r w:rsidR="004F1231">
              <w:rPr>
                <w:bCs/>
                <w:sz w:val="22"/>
                <w:szCs w:val="22"/>
              </w:rPr>
              <w:t>ей</w:t>
            </w:r>
            <w:r w:rsidR="004F1231" w:rsidRPr="004F1231">
              <w:rPr>
                <w:bCs/>
                <w:sz w:val="22"/>
                <w:szCs w:val="22"/>
              </w:rPr>
              <w:t xml:space="preserve"> об источниках исходных данных</w:t>
            </w:r>
          </w:p>
        </w:tc>
      </w:tr>
      <w:tr w:rsidR="00244DFD" w:rsidRPr="00D238C3" w14:paraId="781A30BD" w14:textId="77777777" w:rsidTr="00407662">
        <w:tc>
          <w:tcPr>
            <w:tcW w:w="0" w:type="auto"/>
            <w:gridSpan w:val="4"/>
            <w:shd w:val="clear" w:color="auto" w:fill="FFFFFF"/>
            <w:tcMar>
              <w:top w:w="57" w:type="dxa"/>
              <w:left w:w="57" w:type="dxa"/>
              <w:bottom w:w="57" w:type="dxa"/>
              <w:right w:w="57" w:type="dxa"/>
            </w:tcMar>
            <w:vAlign w:val="center"/>
          </w:tcPr>
          <w:p w14:paraId="5BF8EFF3" w14:textId="77777777" w:rsidR="00244DFD" w:rsidRPr="00D238C3" w:rsidRDefault="00244DFD" w:rsidP="00407662">
            <w:pPr>
              <w:tabs>
                <w:tab w:val="left" w:pos="993"/>
              </w:tabs>
              <w:spacing w:after="0" w:line="240" w:lineRule="auto"/>
              <w:jc w:val="both"/>
              <w:rPr>
                <w:bCs/>
                <w:sz w:val="22"/>
                <w:szCs w:val="22"/>
              </w:rPr>
            </w:pPr>
            <w:r w:rsidRPr="00D238C3">
              <w:rPr>
                <w:b/>
                <w:bCs/>
                <w:sz w:val="22"/>
                <w:szCs w:val="22"/>
              </w:rPr>
              <w:t>Документы, которые заявитель вправе представить по собственной инициативе</w:t>
            </w:r>
          </w:p>
        </w:tc>
      </w:tr>
      <w:tr w:rsidR="00244DFD" w:rsidRPr="00D238C3" w14:paraId="437EC5DB" w14:textId="77777777" w:rsidTr="004D315E">
        <w:tc>
          <w:tcPr>
            <w:tcW w:w="389" w:type="dxa"/>
            <w:shd w:val="clear" w:color="auto" w:fill="FFFFFF"/>
            <w:tcMar>
              <w:top w:w="57" w:type="dxa"/>
              <w:left w:w="57" w:type="dxa"/>
              <w:bottom w:w="57" w:type="dxa"/>
              <w:right w:w="57" w:type="dxa"/>
            </w:tcMar>
          </w:tcPr>
          <w:p w14:paraId="1FCCBF58"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6</w:t>
            </w:r>
          </w:p>
        </w:tc>
        <w:tc>
          <w:tcPr>
            <w:tcW w:w="3850" w:type="dxa"/>
            <w:shd w:val="clear" w:color="auto" w:fill="FFFFFF"/>
            <w:tcMar>
              <w:top w:w="57" w:type="dxa"/>
              <w:left w:w="57" w:type="dxa"/>
              <w:bottom w:w="57" w:type="dxa"/>
              <w:right w:w="57" w:type="dxa"/>
            </w:tcMar>
          </w:tcPr>
          <w:p w14:paraId="0CD5500A"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Копия свидетельства о государственной регистрации юридического лица или ИП</w:t>
            </w:r>
          </w:p>
        </w:tc>
        <w:tc>
          <w:tcPr>
            <w:tcW w:w="1168" w:type="dxa"/>
            <w:shd w:val="clear" w:color="auto" w:fill="FFFFFF"/>
            <w:tcMar>
              <w:top w:w="57" w:type="dxa"/>
              <w:left w:w="57" w:type="dxa"/>
              <w:bottom w:w="57" w:type="dxa"/>
              <w:right w:w="57" w:type="dxa"/>
            </w:tcMar>
            <w:vAlign w:val="center"/>
          </w:tcPr>
          <w:p w14:paraId="6E6C4488"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215" w:type="dxa"/>
            <w:shd w:val="clear" w:color="auto" w:fill="FFFFFF"/>
            <w:tcMar>
              <w:top w:w="57" w:type="dxa"/>
              <w:left w:w="57" w:type="dxa"/>
              <w:bottom w:w="57" w:type="dxa"/>
              <w:right w:w="57" w:type="dxa"/>
            </w:tcMar>
          </w:tcPr>
          <w:p w14:paraId="4A8DF863"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Заверенная копия. При отсутствии — запрашивается по межведомственному взаимодействию.</w:t>
            </w:r>
          </w:p>
        </w:tc>
      </w:tr>
      <w:tr w:rsidR="00244DFD" w:rsidRPr="00D238C3" w14:paraId="245DD50A" w14:textId="77777777" w:rsidTr="004D315E">
        <w:tc>
          <w:tcPr>
            <w:tcW w:w="389" w:type="dxa"/>
            <w:shd w:val="clear" w:color="auto" w:fill="FFFFFF"/>
            <w:tcMar>
              <w:top w:w="57" w:type="dxa"/>
              <w:left w:w="57" w:type="dxa"/>
              <w:bottom w:w="57" w:type="dxa"/>
              <w:right w:w="57" w:type="dxa"/>
            </w:tcMar>
          </w:tcPr>
          <w:p w14:paraId="71793EDE"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7</w:t>
            </w:r>
          </w:p>
        </w:tc>
        <w:tc>
          <w:tcPr>
            <w:tcW w:w="3850" w:type="dxa"/>
            <w:shd w:val="clear" w:color="auto" w:fill="FFFFFF"/>
            <w:tcMar>
              <w:top w:w="57" w:type="dxa"/>
              <w:left w:w="57" w:type="dxa"/>
              <w:bottom w:w="57" w:type="dxa"/>
              <w:right w:w="57" w:type="dxa"/>
            </w:tcMar>
          </w:tcPr>
          <w:p w14:paraId="536DC275"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Копия свидетельства о постановке на учёт в налоговом органе</w:t>
            </w:r>
          </w:p>
        </w:tc>
        <w:tc>
          <w:tcPr>
            <w:tcW w:w="1168" w:type="dxa"/>
            <w:shd w:val="clear" w:color="auto" w:fill="FFFFFF"/>
            <w:tcMar>
              <w:top w:w="57" w:type="dxa"/>
              <w:left w:w="57" w:type="dxa"/>
              <w:bottom w:w="57" w:type="dxa"/>
              <w:right w:w="57" w:type="dxa"/>
            </w:tcMar>
            <w:vAlign w:val="center"/>
          </w:tcPr>
          <w:p w14:paraId="34C9ED6D"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ЮЛ, ИП</w:t>
            </w:r>
          </w:p>
        </w:tc>
        <w:tc>
          <w:tcPr>
            <w:tcW w:w="4215" w:type="dxa"/>
            <w:shd w:val="clear" w:color="auto" w:fill="FFFFFF"/>
            <w:tcMar>
              <w:top w:w="57" w:type="dxa"/>
              <w:left w:w="57" w:type="dxa"/>
              <w:bottom w:w="57" w:type="dxa"/>
              <w:right w:w="57" w:type="dxa"/>
            </w:tcMar>
          </w:tcPr>
          <w:p w14:paraId="41A65028" w14:textId="77777777" w:rsidR="00244DFD" w:rsidRPr="00D238C3" w:rsidRDefault="00244DFD" w:rsidP="00407662">
            <w:pPr>
              <w:tabs>
                <w:tab w:val="left" w:pos="993"/>
              </w:tabs>
              <w:spacing w:after="0" w:line="240" w:lineRule="auto"/>
              <w:jc w:val="both"/>
              <w:rPr>
                <w:bCs/>
                <w:sz w:val="22"/>
                <w:szCs w:val="22"/>
              </w:rPr>
            </w:pPr>
            <w:r w:rsidRPr="00D238C3">
              <w:rPr>
                <w:bCs/>
                <w:sz w:val="22"/>
                <w:szCs w:val="22"/>
              </w:rPr>
              <w:t>Заверенная копия. При отсутствии — запрашивается по межведомственному взаимодействию.</w:t>
            </w:r>
          </w:p>
        </w:tc>
      </w:tr>
    </w:tbl>
    <w:p w14:paraId="3EC2B78D" w14:textId="77777777" w:rsidR="00244DFD" w:rsidRDefault="00244DFD" w:rsidP="00244DFD">
      <w:r>
        <w:br w:type="page"/>
      </w:r>
    </w:p>
    <w:p w14:paraId="4F086AAC" w14:textId="77777777" w:rsidR="00244DFD" w:rsidRPr="004040D1" w:rsidRDefault="00244DFD" w:rsidP="00244DFD">
      <w:pPr>
        <w:spacing w:before="120" w:after="0"/>
        <w:ind w:left="6804"/>
        <w:jc w:val="center"/>
        <w:outlineLvl w:val="4"/>
      </w:pPr>
      <w:r w:rsidRPr="004040D1">
        <w:lastRenderedPageBreak/>
        <w:t>Приложение</w:t>
      </w:r>
      <w:r w:rsidRPr="004040D1">
        <w:rPr>
          <w:spacing w:val="-2"/>
        </w:rPr>
        <w:t xml:space="preserve"> </w:t>
      </w:r>
      <w:r w:rsidRPr="004040D1">
        <w:t>№</w:t>
      </w:r>
      <w:r w:rsidRPr="004040D1">
        <w:rPr>
          <w:spacing w:val="-2"/>
        </w:rPr>
        <w:t xml:space="preserve"> </w:t>
      </w:r>
      <w:r>
        <w:rPr>
          <w:spacing w:val="-2"/>
        </w:rPr>
        <w:t>3.</w:t>
      </w:r>
      <w:r w:rsidRPr="004040D1">
        <w:t>1</w:t>
      </w:r>
    </w:p>
    <w:p w14:paraId="10F12925"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0EC4300F" w14:textId="77777777" w:rsidR="00244DFD" w:rsidRDefault="00244DFD" w:rsidP="00244DFD">
      <w:pPr>
        <w:jc w:val="center"/>
        <w:rPr>
          <w:b/>
          <w:color w:val="auto"/>
        </w:rPr>
      </w:pPr>
    </w:p>
    <w:p w14:paraId="17746B18" w14:textId="77777777" w:rsidR="00244DFD" w:rsidRPr="00066683" w:rsidRDefault="00244DFD" w:rsidP="00244DFD">
      <w:pPr>
        <w:jc w:val="center"/>
        <w:rPr>
          <w:b/>
          <w:color w:val="auto"/>
        </w:rPr>
      </w:pPr>
      <w:r w:rsidRPr="00066683">
        <w:rPr>
          <w:b/>
          <w:color w:val="auto"/>
        </w:rPr>
        <w:t>Образец заявления</w:t>
      </w:r>
    </w:p>
    <w:p w14:paraId="683D41AC" w14:textId="77777777" w:rsidR="00244DFD" w:rsidRPr="00066683" w:rsidRDefault="00244DFD" w:rsidP="00244DFD">
      <w:pPr>
        <w:ind w:left="5670"/>
        <w:rPr>
          <w:color w:val="auto"/>
        </w:rPr>
      </w:pPr>
      <w:r w:rsidRPr="00066683">
        <w:rPr>
          <w:color w:val="auto"/>
        </w:rPr>
        <w:t>Заместителю Губернатора, начальнику Департамента строительства и жилищно-коммунального хозяйства Чукотского автономного округа</w:t>
      </w:r>
    </w:p>
    <w:p w14:paraId="110D480B" w14:textId="77777777" w:rsidR="00244DFD" w:rsidRDefault="00244DFD" w:rsidP="00244DFD">
      <w:pPr>
        <w:spacing w:after="0"/>
        <w:ind w:left="5670"/>
        <w:jc w:val="both"/>
        <w:rPr>
          <w:color w:val="auto"/>
        </w:rPr>
      </w:pPr>
      <w:r w:rsidRPr="006E10A4">
        <w:rPr>
          <w:color w:val="auto"/>
        </w:rPr>
        <w:t>от _________________________</w:t>
      </w:r>
      <w:r w:rsidRPr="006E10A4">
        <w:rPr>
          <w:color w:val="auto"/>
        </w:rPr>
        <w:br/>
        <w:t>(полное и краткое наименование организации,</w:t>
      </w:r>
      <w:r w:rsidRPr="006E10A4">
        <w:rPr>
          <w:color w:val="auto"/>
        </w:rPr>
        <w:br/>
        <w:t>Ф.И.О. руководителя/ИП)</w:t>
      </w:r>
    </w:p>
    <w:p w14:paraId="45917855" w14:textId="77777777" w:rsidR="00244DFD" w:rsidRDefault="00244DFD" w:rsidP="00244DFD">
      <w:pPr>
        <w:spacing w:after="0"/>
        <w:jc w:val="center"/>
        <w:rPr>
          <w:color w:val="auto"/>
        </w:rPr>
      </w:pPr>
    </w:p>
    <w:p w14:paraId="78C22067" w14:textId="77777777" w:rsidR="00244DFD" w:rsidRPr="00066683" w:rsidRDefault="00244DFD" w:rsidP="00244DFD">
      <w:pPr>
        <w:spacing w:after="0"/>
        <w:jc w:val="center"/>
        <w:rPr>
          <w:color w:val="auto"/>
        </w:rPr>
      </w:pPr>
      <w:r w:rsidRPr="00066683">
        <w:rPr>
          <w:color w:val="auto"/>
        </w:rPr>
        <w:t>Заявление</w:t>
      </w:r>
    </w:p>
    <w:p w14:paraId="4A621337" w14:textId="6077C580" w:rsidR="00244DFD" w:rsidRPr="00066683" w:rsidRDefault="00244DFD" w:rsidP="00244DFD">
      <w:pPr>
        <w:jc w:val="center"/>
        <w:rPr>
          <w:color w:val="auto"/>
        </w:rPr>
      </w:pPr>
      <w:r w:rsidRPr="00066683">
        <w:rPr>
          <w:color w:val="auto"/>
        </w:rPr>
        <w:t xml:space="preserve">о рассмотрении нормативов </w:t>
      </w:r>
      <w:r w:rsidR="004D315E">
        <w:rPr>
          <w:color w:val="auto"/>
        </w:rPr>
        <w:t>технологических потерь</w:t>
      </w:r>
      <w:r>
        <w:rPr>
          <w:color w:val="auto"/>
        </w:rPr>
        <w:t xml:space="preserve"> при </w:t>
      </w:r>
      <w:r w:rsidR="004D315E">
        <w:rPr>
          <w:color w:val="auto"/>
        </w:rPr>
        <w:t>передаче</w:t>
      </w:r>
      <w:r w:rsidRPr="00066683">
        <w:rPr>
          <w:color w:val="auto"/>
        </w:rPr>
        <w:t xml:space="preserve"> тепловой энергии на период ___________ </w:t>
      </w:r>
    </w:p>
    <w:p w14:paraId="2F88124D" w14:textId="7E0EE079" w:rsidR="00244DFD" w:rsidRPr="00066683" w:rsidRDefault="00244DFD" w:rsidP="00244DFD">
      <w:pPr>
        <w:ind w:firstLine="709"/>
        <w:jc w:val="both"/>
        <w:rPr>
          <w:color w:val="auto"/>
        </w:rPr>
      </w:pPr>
      <w:r w:rsidRPr="00066683">
        <w:rPr>
          <w:color w:val="auto"/>
        </w:rPr>
        <w:t>В соответствии с Федеральным законом от 27 июля 2010 года №</w:t>
      </w:r>
      <w:r>
        <w:rPr>
          <w:color w:val="auto"/>
        </w:rPr>
        <w:t xml:space="preserve"> </w:t>
      </w:r>
      <w:r w:rsidRPr="00066683">
        <w:rPr>
          <w:color w:val="auto"/>
        </w:rPr>
        <w:t xml:space="preserve">190-ФЗ «О теплоснабжении» </w:t>
      </w:r>
      <w:r w:rsidRPr="00066683">
        <w:rPr>
          <w:i/>
          <w:color w:val="auto"/>
        </w:rPr>
        <w:t>(полное наименование организации)</w:t>
      </w:r>
      <w:r w:rsidRPr="00066683">
        <w:rPr>
          <w:color w:val="auto"/>
        </w:rPr>
        <w:t xml:space="preserve"> направляет на утверждение </w:t>
      </w:r>
      <w:r w:rsidR="004D315E" w:rsidRPr="004D315E">
        <w:rPr>
          <w:color w:val="auto"/>
        </w:rPr>
        <w:t>норматив</w:t>
      </w:r>
      <w:r w:rsidR="004D315E">
        <w:rPr>
          <w:color w:val="auto"/>
        </w:rPr>
        <w:t>ы</w:t>
      </w:r>
      <w:r w:rsidR="004D315E" w:rsidRPr="004D315E">
        <w:rPr>
          <w:color w:val="auto"/>
        </w:rPr>
        <w:t xml:space="preserve"> технологических потерь при передаче тепловой энергии</w:t>
      </w:r>
      <w:r w:rsidRPr="00066683">
        <w:rPr>
          <w:i/>
          <w:color w:val="auto"/>
        </w:rPr>
        <w:t xml:space="preserve"> </w:t>
      </w:r>
      <w:r w:rsidRPr="00066683">
        <w:rPr>
          <w:color w:val="auto"/>
        </w:rPr>
        <w:t xml:space="preserve">на </w:t>
      </w:r>
      <w:r>
        <w:rPr>
          <w:color w:val="auto"/>
        </w:rPr>
        <w:t>период ____</w:t>
      </w:r>
      <w:r w:rsidRPr="00066683">
        <w:rPr>
          <w:color w:val="auto"/>
        </w:rPr>
        <w:t xml:space="preserve">. </w:t>
      </w:r>
    </w:p>
    <w:p w14:paraId="1232EE57" w14:textId="77777777" w:rsidR="00244DFD" w:rsidRPr="006E10A4" w:rsidRDefault="00244DFD" w:rsidP="00244DFD">
      <w:pPr>
        <w:ind w:firstLine="709"/>
        <w:rPr>
          <w:color w:val="auto"/>
        </w:rPr>
      </w:pPr>
      <w:r w:rsidRPr="006E10A4">
        <w:rPr>
          <w:color w:val="auto"/>
        </w:rPr>
        <w:t>Объекты теплоснабжения, в отношении которых подаётся заявление:</w:t>
      </w:r>
    </w:p>
    <w:p w14:paraId="46EE3554" w14:textId="5DA487CD" w:rsidR="00244DFD" w:rsidRPr="006E10A4" w:rsidRDefault="004D315E" w:rsidP="004D315E">
      <w:pPr>
        <w:numPr>
          <w:ilvl w:val="0"/>
          <w:numId w:val="48"/>
        </w:numPr>
        <w:tabs>
          <w:tab w:val="clear" w:pos="720"/>
          <w:tab w:val="left" w:pos="284"/>
        </w:tabs>
        <w:ind w:left="0" w:firstLine="0"/>
        <w:rPr>
          <w:color w:val="auto"/>
        </w:rPr>
      </w:pPr>
      <w:r>
        <w:rPr>
          <w:color w:val="auto"/>
        </w:rPr>
        <w:t>Тепловые сети ____________</w:t>
      </w:r>
    </w:p>
    <w:p w14:paraId="7C634077" w14:textId="77777777" w:rsidR="004D315E" w:rsidRPr="006E10A4" w:rsidRDefault="004D315E" w:rsidP="004D315E">
      <w:pPr>
        <w:numPr>
          <w:ilvl w:val="0"/>
          <w:numId w:val="48"/>
        </w:numPr>
        <w:tabs>
          <w:tab w:val="clear" w:pos="720"/>
          <w:tab w:val="left" w:pos="284"/>
        </w:tabs>
        <w:ind w:left="0" w:firstLine="0"/>
        <w:rPr>
          <w:color w:val="auto"/>
        </w:rPr>
      </w:pPr>
      <w:r>
        <w:rPr>
          <w:color w:val="auto"/>
        </w:rPr>
        <w:t>Тепловые сети ____________</w:t>
      </w:r>
    </w:p>
    <w:p w14:paraId="3B80BA6C" w14:textId="547AD4CC" w:rsidR="00244DFD" w:rsidRPr="006E10A4" w:rsidRDefault="004D315E" w:rsidP="004D315E">
      <w:pPr>
        <w:numPr>
          <w:ilvl w:val="0"/>
          <w:numId w:val="48"/>
        </w:numPr>
        <w:tabs>
          <w:tab w:val="left" w:pos="284"/>
        </w:tabs>
        <w:ind w:left="0" w:firstLine="0"/>
        <w:rPr>
          <w:color w:val="auto"/>
        </w:rPr>
      </w:pPr>
      <w:r w:rsidRPr="006E10A4">
        <w:rPr>
          <w:color w:val="auto"/>
        </w:rPr>
        <w:t xml:space="preserve"> </w:t>
      </w:r>
      <w:r w:rsidR="00244DFD" w:rsidRPr="006E10A4">
        <w:rPr>
          <w:color w:val="auto"/>
        </w:rPr>
        <w:t xml:space="preserve">(перечислить все заявленные </w:t>
      </w:r>
      <w:r>
        <w:rPr>
          <w:color w:val="auto"/>
        </w:rPr>
        <w:t>объекты</w:t>
      </w:r>
      <w:r w:rsidR="00244DFD" w:rsidRPr="006E10A4">
        <w:rPr>
          <w:color w:val="auto"/>
        </w:rPr>
        <w:t>)</w:t>
      </w:r>
    </w:p>
    <w:p w14:paraId="547C9215" w14:textId="77777777" w:rsidR="00244DFD" w:rsidRPr="006E10A4" w:rsidRDefault="00244DFD" w:rsidP="00244DFD">
      <w:pPr>
        <w:ind w:firstLine="709"/>
        <w:rPr>
          <w:color w:val="auto"/>
        </w:rPr>
      </w:pPr>
      <w:r w:rsidRPr="006E10A4">
        <w:rPr>
          <w:color w:val="auto"/>
        </w:rPr>
        <w:t>Расчётные материалы прилагаются отдельно по каждому объекту.</w:t>
      </w:r>
    </w:p>
    <w:p w14:paraId="49FD0918" w14:textId="77777777" w:rsidR="00244DFD" w:rsidRPr="006E10A4" w:rsidRDefault="00244DFD" w:rsidP="00244DFD">
      <w:pPr>
        <w:ind w:firstLine="709"/>
        <w:jc w:val="both"/>
        <w:rPr>
          <w:color w:val="auto"/>
        </w:rPr>
      </w:pPr>
      <w:r w:rsidRPr="006E10A4">
        <w:rPr>
          <w:color w:val="auto"/>
        </w:rPr>
        <w:t>Способ получения результата: лично / почтовым отправлением / в форме электронного документа на адрес электронной почты (нужное подчеркнуть). Адрес электронной почты для получения результата: _</w:t>
      </w:r>
      <w:r w:rsidRPr="006E10A4">
        <w:rPr>
          <w:bCs/>
          <w:iCs/>
          <w:color w:val="auto"/>
        </w:rPr>
        <w:t>@</w:t>
      </w:r>
      <w:r w:rsidRPr="006E10A4">
        <w:rPr>
          <w:iCs/>
          <w:color w:val="auto"/>
        </w:rPr>
        <w:t>__</w:t>
      </w:r>
      <w:r w:rsidRPr="006E10A4">
        <w:rPr>
          <w:bCs/>
          <w:iCs/>
          <w:color w:val="auto"/>
        </w:rPr>
        <w:t>.</w:t>
      </w:r>
    </w:p>
    <w:p w14:paraId="0B52B2EA" w14:textId="77777777" w:rsidR="00244DFD" w:rsidRPr="006E10A4" w:rsidRDefault="00244DFD" w:rsidP="00244DFD">
      <w:pPr>
        <w:ind w:firstLine="709"/>
        <w:jc w:val="both"/>
        <w:rPr>
          <w:color w:val="auto"/>
        </w:rPr>
      </w:pPr>
      <w:r w:rsidRPr="006E10A4">
        <w:rPr>
          <w:color w:val="auto"/>
        </w:rPr>
        <w:t xml:space="preserve">Приложение: Перечень прилагаемых документов </w:t>
      </w:r>
      <w:r>
        <w:rPr>
          <w:color w:val="auto"/>
        </w:rPr>
        <w:t>в соответствии с приложением № 3 настоящему Административному регламенту</w:t>
      </w:r>
      <w:r w:rsidRPr="006E10A4">
        <w:rPr>
          <w:color w:val="auto"/>
        </w:rPr>
        <w:t>.</w:t>
      </w:r>
    </w:p>
    <w:p w14:paraId="7EA682A3" w14:textId="77777777" w:rsidR="00244DFD" w:rsidRDefault="00244DFD" w:rsidP="00244DFD">
      <w:pPr>
        <w:spacing w:after="0"/>
        <w:rPr>
          <w:color w:val="auto"/>
        </w:rPr>
      </w:pPr>
      <w:r w:rsidRPr="006E10A4">
        <w:rPr>
          <w:color w:val="auto"/>
        </w:rPr>
        <w:t xml:space="preserve">Руководитель </w:t>
      </w:r>
      <w:r>
        <w:rPr>
          <w:color w:val="auto"/>
        </w:rPr>
        <w:tab/>
      </w:r>
      <w:r>
        <w:rPr>
          <w:color w:val="auto"/>
        </w:rPr>
        <w:tab/>
        <w:t xml:space="preserve">                  </w:t>
      </w:r>
      <w:r w:rsidRPr="006E10A4">
        <w:rPr>
          <w:color w:val="auto"/>
        </w:rPr>
        <w:t xml:space="preserve">___________ </w:t>
      </w:r>
      <w:r>
        <w:rPr>
          <w:color w:val="auto"/>
        </w:rPr>
        <w:tab/>
      </w:r>
      <w:r>
        <w:rPr>
          <w:color w:val="auto"/>
        </w:rPr>
        <w:tab/>
      </w:r>
      <w:r>
        <w:rPr>
          <w:color w:val="auto"/>
        </w:rPr>
        <w:tab/>
        <w:t xml:space="preserve">___________ </w:t>
      </w:r>
    </w:p>
    <w:p w14:paraId="54EE99EE" w14:textId="77777777" w:rsidR="00244DFD" w:rsidRDefault="00244DFD" w:rsidP="00244DFD">
      <w:pPr>
        <w:ind w:left="2124" w:firstLine="708"/>
        <w:rPr>
          <w:color w:val="auto"/>
        </w:rPr>
      </w:pPr>
      <w:r>
        <w:rPr>
          <w:color w:val="auto"/>
        </w:rPr>
        <w:t xml:space="preserve">                    </w:t>
      </w:r>
      <w:r w:rsidRPr="006E10A4">
        <w:rPr>
          <w:color w:val="auto"/>
        </w:rPr>
        <w:t xml:space="preserve">(подпись) </w:t>
      </w:r>
      <w:r>
        <w:rPr>
          <w:color w:val="auto"/>
        </w:rPr>
        <w:tab/>
      </w:r>
      <w:r>
        <w:rPr>
          <w:color w:val="auto"/>
        </w:rPr>
        <w:tab/>
      </w:r>
      <w:r w:rsidRPr="006E10A4">
        <w:rPr>
          <w:color w:val="auto"/>
        </w:rPr>
        <w:t xml:space="preserve">М.П.  </w:t>
      </w:r>
      <w:r>
        <w:rPr>
          <w:color w:val="auto"/>
        </w:rPr>
        <w:t xml:space="preserve">         (расшифровка)</w:t>
      </w:r>
    </w:p>
    <w:p w14:paraId="60941CE5" w14:textId="77777777" w:rsidR="00244DFD" w:rsidRPr="004040D1" w:rsidRDefault="00244DFD" w:rsidP="00244DFD">
      <w:pPr>
        <w:spacing w:before="120" w:after="0"/>
        <w:ind w:left="6804"/>
        <w:jc w:val="center"/>
        <w:outlineLvl w:val="4"/>
      </w:pPr>
      <w:r>
        <w:rPr>
          <w:color w:val="auto"/>
        </w:rPr>
        <w:br w:type="page"/>
      </w:r>
      <w:r w:rsidRPr="004040D1">
        <w:lastRenderedPageBreak/>
        <w:t>Приложение</w:t>
      </w:r>
      <w:r w:rsidRPr="004040D1">
        <w:rPr>
          <w:spacing w:val="-2"/>
        </w:rPr>
        <w:t xml:space="preserve"> </w:t>
      </w:r>
      <w:r w:rsidRPr="004040D1">
        <w:t>№</w:t>
      </w:r>
      <w:r w:rsidRPr="004040D1">
        <w:rPr>
          <w:spacing w:val="-2"/>
        </w:rPr>
        <w:t xml:space="preserve"> </w:t>
      </w:r>
      <w:r>
        <w:rPr>
          <w:spacing w:val="-2"/>
        </w:rPr>
        <w:t>4</w:t>
      </w:r>
    </w:p>
    <w:p w14:paraId="2D256A70" w14:textId="77777777" w:rsidR="00244DFD" w:rsidRPr="004040D1" w:rsidRDefault="00244DFD" w:rsidP="00244DFD">
      <w:pPr>
        <w:spacing w:after="0" w:line="240" w:lineRule="auto"/>
        <w:ind w:left="6804" w:right="3"/>
        <w:contextualSpacing/>
        <w:jc w:val="center"/>
        <w:rPr>
          <w:color w:val="auto"/>
        </w:rPr>
      </w:pPr>
      <w:r w:rsidRPr="004040D1">
        <w:rPr>
          <w:color w:val="auto"/>
        </w:rPr>
        <w:t>к Административному регламенту</w:t>
      </w:r>
    </w:p>
    <w:p w14:paraId="0F711E16" w14:textId="77777777" w:rsidR="00244DFD" w:rsidRDefault="00244DFD" w:rsidP="00244DFD">
      <w:pPr>
        <w:rPr>
          <w:color w:val="auto"/>
        </w:rPr>
      </w:pPr>
    </w:p>
    <w:p w14:paraId="019BEBD7" w14:textId="77777777" w:rsidR="00244DFD" w:rsidRPr="005F7365" w:rsidRDefault="00244DFD" w:rsidP="00244DFD">
      <w:pPr>
        <w:jc w:val="center"/>
        <w:rPr>
          <w:b/>
          <w:color w:val="auto"/>
          <w:szCs w:val="28"/>
        </w:rPr>
      </w:pPr>
      <w:r w:rsidRPr="005F7365">
        <w:rPr>
          <w:b/>
          <w:bCs/>
          <w:color w:val="auto"/>
          <w:szCs w:val="28"/>
        </w:rPr>
        <w:t>Идентификаторы категорий (признаков) заявителей</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419"/>
        <w:gridCol w:w="4243"/>
      </w:tblGrid>
      <w:tr w:rsidR="00244DFD" w:rsidRPr="005F7365" w14:paraId="0A0D3C3F" w14:textId="77777777" w:rsidTr="00407662">
        <w:trPr>
          <w:trHeight w:val="908"/>
          <w:tblHeader/>
        </w:trPr>
        <w:tc>
          <w:tcPr>
            <w:tcW w:w="2694" w:type="dxa"/>
            <w:tcMar>
              <w:top w:w="150" w:type="dxa"/>
              <w:left w:w="0" w:type="dxa"/>
              <w:bottom w:w="150" w:type="dxa"/>
              <w:right w:w="240" w:type="dxa"/>
            </w:tcMar>
            <w:vAlign w:val="center"/>
            <w:hideMark/>
          </w:tcPr>
          <w:p w14:paraId="55B35346" w14:textId="77777777" w:rsidR="00244DFD" w:rsidRPr="005F7365" w:rsidRDefault="00244DFD" w:rsidP="00407662">
            <w:pPr>
              <w:tabs>
                <w:tab w:val="left" w:pos="2410"/>
              </w:tabs>
              <w:spacing w:after="0" w:line="240" w:lineRule="auto"/>
              <w:jc w:val="center"/>
              <w:rPr>
                <w:b/>
                <w:bCs/>
                <w:color w:val="auto"/>
                <w:szCs w:val="28"/>
              </w:rPr>
            </w:pPr>
            <w:r w:rsidRPr="005F7365">
              <w:rPr>
                <w:b/>
                <w:bCs/>
                <w:color w:val="auto"/>
                <w:szCs w:val="28"/>
              </w:rPr>
              <w:t>Результат услуги</w:t>
            </w:r>
          </w:p>
        </w:tc>
        <w:tc>
          <w:tcPr>
            <w:tcW w:w="0" w:type="auto"/>
            <w:tcMar>
              <w:top w:w="150" w:type="dxa"/>
              <w:left w:w="240" w:type="dxa"/>
              <w:bottom w:w="150" w:type="dxa"/>
              <w:right w:w="240" w:type="dxa"/>
            </w:tcMar>
            <w:vAlign w:val="center"/>
            <w:hideMark/>
          </w:tcPr>
          <w:p w14:paraId="5B8E78CC" w14:textId="77777777" w:rsidR="00244DFD" w:rsidRPr="005F7365" w:rsidRDefault="00244DFD" w:rsidP="00407662">
            <w:pPr>
              <w:spacing w:after="0" w:line="240" w:lineRule="auto"/>
              <w:jc w:val="center"/>
              <w:rPr>
                <w:b/>
                <w:bCs/>
                <w:color w:val="auto"/>
                <w:szCs w:val="28"/>
              </w:rPr>
            </w:pPr>
            <w:r w:rsidRPr="005F7365">
              <w:rPr>
                <w:b/>
                <w:bCs/>
                <w:color w:val="auto"/>
                <w:szCs w:val="28"/>
              </w:rPr>
              <w:t>Признак заявителя</w:t>
            </w:r>
          </w:p>
        </w:tc>
        <w:tc>
          <w:tcPr>
            <w:tcW w:w="0" w:type="auto"/>
            <w:tcMar>
              <w:top w:w="150" w:type="dxa"/>
              <w:left w:w="240" w:type="dxa"/>
              <w:bottom w:w="150" w:type="dxa"/>
              <w:right w:w="240" w:type="dxa"/>
            </w:tcMar>
            <w:vAlign w:val="center"/>
            <w:hideMark/>
          </w:tcPr>
          <w:p w14:paraId="03BD23A6" w14:textId="77777777" w:rsidR="00244DFD" w:rsidRPr="005F7365" w:rsidRDefault="00244DFD" w:rsidP="00407662">
            <w:pPr>
              <w:spacing w:after="0" w:line="240" w:lineRule="auto"/>
              <w:jc w:val="center"/>
              <w:rPr>
                <w:b/>
                <w:bCs/>
                <w:color w:val="auto"/>
                <w:szCs w:val="28"/>
              </w:rPr>
            </w:pPr>
            <w:r w:rsidRPr="005F7365">
              <w:rPr>
                <w:b/>
                <w:bCs/>
                <w:color w:val="auto"/>
                <w:szCs w:val="28"/>
              </w:rPr>
              <w:t>Значение признака</w:t>
            </w:r>
          </w:p>
        </w:tc>
      </w:tr>
      <w:tr w:rsidR="00244DFD" w:rsidRPr="005F7365" w14:paraId="25619E65" w14:textId="77777777" w:rsidTr="00407662">
        <w:trPr>
          <w:trHeight w:val="390"/>
        </w:trPr>
        <w:tc>
          <w:tcPr>
            <w:tcW w:w="2694" w:type="dxa"/>
            <w:vMerge w:val="restart"/>
            <w:tcMar>
              <w:top w:w="57" w:type="dxa"/>
              <w:left w:w="57" w:type="dxa"/>
              <w:bottom w:w="57" w:type="dxa"/>
              <w:right w:w="57" w:type="dxa"/>
            </w:tcMar>
            <w:vAlign w:val="center"/>
            <w:hideMark/>
          </w:tcPr>
          <w:p w14:paraId="38CD056B" w14:textId="7E72ED0A" w:rsidR="00244DFD" w:rsidRPr="005F7365" w:rsidRDefault="00244DFD" w:rsidP="004D315E">
            <w:pPr>
              <w:spacing w:after="0" w:line="240" w:lineRule="auto"/>
              <w:rPr>
                <w:color w:val="auto"/>
                <w:szCs w:val="28"/>
              </w:rPr>
            </w:pPr>
            <w:r w:rsidRPr="005F7365">
              <w:rPr>
                <w:color w:val="auto"/>
                <w:szCs w:val="28"/>
              </w:rPr>
              <w:t xml:space="preserve">Приказ об утверждении </w:t>
            </w:r>
            <w:r w:rsidR="004D315E">
              <w:rPr>
                <w:color w:val="auto"/>
                <w:szCs w:val="28"/>
              </w:rPr>
              <w:t>НТП</w:t>
            </w:r>
          </w:p>
        </w:tc>
        <w:tc>
          <w:tcPr>
            <w:tcW w:w="0" w:type="auto"/>
            <w:tcMar>
              <w:top w:w="57" w:type="dxa"/>
              <w:left w:w="57" w:type="dxa"/>
              <w:bottom w:w="57" w:type="dxa"/>
              <w:right w:w="57" w:type="dxa"/>
            </w:tcMar>
            <w:vAlign w:val="center"/>
            <w:hideMark/>
          </w:tcPr>
          <w:p w14:paraId="2C55AD1E" w14:textId="77777777" w:rsidR="00244DFD" w:rsidRPr="005F7365" w:rsidRDefault="00244DFD" w:rsidP="00407662">
            <w:pPr>
              <w:spacing w:after="0" w:line="240" w:lineRule="auto"/>
              <w:rPr>
                <w:color w:val="auto"/>
                <w:szCs w:val="28"/>
              </w:rPr>
            </w:pPr>
            <w:r w:rsidRPr="005F7365">
              <w:rPr>
                <w:color w:val="auto"/>
                <w:szCs w:val="28"/>
              </w:rPr>
              <w:t>Организационно-правовая форма</w:t>
            </w:r>
          </w:p>
        </w:tc>
        <w:tc>
          <w:tcPr>
            <w:tcW w:w="0" w:type="auto"/>
            <w:tcMar>
              <w:top w:w="57" w:type="dxa"/>
              <w:left w:w="57" w:type="dxa"/>
              <w:bottom w:w="57" w:type="dxa"/>
              <w:right w:w="57" w:type="dxa"/>
            </w:tcMar>
            <w:vAlign w:val="center"/>
            <w:hideMark/>
          </w:tcPr>
          <w:p w14:paraId="6DDF2A2B" w14:textId="77777777" w:rsidR="00244DFD" w:rsidRPr="005F7365" w:rsidRDefault="00244DFD" w:rsidP="00407662">
            <w:pPr>
              <w:spacing w:after="0" w:line="240" w:lineRule="auto"/>
              <w:rPr>
                <w:color w:val="auto"/>
                <w:szCs w:val="28"/>
              </w:rPr>
            </w:pPr>
            <w:r w:rsidRPr="005F7365">
              <w:rPr>
                <w:color w:val="auto"/>
                <w:szCs w:val="28"/>
              </w:rPr>
              <w:t>Юридическое лицо или Индивидуальный предприниматель</w:t>
            </w:r>
          </w:p>
        </w:tc>
      </w:tr>
      <w:tr w:rsidR="00244DFD" w:rsidRPr="005F7365" w14:paraId="3BEDB7A1" w14:textId="77777777" w:rsidTr="00407662">
        <w:trPr>
          <w:trHeight w:val="641"/>
        </w:trPr>
        <w:tc>
          <w:tcPr>
            <w:tcW w:w="2694" w:type="dxa"/>
            <w:vMerge/>
            <w:tcMar>
              <w:top w:w="57" w:type="dxa"/>
              <w:left w:w="57" w:type="dxa"/>
              <w:bottom w:w="57" w:type="dxa"/>
              <w:right w:w="57" w:type="dxa"/>
            </w:tcMar>
            <w:vAlign w:val="center"/>
            <w:hideMark/>
          </w:tcPr>
          <w:p w14:paraId="2D065C63" w14:textId="77777777" w:rsidR="00244DFD" w:rsidRPr="005F7365" w:rsidRDefault="00244DFD" w:rsidP="00407662">
            <w:pPr>
              <w:spacing w:after="0" w:line="240" w:lineRule="auto"/>
              <w:rPr>
                <w:color w:val="auto"/>
                <w:szCs w:val="28"/>
              </w:rPr>
            </w:pPr>
          </w:p>
        </w:tc>
        <w:tc>
          <w:tcPr>
            <w:tcW w:w="0" w:type="auto"/>
            <w:tcMar>
              <w:top w:w="57" w:type="dxa"/>
              <w:left w:w="57" w:type="dxa"/>
              <w:bottom w:w="57" w:type="dxa"/>
              <w:right w:w="57" w:type="dxa"/>
            </w:tcMar>
            <w:vAlign w:val="center"/>
            <w:hideMark/>
          </w:tcPr>
          <w:p w14:paraId="681317AE" w14:textId="77777777" w:rsidR="00244DFD" w:rsidRPr="005F7365" w:rsidRDefault="00244DFD" w:rsidP="00407662">
            <w:pPr>
              <w:spacing w:after="0" w:line="240" w:lineRule="auto"/>
              <w:rPr>
                <w:color w:val="auto"/>
                <w:szCs w:val="28"/>
              </w:rPr>
            </w:pPr>
            <w:r w:rsidRPr="005F7365">
              <w:rPr>
                <w:color w:val="auto"/>
                <w:szCs w:val="28"/>
              </w:rPr>
              <w:t>Основание владения объектом</w:t>
            </w:r>
          </w:p>
        </w:tc>
        <w:tc>
          <w:tcPr>
            <w:tcW w:w="0" w:type="auto"/>
            <w:tcMar>
              <w:top w:w="57" w:type="dxa"/>
              <w:left w:w="57" w:type="dxa"/>
              <w:bottom w:w="57" w:type="dxa"/>
              <w:right w:w="57" w:type="dxa"/>
            </w:tcMar>
            <w:vAlign w:val="center"/>
            <w:hideMark/>
          </w:tcPr>
          <w:p w14:paraId="3F80669F" w14:textId="77777777" w:rsidR="00244DFD" w:rsidRPr="005F7365" w:rsidRDefault="00244DFD" w:rsidP="00407662">
            <w:pPr>
              <w:spacing w:after="0" w:line="240" w:lineRule="auto"/>
              <w:rPr>
                <w:color w:val="auto"/>
                <w:szCs w:val="28"/>
              </w:rPr>
            </w:pPr>
            <w:r w:rsidRPr="005F7365">
              <w:rPr>
                <w:color w:val="auto"/>
                <w:szCs w:val="28"/>
              </w:rPr>
              <w:t>Право собственности, аренда, концессия, эксплуатация бесхозяйных объектов</w:t>
            </w:r>
          </w:p>
        </w:tc>
      </w:tr>
      <w:tr w:rsidR="00244DFD" w:rsidRPr="005F7365" w14:paraId="04D8D6DF" w14:textId="77777777" w:rsidTr="00407662">
        <w:trPr>
          <w:trHeight w:val="222"/>
        </w:trPr>
        <w:tc>
          <w:tcPr>
            <w:tcW w:w="2694" w:type="dxa"/>
            <w:vMerge/>
            <w:tcMar>
              <w:top w:w="57" w:type="dxa"/>
              <w:left w:w="57" w:type="dxa"/>
              <w:bottom w:w="57" w:type="dxa"/>
              <w:right w:w="57" w:type="dxa"/>
            </w:tcMar>
            <w:vAlign w:val="center"/>
            <w:hideMark/>
          </w:tcPr>
          <w:p w14:paraId="29AA7B79" w14:textId="77777777" w:rsidR="00244DFD" w:rsidRPr="005F7365" w:rsidRDefault="00244DFD" w:rsidP="00407662">
            <w:pPr>
              <w:spacing w:after="0" w:line="240" w:lineRule="auto"/>
              <w:rPr>
                <w:color w:val="auto"/>
                <w:szCs w:val="28"/>
              </w:rPr>
            </w:pPr>
          </w:p>
        </w:tc>
        <w:tc>
          <w:tcPr>
            <w:tcW w:w="0" w:type="auto"/>
            <w:tcMar>
              <w:top w:w="57" w:type="dxa"/>
              <w:left w:w="57" w:type="dxa"/>
              <w:bottom w:w="57" w:type="dxa"/>
              <w:right w:w="57" w:type="dxa"/>
            </w:tcMar>
            <w:vAlign w:val="center"/>
            <w:hideMark/>
          </w:tcPr>
          <w:p w14:paraId="0C4F9E96" w14:textId="3AC0E920" w:rsidR="00244DFD" w:rsidRPr="005F7365" w:rsidRDefault="0071473D" w:rsidP="00407662">
            <w:pPr>
              <w:spacing w:after="0" w:line="240" w:lineRule="auto"/>
              <w:rPr>
                <w:color w:val="auto"/>
                <w:szCs w:val="28"/>
              </w:rPr>
            </w:pPr>
            <w:r w:rsidRPr="0071473D">
              <w:rPr>
                <w:color w:val="auto"/>
                <w:szCs w:val="28"/>
              </w:rPr>
              <w:t>Тип объекта теплоснабжения</w:t>
            </w:r>
          </w:p>
        </w:tc>
        <w:tc>
          <w:tcPr>
            <w:tcW w:w="0" w:type="auto"/>
            <w:tcMar>
              <w:top w:w="57" w:type="dxa"/>
              <w:left w:w="57" w:type="dxa"/>
              <w:bottom w:w="57" w:type="dxa"/>
              <w:right w:w="57" w:type="dxa"/>
            </w:tcMar>
            <w:vAlign w:val="center"/>
            <w:hideMark/>
          </w:tcPr>
          <w:p w14:paraId="65839ADC" w14:textId="1DAAA75E" w:rsidR="00244DFD" w:rsidRPr="005F7365" w:rsidRDefault="0071473D" w:rsidP="00407662">
            <w:pPr>
              <w:spacing w:after="0" w:line="240" w:lineRule="auto"/>
              <w:rPr>
                <w:color w:val="auto"/>
                <w:szCs w:val="28"/>
              </w:rPr>
            </w:pPr>
            <w:r w:rsidRPr="0071473D">
              <w:rPr>
                <w:color w:val="auto"/>
                <w:szCs w:val="28"/>
              </w:rPr>
              <w:t>Тепловые сети, за исключением расположенных в поселениях, муниципальных округах, городских округах с численностью населения пятьсот тысяч человек и более</w:t>
            </w:r>
          </w:p>
        </w:tc>
      </w:tr>
      <w:tr w:rsidR="00244DFD" w:rsidRPr="005F7365" w14:paraId="08261CFF" w14:textId="77777777" w:rsidTr="00407662">
        <w:trPr>
          <w:trHeight w:val="823"/>
        </w:trPr>
        <w:tc>
          <w:tcPr>
            <w:tcW w:w="2694" w:type="dxa"/>
            <w:vMerge/>
            <w:tcMar>
              <w:top w:w="57" w:type="dxa"/>
              <w:left w:w="57" w:type="dxa"/>
              <w:bottom w:w="57" w:type="dxa"/>
              <w:right w:w="57" w:type="dxa"/>
            </w:tcMar>
            <w:vAlign w:val="center"/>
            <w:hideMark/>
          </w:tcPr>
          <w:p w14:paraId="0DB7E089" w14:textId="77777777" w:rsidR="00244DFD" w:rsidRPr="005F7365" w:rsidRDefault="00244DFD" w:rsidP="00407662">
            <w:pPr>
              <w:spacing w:after="0" w:line="240" w:lineRule="auto"/>
              <w:rPr>
                <w:color w:val="auto"/>
                <w:szCs w:val="28"/>
              </w:rPr>
            </w:pPr>
          </w:p>
        </w:tc>
        <w:tc>
          <w:tcPr>
            <w:tcW w:w="0" w:type="auto"/>
            <w:tcMar>
              <w:top w:w="57" w:type="dxa"/>
              <w:left w:w="57" w:type="dxa"/>
              <w:bottom w:w="57" w:type="dxa"/>
              <w:right w:w="57" w:type="dxa"/>
            </w:tcMar>
            <w:vAlign w:val="center"/>
            <w:hideMark/>
          </w:tcPr>
          <w:p w14:paraId="622DB219" w14:textId="77777777" w:rsidR="00244DFD" w:rsidRPr="005F7365" w:rsidRDefault="00244DFD" w:rsidP="00407662">
            <w:pPr>
              <w:spacing w:after="0" w:line="240" w:lineRule="auto"/>
              <w:rPr>
                <w:color w:val="auto"/>
                <w:szCs w:val="28"/>
              </w:rPr>
            </w:pPr>
            <w:r w:rsidRPr="005F7365">
              <w:rPr>
                <w:color w:val="auto"/>
                <w:szCs w:val="28"/>
              </w:rPr>
              <w:t>Цель обращения</w:t>
            </w:r>
          </w:p>
        </w:tc>
        <w:tc>
          <w:tcPr>
            <w:tcW w:w="0" w:type="auto"/>
            <w:tcMar>
              <w:top w:w="57" w:type="dxa"/>
              <w:left w:w="57" w:type="dxa"/>
              <w:bottom w:w="57" w:type="dxa"/>
              <w:right w:w="57" w:type="dxa"/>
            </w:tcMar>
            <w:vAlign w:val="center"/>
            <w:hideMark/>
          </w:tcPr>
          <w:p w14:paraId="0E164A1E" w14:textId="07C4326E" w:rsidR="00244DFD" w:rsidRPr="005F7365" w:rsidRDefault="00244DFD" w:rsidP="004D315E">
            <w:pPr>
              <w:spacing w:after="0" w:line="240" w:lineRule="auto"/>
              <w:rPr>
                <w:color w:val="auto"/>
                <w:szCs w:val="28"/>
              </w:rPr>
            </w:pPr>
            <w:r w:rsidRPr="005F7365">
              <w:rPr>
                <w:color w:val="auto"/>
                <w:szCs w:val="28"/>
              </w:rPr>
              <w:t xml:space="preserve">Утверждение </w:t>
            </w:r>
            <w:r w:rsidR="004D315E">
              <w:rPr>
                <w:color w:val="auto"/>
                <w:szCs w:val="28"/>
              </w:rPr>
              <w:t>НТП</w:t>
            </w:r>
            <w:r w:rsidRPr="005F7365">
              <w:rPr>
                <w:color w:val="auto"/>
                <w:szCs w:val="28"/>
              </w:rPr>
              <w:t xml:space="preserve"> для </w:t>
            </w:r>
            <w:r w:rsidR="00407662">
              <w:rPr>
                <w:color w:val="auto"/>
                <w:szCs w:val="28"/>
              </w:rPr>
              <w:t>учета при установлении</w:t>
            </w:r>
            <w:r w:rsidRPr="005F7365">
              <w:rPr>
                <w:color w:val="auto"/>
                <w:szCs w:val="28"/>
              </w:rPr>
              <w:t xml:space="preserve"> тарифов</w:t>
            </w:r>
          </w:p>
        </w:tc>
      </w:tr>
    </w:tbl>
    <w:p w14:paraId="393309AD" w14:textId="77777777" w:rsidR="00244DFD" w:rsidRPr="00071414" w:rsidRDefault="00244DFD" w:rsidP="00244DFD">
      <w:pPr>
        <w:ind w:left="2124" w:firstLine="708"/>
        <w:rPr>
          <w:b/>
          <w:color w:val="auto"/>
          <w:szCs w:val="28"/>
        </w:rPr>
      </w:pPr>
    </w:p>
    <w:p w14:paraId="3F707329" w14:textId="77777777" w:rsidR="00071414" w:rsidRPr="00071414" w:rsidRDefault="00071414" w:rsidP="006E10A4">
      <w:pPr>
        <w:ind w:left="2124" w:firstLine="708"/>
        <w:rPr>
          <w:b/>
          <w:color w:val="auto"/>
          <w:szCs w:val="28"/>
        </w:rPr>
      </w:pPr>
    </w:p>
    <w:sectPr w:rsidR="00071414" w:rsidRPr="00071414">
      <w:headerReference w:type="default" r:id="rId9"/>
      <w:pgSz w:w="11900" w:h="16800"/>
      <w:pgMar w:top="851" w:right="709" w:bottom="851" w:left="15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93350" w14:textId="77777777" w:rsidR="00407662" w:rsidRDefault="00407662">
      <w:pPr>
        <w:spacing w:after="0" w:line="240" w:lineRule="auto"/>
      </w:pPr>
      <w:r>
        <w:separator/>
      </w:r>
    </w:p>
  </w:endnote>
  <w:endnote w:type="continuationSeparator" w:id="0">
    <w:p w14:paraId="3F3DEAC5" w14:textId="77777777" w:rsidR="00407662" w:rsidRDefault="0040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21012B87" w:usb1="01010101" w:usb2="01010101" w:usb3="00000000" w:csb0="0001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59E5C" w14:textId="77777777" w:rsidR="00407662" w:rsidRDefault="00407662">
      <w:pPr>
        <w:spacing w:after="0" w:line="240" w:lineRule="auto"/>
      </w:pPr>
      <w:r>
        <w:separator/>
      </w:r>
    </w:p>
  </w:footnote>
  <w:footnote w:type="continuationSeparator" w:id="0">
    <w:p w14:paraId="16D62A53" w14:textId="77777777" w:rsidR="00407662" w:rsidRDefault="0040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F5AA" w14:textId="77777777" w:rsidR="00407662" w:rsidRDefault="00407662">
    <w:pPr>
      <w:pStyle w:val="aff"/>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4CA"/>
    <w:multiLevelType w:val="multilevel"/>
    <w:tmpl w:val="5A5AC27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E0894"/>
    <w:multiLevelType w:val="multilevel"/>
    <w:tmpl w:val="CADAC39E"/>
    <w:lvl w:ilvl="0">
      <w:start w:val="3"/>
      <w:numFmt w:val="decimal"/>
      <w:lvlText w:val="%1."/>
      <w:lvlJc w:val="left"/>
      <w:pPr>
        <w:ind w:left="450" w:hanging="450"/>
      </w:pPr>
    </w:lvl>
    <w:lvl w:ilvl="1">
      <w:start w:val="1"/>
      <w:numFmt w:val="decimal"/>
      <w:lvlText w:val="%1.%2."/>
      <w:lvlJc w:val="left"/>
      <w:pPr>
        <w:ind w:left="2235" w:hanging="720"/>
      </w:pPr>
    </w:lvl>
    <w:lvl w:ilvl="2">
      <w:start w:val="1"/>
      <w:numFmt w:val="decimal"/>
      <w:lvlText w:val="%1.%2.%3."/>
      <w:lvlJc w:val="left"/>
      <w:pPr>
        <w:ind w:left="3750" w:hanging="720"/>
      </w:pPr>
    </w:lvl>
    <w:lvl w:ilvl="3">
      <w:start w:val="1"/>
      <w:numFmt w:val="decimal"/>
      <w:lvlText w:val="%1.%2.%3.%4."/>
      <w:lvlJc w:val="left"/>
      <w:pPr>
        <w:ind w:left="5625" w:hanging="1080"/>
      </w:pPr>
    </w:lvl>
    <w:lvl w:ilvl="4">
      <w:start w:val="1"/>
      <w:numFmt w:val="decimal"/>
      <w:lvlText w:val="%1.%2.%3.%4.%5."/>
      <w:lvlJc w:val="left"/>
      <w:pPr>
        <w:ind w:left="7140" w:hanging="1080"/>
      </w:pPr>
    </w:lvl>
    <w:lvl w:ilvl="5">
      <w:start w:val="1"/>
      <w:numFmt w:val="decimal"/>
      <w:lvlText w:val="%1.%2.%3.%4.%5.%6."/>
      <w:lvlJc w:val="left"/>
      <w:pPr>
        <w:ind w:left="9015" w:hanging="1440"/>
      </w:pPr>
    </w:lvl>
    <w:lvl w:ilvl="6">
      <w:start w:val="1"/>
      <w:numFmt w:val="decimal"/>
      <w:lvlText w:val="%1.%2.%3.%4.%5.%6.%7."/>
      <w:lvlJc w:val="left"/>
      <w:pPr>
        <w:ind w:left="10890" w:hanging="1800"/>
      </w:pPr>
    </w:lvl>
    <w:lvl w:ilvl="7">
      <w:start w:val="1"/>
      <w:numFmt w:val="decimal"/>
      <w:lvlText w:val="%1.%2.%3.%4.%5.%6.%7.%8."/>
      <w:lvlJc w:val="left"/>
      <w:pPr>
        <w:ind w:left="12405" w:hanging="1800"/>
      </w:pPr>
    </w:lvl>
    <w:lvl w:ilvl="8">
      <w:start w:val="1"/>
      <w:numFmt w:val="decimal"/>
      <w:lvlText w:val="%1.%2.%3.%4.%5.%6.%7.%8.%9."/>
      <w:lvlJc w:val="left"/>
      <w:pPr>
        <w:ind w:left="14280" w:hanging="2160"/>
      </w:pPr>
    </w:lvl>
  </w:abstractNum>
  <w:abstractNum w:abstractNumId="2" w15:restartNumberingAfterBreak="0">
    <w:nsid w:val="1439708C"/>
    <w:multiLevelType w:val="hybridMultilevel"/>
    <w:tmpl w:val="EA0C57F2"/>
    <w:lvl w:ilvl="0" w:tplc="65886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8C59A8"/>
    <w:multiLevelType w:val="hybridMultilevel"/>
    <w:tmpl w:val="745445E2"/>
    <w:lvl w:ilvl="0" w:tplc="0BCCEBF4">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9B61E3C"/>
    <w:multiLevelType w:val="multilevel"/>
    <w:tmpl w:val="2C169D90"/>
    <w:lvl w:ilvl="0">
      <w:start w:val="1"/>
      <w:numFmt w:val="decimal"/>
      <w:lvlText w:val="%1)"/>
      <w:lvlJc w:val="left"/>
      <w:pPr>
        <w:ind w:left="482" w:hanging="307"/>
      </w:pPr>
      <w:rPr>
        <w:rFonts w:ascii="Times New Roman" w:hAnsi="Times New Roman"/>
        <w:sz w:val="28"/>
      </w:rPr>
    </w:lvl>
    <w:lvl w:ilvl="1">
      <w:numFmt w:val="bullet"/>
      <w:lvlText w:val="•"/>
      <w:lvlJc w:val="left"/>
      <w:pPr>
        <w:ind w:left="1462" w:hanging="307"/>
      </w:pPr>
    </w:lvl>
    <w:lvl w:ilvl="2">
      <w:numFmt w:val="bullet"/>
      <w:lvlText w:val="•"/>
      <w:lvlJc w:val="left"/>
      <w:pPr>
        <w:ind w:left="2445" w:hanging="307"/>
      </w:pPr>
    </w:lvl>
    <w:lvl w:ilvl="3">
      <w:numFmt w:val="bullet"/>
      <w:lvlText w:val="•"/>
      <w:lvlJc w:val="left"/>
      <w:pPr>
        <w:ind w:left="3427" w:hanging="307"/>
      </w:pPr>
    </w:lvl>
    <w:lvl w:ilvl="4">
      <w:numFmt w:val="bullet"/>
      <w:lvlText w:val="•"/>
      <w:lvlJc w:val="left"/>
      <w:pPr>
        <w:ind w:left="4410" w:hanging="307"/>
      </w:pPr>
    </w:lvl>
    <w:lvl w:ilvl="5">
      <w:numFmt w:val="bullet"/>
      <w:lvlText w:val="•"/>
      <w:lvlJc w:val="left"/>
      <w:pPr>
        <w:ind w:left="5393" w:hanging="307"/>
      </w:pPr>
    </w:lvl>
    <w:lvl w:ilvl="6">
      <w:numFmt w:val="bullet"/>
      <w:lvlText w:val="•"/>
      <w:lvlJc w:val="left"/>
      <w:pPr>
        <w:ind w:left="6375" w:hanging="307"/>
      </w:pPr>
    </w:lvl>
    <w:lvl w:ilvl="7">
      <w:numFmt w:val="bullet"/>
      <w:lvlText w:val="•"/>
      <w:lvlJc w:val="left"/>
      <w:pPr>
        <w:ind w:left="7358" w:hanging="307"/>
      </w:pPr>
    </w:lvl>
    <w:lvl w:ilvl="8">
      <w:numFmt w:val="bullet"/>
      <w:lvlText w:val="•"/>
      <w:lvlJc w:val="left"/>
      <w:pPr>
        <w:ind w:left="8341" w:hanging="307"/>
      </w:pPr>
    </w:lvl>
  </w:abstractNum>
  <w:abstractNum w:abstractNumId="5" w15:restartNumberingAfterBreak="0">
    <w:nsid w:val="1BC6293C"/>
    <w:multiLevelType w:val="multilevel"/>
    <w:tmpl w:val="1698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76814"/>
    <w:multiLevelType w:val="multilevel"/>
    <w:tmpl w:val="4FB2C194"/>
    <w:lvl w:ilvl="0">
      <w:start w:val="1"/>
      <w:numFmt w:val="decimal"/>
      <w:lvlText w:val="%1)"/>
      <w:lvlJc w:val="left"/>
      <w:rPr>
        <w:b w:val="0"/>
        <w:i w:val="0"/>
        <w:smallCaps w:val="0"/>
        <w:strike w:val="0"/>
        <w:color w:val="000000"/>
        <w:spacing w:val="0"/>
        <w:sz w:val="28"/>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AF460A"/>
    <w:multiLevelType w:val="multilevel"/>
    <w:tmpl w:val="E4E491F2"/>
    <w:lvl w:ilvl="0">
      <w:start w:val="1"/>
      <w:numFmt w:val="decimal"/>
      <w:suff w:val="space"/>
      <w:lvlText w:val="%1."/>
      <w:lvlJc w:val="left"/>
      <w:pPr>
        <w:ind w:left="1211" w:hanging="360"/>
      </w:pPr>
      <w:rPr>
        <w:rFonts w:hint="default"/>
      </w:rPr>
    </w:lvl>
    <w:lvl w:ilvl="1">
      <w:start w:val="1"/>
      <w:numFmt w:val="decimal"/>
      <w:suff w:val="space"/>
      <w:lvlText w:val="1.%2."/>
      <w:lvlJc w:val="left"/>
      <w:pPr>
        <w:ind w:left="1931" w:hanging="360"/>
      </w:pPr>
      <w:rPr>
        <w:rFonts w:hint="default"/>
      </w:r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8" w15:restartNumberingAfterBreak="0">
    <w:nsid w:val="211F6132"/>
    <w:multiLevelType w:val="multilevel"/>
    <w:tmpl w:val="0E8A1052"/>
    <w:lvl w:ilvl="0">
      <w:start w:val="1"/>
      <w:numFmt w:val="decimal"/>
      <w:lvlText w:val="%1)"/>
      <w:lvlJc w:val="left"/>
      <w:pPr>
        <w:ind w:left="482" w:hanging="442"/>
      </w:pPr>
      <w:rPr>
        <w:rFonts w:ascii="Times New Roman" w:hAnsi="Times New Roman"/>
        <w:sz w:val="28"/>
      </w:rPr>
    </w:lvl>
    <w:lvl w:ilvl="1">
      <w:numFmt w:val="bullet"/>
      <w:lvlText w:val="•"/>
      <w:lvlJc w:val="left"/>
      <w:pPr>
        <w:ind w:left="1462" w:hanging="442"/>
      </w:pPr>
    </w:lvl>
    <w:lvl w:ilvl="2">
      <w:numFmt w:val="bullet"/>
      <w:lvlText w:val="•"/>
      <w:lvlJc w:val="left"/>
      <w:pPr>
        <w:ind w:left="2445" w:hanging="442"/>
      </w:pPr>
    </w:lvl>
    <w:lvl w:ilvl="3">
      <w:numFmt w:val="bullet"/>
      <w:lvlText w:val="•"/>
      <w:lvlJc w:val="left"/>
      <w:pPr>
        <w:ind w:left="3427" w:hanging="442"/>
      </w:pPr>
    </w:lvl>
    <w:lvl w:ilvl="4">
      <w:numFmt w:val="bullet"/>
      <w:lvlText w:val="•"/>
      <w:lvlJc w:val="left"/>
      <w:pPr>
        <w:ind w:left="4410" w:hanging="442"/>
      </w:pPr>
    </w:lvl>
    <w:lvl w:ilvl="5">
      <w:numFmt w:val="bullet"/>
      <w:lvlText w:val="•"/>
      <w:lvlJc w:val="left"/>
      <w:pPr>
        <w:ind w:left="5393" w:hanging="442"/>
      </w:pPr>
    </w:lvl>
    <w:lvl w:ilvl="6">
      <w:numFmt w:val="bullet"/>
      <w:lvlText w:val="•"/>
      <w:lvlJc w:val="left"/>
      <w:pPr>
        <w:ind w:left="6375" w:hanging="442"/>
      </w:pPr>
    </w:lvl>
    <w:lvl w:ilvl="7">
      <w:numFmt w:val="bullet"/>
      <w:lvlText w:val="•"/>
      <w:lvlJc w:val="left"/>
      <w:pPr>
        <w:ind w:left="7358" w:hanging="442"/>
      </w:pPr>
    </w:lvl>
    <w:lvl w:ilvl="8">
      <w:numFmt w:val="bullet"/>
      <w:lvlText w:val="•"/>
      <w:lvlJc w:val="left"/>
      <w:pPr>
        <w:ind w:left="8341" w:hanging="442"/>
      </w:pPr>
    </w:lvl>
  </w:abstractNum>
  <w:abstractNum w:abstractNumId="9" w15:restartNumberingAfterBreak="0">
    <w:nsid w:val="22525AEC"/>
    <w:multiLevelType w:val="multilevel"/>
    <w:tmpl w:val="D5D4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069D0"/>
    <w:multiLevelType w:val="multilevel"/>
    <w:tmpl w:val="29C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97933"/>
    <w:multiLevelType w:val="multilevel"/>
    <w:tmpl w:val="84FAE2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89221B"/>
    <w:multiLevelType w:val="hybridMultilevel"/>
    <w:tmpl w:val="1AE05DC4"/>
    <w:lvl w:ilvl="0" w:tplc="73B6B04A">
      <w:start w:val="1"/>
      <w:numFmt w:val="decimal"/>
      <w:suff w:val="space"/>
      <w:lvlText w:val="%1."/>
      <w:lvlJc w:val="left"/>
      <w:pPr>
        <w:ind w:left="1211" w:hanging="360"/>
      </w:pPr>
      <w:rPr>
        <w:rFonts w:hint="default"/>
      </w:rPr>
    </w:lvl>
    <w:lvl w:ilvl="1" w:tplc="65F4B234">
      <w:start w:val="1"/>
      <w:numFmt w:val="decimal"/>
      <w:suff w:val="space"/>
      <w:lvlText w:val="2.%2."/>
      <w:lvlJc w:val="left"/>
      <w:pPr>
        <w:ind w:left="928"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A82746B"/>
    <w:multiLevelType w:val="multilevel"/>
    <w:tmpl w:val="1D4A0E6C"/>
    <w:lvl w:ilvl="0">
      <w:numFmt w:val="bullet"/>
      <w:lvlText w:val="–"/>
      <w:lvlJc w:val="left"/>
      <w:pPr>
        <w:ind w:left="482" w:hanging="346"/>
      </w:pPr>
      <w:rPr>
        <w:rFonts w:ascii="Times New Roman" w:hAnsi="Times New Roman"/>
        <w:sz w:val="28"/>
      </w:rPr>
    </w:lvl>
    <w:lvl w:ilvl="1">
      <w:numFmt w:val="bullet"/>
      <w:lvlText w:val="•"/>
      <w:lvlJc w:val="left"/>
      <w:pPr>
        <w:ind w:left="1462" w:hanging="346"/>
      </w:pPr>
    </w:lvl>
    <w:lvl w:ilvl="2">
      <w:numFmt w:val="bullet"/>
      <w:lvlText w:val="•"/>
      <w:lvlJc w:val="left"/>
      <w:pPr>
        <w:ind w:left="2445" w:hanging="346"/>
      </w:pPr>
    </w:lvl>
    <w:lvl w:ilvl="3">
      <w:numFmt w:val="bullet"/>
      <w:lvlText w:val="•"/>
      <w:lvlJc w:val="left"/>
      <w:pPr>
        <w:ind w:left="3427" w:hanging="346"/>
      </w:pPr>
    </w:lvl>
    <w:lvl w:ilvl="4">
      <w:numFmt w:val="bullet"/>
      <w:lvlText w:val="•"/>
      <w:lvlJc w:val="left"/>
      <w:pPr>
        <w:ind w:left="4410" w:hanging="346"/>
      </w:pPr>
    </w:lvl>
    <w:lvl w:ilvl="5">
      <w:numFmt w:val="bullet"/>
      <w:lvlText w:val="•"/>
      <w:lvlJc w:val="left"/>
      <w:pPr>
        <w:ind w:left="5393" w:hanging="346"/>
      </w:pPr>
    </w:lvl>
    <w:lvl w:ilvl="6">
      <w:numFmt w:val="bullet"/>
      <w:lvlText w:val="•"/>
      <w:lvlJc w:val="left"/>
      <w:pPr>
        <w:ind w:left="6375" w:hanging="346"/>
      </w:pPr>
    </w:lvl>
    <w:lvl w:ilvl="7">
      <w:numFmt w:val="bullet"/>
      <w:lvlText w:val="•"/>
      <w:lvlJc w:val="left"/>
      <w:pPr>
        <w:ind w:left="7358" w:hanging="346"/>
      </w:pPr>
    </w:lvl>
    <w:lvl w:ilvl="8">
      <w:numFmt w:val="bullet"/>
      <w:lvlText w:val="•"/>
      <w:lvlJc w:val="left"/>
      <w:pPr>
        <w:ind w:left="8341" w:hanging="346"/>
      </w:pPr>
    </w:lvl>
  </w:abstractNum>
  <w:abstractNum w:abstractNumId="14" w15:restartNumberingAfterBreak="0">
    <w:nsid w:val="320F142F"/>
    <w:multiLevelType w:val="multilevel"/>
    <w:tmpl w:val="0C9E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536A93"/>
    <w:multiLevelType w:val="hybridMultilevel"/>
    <w:tmpl w:val="5D02B41A"/>
    <w:lvl w:ilvl="0" w:tplc="D250C18C">
      <w:start w:val="1"/>
      <w:numFmt w:val="decimal"/>
      <w:pStyle w:val="1"/>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F92233"/>
    <w:multiLevelType w:val="multilevel"/>
    <w:tmpl w:val="482C1C6A"/>
    <w:lvl w:ilvl="0">
      <w:start w:val="3"/>
      <w:numFmt w:val="decimal"/>
      <w:lvlText w:val="%1."/>
      <w:lvlJc w:val="left"/>
      <w:pPr>
        <w:ind w:left="450" w:hanging="450"/>
      </w:pPr>
      <w:rPr>
        <w:rFonts w:hint="default"/>
      </w:rPr>
    </w:lvl>
    <w:lvl w:ilvl="1">
      <w:start w:val="1"/>
      <w:numFmt w:val="decimal"/>
      <w:suff w:val="space"/>
      <w:lvlText w:val="4.%2."/>
      <w:lvlJc w:val="left"/>
      <w:pPr>
        <w:ind w:left="2235" w:hanging="720"/>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625" w:hanging="108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9015" w:hanging="1440"/>
      </w:pPr>
      <w:rPr>
        <w:rFonts w:hint="default"/>
      </w:rPr>
    </w:lvl>
    <w:lvl w:ilvl="6">
      <w:start w:val="1"/>
      <w:numFmt w:val="decimal"/>
      <w:lvlText w:val="%1.%2.%3.%4.%5.%6.%7."/>
      <w:lvlJc w:val="left"/>
      <w:pPr>
        <w:ind w:left="10890" w:hanging="1800"/>
      </w:pPr>
      <w:rPr>
        <w:rFonts w:hint="default"/>
      </w:rPr>
    </w:lvl>
    <w:lvl w:ilvl="7">
      <w:start w:val="1"/>
      <w:numFmt w:val="decimal"/>
      <w:lvlText w:val="%1.%2.%3.%4.%5.%6.%7.%8."/>
      <w:lvlJc w:val="left"/>
      <w:pPr>
        <w:ind w:left="12405" w:hanging="1800"/>
      </w:pPr>
      <w:rPr>
        <w:rFonts w:hint="default"/>
      </w:rPr>
    </w:lvl>
    <w:lvl w:ilvl="8">
      <w:start w:val="1"/>
      <w:numFmt w:val="decimal"/>
      <w:lvlText w:val="%1.%2.%3.%4.%5.%6.%7.%8.%9."/>
      <w:lvlJc w:val="left"/>
      <w:pPr>
        <w:ind w:left="14280" w:hanging="2160"/>
      </w:pPr>
      <w:rPr>
        <w:rFonts w:hint="default"/>
      </w:rPr>
    </w:lvl>
  </w:abstractNum>
  <w:abstractNum w:abstractNumId="17" w15:restartNumberingAfterBreak="0">
    <w:nsid w:val="35941C68"/>
    <w:multiLevelType w:val="hybridMultilevel"/>
    <w:tmpl w:val="8FC63B74"/>
    <w:lvl w:ilvl="0" w:tplc="65886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D403FD"/>
    <w:multiLevelType w:val="multilevel"/>
    <w:tmpl w:val="4C0CD89E"/>
    <w:lvl w:ilvl="0">
      <w:start w:val="1"/>
      <w:numFmt w:val="bullet"/>
      <w:lvlText w:val="-"/>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67058C"/>
    <w:multiLevelType w:val="multilevel"/>
    <w:tmpl w:val="D882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04FA3"/>
    <w:multiLevelType w:val="hybridMultilevel"/>
    <w:tmpl w:val="B92A28D2"/>
    <w:lvl w:ilvl="0" w:tplc="06240D02">
      <w:start w:val="1"/>
      <w:numFmt w:val="russianLower"/>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C23538"/>
    <w:multiLevelType w:val="hybridMultilevel"/>
    <w:tmpl w:val="42AE996A"/>
    <w:lvl w:ilvl="0" w:tplc="65886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112B5"/>
    <w:multiLevelType w:val="multilevel"/>
    <w:tmpl w:val="B214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37B83"/>
    <w:multiLevelType w:val="multilevel"/>
    <w:tmpl w:val="B88EA31C"/>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597929"/>
    <w:multiLevelType w:val="multilevel"/>
    <w:tmpl w:val="482C1C6A"/>
    <w:lvl w:ilvl="0">
      <w:start w:val="3"/>
      <w:numFmt w:val="decimal"/>
      <w:lvlText w:val="%1."/>
      <w:lvlJc w:val="left"/>
      <w:pPr>
        <w:ind w:left="450" w:hanging="450"/>
      </w:pPr>
      <w:rPr>
        <w:rFonts w:hint="default"/>
      </w:rPr>
    </w:lvl>
    <w:lvl w:ilvl="1">
      <w:start w:val="1"/>
      <w:numFmt w:val="decimal"/>
      <w:suff w:val="space"/>
      <w:lvlText w:val="4.%2."/>
      <w:lvlJc w:val="left"/>
      <w:pPr>
        <w:ind w:left="2235" w:hanging="720"/>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625" w:hanging="108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9015" w:hanging="1440"/>
      </w:pPr>
      <w:rPr>
        <w:rFonts w:hint="default"/>
      </w:rPr>
    </w:lvl>
    <w:lvl w:ilvl="6">
      <w:start w:val="1"/>
      <w:numFmt w:val="decimal"/>
      <w:lvlText w:val="%1.%2.%3.%4.%5.%6.%7."/>
      <w:lvlJc w:val="left"/>
      <w:pPr>
        <w:ind w:left="10890" w:hanging="1800"/>
      </w:pPr>
      <w:rPr>
        <w:rFonts w:hint="default"/>
      </w:rPr>
    </w:lvl>
    <w:lvl w:ilvl="7">
      <w:start w:val="1"/>
      <w:numFmt w:val="decimal"/>
      <w:lvlText w:val="%1.%2.%3.%4.%5.%6.%7.%8."/>
      <w:lvlJc w:val="left"/>
      <w:pPr>
        <w:ind w:left="12405" w:hanging="1800"/>
      </w:pPr>
      <w:rPr>
        <w:rFonts w:hint="default"/>
      </w:rPr>
    </w:lvl>
    <w:lvl w:ilvl="8">
      <w:start w:val="1"/>
      <w:numFmt w:val="decimal"/>
      <w:lvlText w:val="%1.%2.%3.%4.%5.%6.%7.%8.%9."/>
      <w:lvlJc w:val="left"/>
      <w:pPr>
        <w:ind w:left="14280" w:hanging="2160"/>
      </w:pPr>
      <w:rPr>
        <w:rFonts w:hint="default"/>
      </w:rPr>
    </w:lvl>
  </w:abstractNum>
  <w:abstractNum w:abstractNumId="25" w15:restartNumberingAfterBreak="0">
    <w:nsid w:val="41A474B1"/>
    <w:multiLevelType w:val="multilevel"/>
    <w:tmpl w:val="14DA3F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E61B2A"/>
    <w:multiLevelType w:val="multilevel"/>
    <w:tmpl w:val="FCBA3730"/>
    <w:lvl w:ilvl="0">
      <w:start w:val="5"/>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4A001B7"/>
    <w:multiLevelType w:val="multilevel"/>
    <w:tmpl w:val="D79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B4322"/>
    <w:multiLevelType w:val="multilevel"/>
    <w:tmpl w:val="44A8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72C38"/>
    <w:multiLevelType w:val="multilevel"/>
    <w:tmpl w:val="4380036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D22853"/>
    <w:multiLevelType w:val="multilevel"/>
    <w:tmpl w:val="1698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E5A29"/>
    <w:multiLevelType w:val="multilevel"/>
    <w:tmpl w:val="57C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84743"/>
    <w:multiLevelType w:val="hybridMultilevel"/>
    <w:tmpl w:val="18BC458E"/>
    <w:lvl w:ilvl="0" w:tplc="0BCCEB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3172248"/>
    <w:multiLevelType w:val="multilevel"/>
    <w:tmpl w:val="BC0233B6"/>
    <w:lvl w:ilvl="0">
      <w:numFmt w:val="bullet"/>
      <w:lvlText w:val="-"/>
      <w:lvlJc w:val="left"/>
      <w:pPr>
        <w:ind w:left="1429" w:hanging="360"/>
      </w:pPr>
      <w:rPr>
        <w:rFonts w:ascii="Times New Roman" w:hAnsi="Times New Roman"/>
        <w:sz w:val="28"/>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15:restartNumberingAfterBreak="0">
    <w:nsid w:val="63254C4D"/>
    <w:multiLevelType w:val="multilevel"/>
    <w:tmpl w:val="CADAC39E"/>
    <w:lvl w:ilvl="0">
      <w:start w:val="3"/>
      <w:numFmt w:val="decimal"/>
      <w:lvlText w:val="%1."/>
      <w:lvlJc w:val="left"/>
      <w:pPr>
        <w:ind w:left="450" w:hanging="450"/>
      </w:pPr>
    </w:lvl>
    <w:lvl w:ilvl="1">
      <w:start w:val="1"/>
      <w:numFmt w:val="decimal"/>
      <w:lvlText w:val="%1.%2."/>
      <w:lvlJc w:val="left"/>
      <w:pPr>
        <w:ind w:left="2235" w:hanging="720"/>
      </w:pPr>
    </w:lvl>
    <w:lvl w:ilvl="2">
      <w:start w:val="1"/>
      <w:numFmt w:val="decimal"/>
      <w:lvlText w:val="%1.%2.%3."/>
      <w:lvlJc w:val="left"/>
      <w:pPr>
        <w:ind w:left="3750" w:hanging="720"/>
      </w:pPr>
    </w:lvl>
    <w:lvl w:ilvl="3">
      <w:start w:val="1"/>
      <w:numFmt w:val="decimal"/>
      <w:lvlText w:val="%1.%2.%3.%4."/>
      <w:lvlJc w:val="left"/>
      <w:pPr>
        <w:ind w:left="5625" w:hanging="1080"/>
      </w:pPr>
    </w:lvl>
    <w:lvl w:ilvl="4">
      <w:start w:val="1"/>
      <w:numFmt w:val="decimal"/>
      <w:lvlText w:val="%1.%2.%3.%4.%5."/>
      <w:lvlJc w:val="left"/>
      <w:pPr>
        <w:ind w:left="7140" w:hanging="1080"/>
      </w:pPr>
    </w:lvl>
    <w:lvl w:ilvl="5">
      <w:start w:val="1"/>
      <w:numFmt w:val="decimal"/>
      <w:lvlText w:val="%1.%2.%3.%4.%5.%6."/>
      <w:lvlJc w:val="left"/>
      <w:pPr>
        <w:ind w:left="9015" w:hanging="1440"/>
      </w:pPr>
    </w:lvl>
    <w:lvl w:ilvl="6">
      <w:start w:val="1"/>
      <w:numFmt w:val="decimal"/>
      <w:lvlText w:val="%1.%2.%3.%4.%5.%6.%7."/>
      <w:lvlJc w:val="left"/>
      <w:pPr>
        <w:ind w:left="10890" w:hanging="1800"/>
      </w:pPr>
    </w:lvl>
    <w:lvl w:ilvl="7">
      <w:start w:val="1"/>
      <w:numFmt w:val="decimal"/>
      <w:lvlText w:val="%1.%2.%3.%4.%5.%6.%7.%8."/>
      <w:lvlJc w:val="left"/>
      <w:pPr>
        <w:ind w:left="12405" w:hanging="1800"/>
      </w:pPr>
    </w:lvl>
    <w:lvl w:ilvl="8">
      <w:start w:val="1"/>
      <w:numFmt w:val="decimal"/>
      <w:lvlText w:val="%1.%2.%3.%4.%5.%6.%7.%8.%9."/>
      <w:lvlJc w:val="left"/>
      <w:pPr>
        <w:ind w:left="14280" w:hanging="2160"/>
      </w:pPr>
    </w:lvl>
  </w:abstractNum>
  <w:abstractNum w:abstractNumId="35" w15:restartNumberingAfterBreak="0">
    <w:nsid w:val="68874884"/>
    <w:multiLevelType w:val="multilevel"/>
    <w:tmpl w:val="8AAA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C22CB"/>
    <w:multiLevelType w:val="multilevel"/>
    <w:tmpl w:val="1D38449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976C87"/>
    <w:multiLevelType w:val="hybridMultilevel"/>
    <w:tmpl w:val="7C30C902"/>
    <w:lvl w:ilvl="0" w:tplc="06240D02">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4A959CD"/>
    <w:multiLevelType w:val="multilevel"/>
    <w:tmpl w:val="1126470A"/>
    <w:lvl w:ilvl="0">
      <w:start w:val="1"/>
      <w:numFmt w:val="decimal"/>
      <w:lvlText w:val="%1)"/>
      <w:lvlJc w:val="left"/>
      <w:pPr>
        <w:tabs>
          <w:tab w:val="num" w:pos="720"/>
        </w:tabs>
        <w:ind w:left="720" w:hanging="360"/>
      </w:pPr>
    </w:lvl>
    <w:lvl w:ilvl="1">
      <w:start w:val="1"/>
      <w:numFmt w:val="decimal"/>
      <w:suff w:val="space"/>
      <w:lvlText w:val="3.%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4A3F6D"/>
    <w:multiLevelType w:val="multilevel"/>
    <w:tmpl w:val="3616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9F4640"/>
    <w:multiLevelType w:val="multilevel"/>
    <w:tmpl w:val="7798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B60C6"/>
    <w:multiLevelType w:val="multilevel"/>
    <w:tmpl w:val="D3E6A8C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5539FD"/>
    <w:multiLevelType w:val="multilevel"/>
    <w:tmpl w:val="CADAC39E"/>
    <w:lvl w:ilvl="0">
      <w:start w:val="3"/>
      <w:numFmt w:val="decimal"/>
      <w:lvlText w:val="%1."/>
      <w:lvlJc w:val="left"/>
      <w:pPr>
        <w:ind w:left="450" w:hanging="450"/>
      </w:pPr>
    </w:lvl>
    <w:lvl w:ilvl="1">
      <w:start w:val="1"/>
      <w:numFmt w:val="decimal"/>
      <w:lvlText w:val="%1.%2."/>
      <w:lvlJc w:val="left"/>
      <w:pPr>
        <w:ind w:left="2235" w:hanging="720"/>
      </w:pPr>
    </w:lvl>
    <w:lvl w:ilvl="2">
      <w:start w:val="1"/>
      <w:numFmt w:val="decimal"/>
      <w:lvlText w:val="%1.%2.%3."/>
      <w:lvlJc w:val="left"/>
      <w:pPr>
        <w:ind w:left="3750" w:hanging="720"/>
      </w:pPr>
    </w:lvl>
    <w:lvl w:ilvl="3">
      <w:start w:val="1"/>
      <w:numFmt w:val="decimal"/>
      <w:lvlText w:val="%1.%2.%3.%4."/>
      <w:lvlJc w:val="left"/>
      <w:pPr>
        <w:ind w:left="5625" w:hanging="1080"/>
      </w:pPr>
    </w:lvl>
    <w:lvl w:ilvl="4">
      <w:start w:val="1"/>
      <w:numFmt w:val="decimal"/>
      <w:lvlText w:val="%1.%2.%3.%4.%5."/>
      <w:lvlJc w:val="left"/>
      <w:pPr>
        <w:ind w:left="7140" w:hanging="1080"/>
      </w:pPr>
    </w:lvl>
    <w:lvl w:ilvl="5">
      <w:start w:val="1"/>
      <w:numFmt w:val="decimal"/>
      <w:lvlText w:val="%1.%2.%3.%4.%5.%6."/>
      <w:lvlJc w:val="left"/>
      <w:pPr>
        <w:ind w:left="9015" w:hanging="1440"/>
      </w:pPr>
    </w:lvl>
    <w:lvl w:ilvl="6">
      <w:start w:val="1"/>
      <w:numFmt w:val="decimal"/>
      <w:lvlText w:val="%1.%2.%3.%4.%5.%6.%7."/>
      <w:lvlJc w:val="left"/>
      <w:pPr>
        <w:ind w:left="10890" w:hanging="1800"/>
      </w:pPr>
    </w:lvl>
    <w:lvl w:ilvl="7">
      <w:start w:val="1"/>
      <w:numFmt w:val="decimal"/>
      <w:lvlText w:val="%1.%2.%3.%4.%5.%6.%7.%8."/>
      <w:lvlJc w:val="left"/>
      <w:pPr>
        <w:ind w:left="12405" w:hanging="1800"/>
      </w:pPr>
    </w:lvl>
    <w:lvl w:ilvl="8">
      <w:start w:val="1"/>
      <w:numFmt w:val="decimal"/>
      <w:lvlText w:val="%1.%2.%3.%4.%5.%6.%7.%8.%9."/>
      <w:lvlJc w:val="left"/>
      <w:pPr>
        <w:ind w:left="14280" w:hanging="2160"/>
      </w:pPr>
    </w:lvl>
  </w:abstractNum>
  <w:abstractNum w:abstractNumId="43" w15:restartNumberingAfterBreak="0">
    <w:nsid w:val="7CBF72EE"/>
    <w:multiLevelType w:val="multilevel"/>
    <w:tmpl w:val="EA880400"/>
    <w:lvl w:ilvl="0">
      <w:start w:val="1"/>
      <w:numFmt w:val="decimal"/>
      <w:lvlText w:val="%1."/>
      <w:lvlJc w:val="left"/>
      <w:pPr>
        <w:ind w:left="450" w:hanging="450"/>
      </w:pPr>
    </w:lvl>
    <w:lvl w:ilvl="1">
      <w:start w:val="3"/>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44" w15:restartNumberingAfterBreak="0">
    <w:nsid w:val="7E903B52"/>
    <w:multiLevelType w:val="multilevel"/>
    <w:tmpl w:val="1698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36"/>
  </w:num>
  <w:num w:numId="3">
    <w:abstractNumId w:val="18"/>
  </w:num>
  <w:num w:numId="4">
    <w:abstractNumId w:val="33"/>
  </w:num>
  <w:num w:numId="5">
    <w:abstractNumId w:val="6"/>
  </w:num>
  <w:num w:numId="6">
    <w:abstractNumId w:val="42"/>
  </w:num>
  <w:num w:numId="7">
    <w:abstractNumId w:val="4"/>
  </w:num>
  <w:num w:numId="8">
    <w:abstractNumId w:val="8"/>
  </w:num>
  <w:num w:numId="9">
    <w:abstractNumId w:val="13"/>
  </w:num>
  <w:num w:numId="10">
    <w:abstractNumId w:val="12"/>
  </w:num>
  <w:num w:numId="11">
    <w:abstractNumId w:val="29"/>
  </w:num>
  <w:num w:numId="12">
    <w:abstractNumId w:val="32"/>
  </w:num>
  <w:num w:numId="13">
    <w:abstractNumId w:val="38"/>
  </w:num>
  <w:num w:numId="14">
    <w:abstractNumId w:val="20"/>
  </w:num>
  <w:num w:numId="15">
    <w:abstractNumId w:val="37"/>
  </w:num>
  <w:num w:numId="16">
    <w:abstractNumId w:val="1"/>
  </w:num>
  <w:num w:numId="17">
    <w:abstractNumId w:val="7"/>
  </w:num>
  <w:num w:numId="18">
    <w:abstractNumId w:val="17"/>
  </w:num>
  <w:num w:numId="19">
    <w:abstractNumId w:val="9"/>
  </w:num>
  <w:num w:numId="20">
    <w:abstractNumId w:val="21"/>
  </w:num>
  <w:num w:numId="21">
    <w:abstractNumId w:val="2"/>
  </w:num>
  <w:num w:numId="22">
    <w:abstractNumId w:val="39"/>
  </w:num>
  <w:num w:numId="23">
    <w:abstractNumId w:val="34"/>
  </w:num>
  <w:num w:numId="24">
    <w:abstractNumId w:val="0"/>
  </w:num>
  <w:num w:numId="25">
    <w:abstractNumId w:val="26"/>
  </w:num>
  <w:num w:numId="26">
    <w:abstractNumId w:val="22"/>
  </w:num>
  <w:num w:numId="27">
    <w:abstractNumId w:val="14"/>
  </w:num>
  <w:num w:numId="28">
    <w:abstractNumId w:val="23"/>
  </w:num>
  <w:num w:numId="29">
    <w:abstractNumId w:val="25"/>
  </w:num>
  <w:num w:numId="30">
    <w:abstractNumId w:val="3"/>
  </w:num>
  <w:num w:numId="31">
    <w:abstractNumId w:val="15"/>
  </w:num>
  <w:num w:numId="32">
    <w:abstractNumId w:val="15"/>
    <w:lvlOverride w:ilvl="0">
      <w:startOverride w:val="1"/>
    </w:lvlOverride>
  </w:num>
  <w:num w:numId="33">
    <w:abstractNumId w:val="15"/>
    <w:lvlOverride w:ilvl="0">
      <w:startOverride w:val="1"/>
    </w:lvlOverride>
  </w:num>
  <w:num w:numId="34">
    <w:abstractNumId w:val="16"/>
  </w:num>
  <w:num w:numId="35">
    <w:abstractNumId w:val="24"/>
  </w:num>
  <w:num w:numId="36">
    <w:abstractNumId w:val="11"/>
  </w:num>
  <w:num w:numId="37">
    <w:abstractNumId w:val="31"/>
  </w:num>
  <w:num w:numId="38">
    <w:abstractNumId w:val="35"/>
  </w:num>
  <w:num w:numId="39">
    <w:abstractNumId w:val="40"/>
  </w:num>
  <w:num w:numId="40">
    <w:abstractNumId w:val="28"/>
  </w:num>
  <w:num w:numId="41">
    <w:abstractNumId w:val="27"/>
  </w:num>
  <w:num w:numId="42">
    <w:abstractNumId w:val="10"/>
  </w:num>
  <w:num w:numId="43">
    <w:abstractNumId w:val="41"/>
  </w:num>
  <w:num w:numId="44">
    <w:abstractNumId w:val="19"/>
  </w:num>
  <w:num w:numId="45">
    <w:abstractNumId w:val="44"/>
  </w:num>
  <w:num w:numId="46">
    <w:abstractNumId w:val="15"/>
    <w:lvlOverride w:ilvl="0">
      <w:startOverride w:val="1"/>
    </w:lvlOverride>
  </w:num>
  <w:num w:numId="47">
    <w:abstractNumId w:val="15"/>
    <w:lvlOverride w:ilvl="0">
      <w:startOverride w:val="1"/>
    </w:lvlOverride>
  </w:num>
  <w:num w:numId="48">
    <w:abstractNumId w:val="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8D"/>
    <w:rsid w:val="000068A9"/>
    <w:rsid w:val="000317F5"/>
    <w:rsid w:val="0003570A"/>
    <w:rsid w:val="00043289"/>
    <w:rsid w:val="00044EB5"/>
    <w:rsid w:val="00066683"/>
    <w:rsid w:val="00071414"/>
    <w:rsid w:val="00080B1C"/>
    <w:rsid w:val="00082676"/>
    <w:rsid w:val="000A6ABE"/>
    <w:rsid w:val="000B00F1"/>
    <w:rsid w:val="000B0E1E"/>
    <w:rsid w:val="000C2A61"/>
    <w:rsid w:val="000C31AE"/>
    <w:rsid w:val="000D35F9"/>
    <w:rsid w:val="000D62B8"/>
    <w:rsid w:val="000E19D5"/>
    <w:rsid w:val="000F08DD"/>
    <w:rsid w:val="00142CD7"/>
    <w:rsid w:val="00177442"/>
    <w:rsid w:val="001948A6"/>
    <w:rsid w:val="001A0AE8"/>
    <w:rsid w:val="001C67B4"/>
    <w:rsid w:val="001D27AE"/>
    <w:rsid w:val="0020368A"/>
    <w:rsid w:val="00212E59"/>
    <w:rsid w:val="002146A0"/>
    <w:rsid w:val="00215816"/>
    <w:rsid w:val="00226360"/>
    <w:rsid w:val="0023413D"/>
    <w:rsid w:val="00235F31"/>
    <w:rsid w:val="00244DFD"/>
    <w:rsid w:val="002735C4"/>
    <w:rsid w:val="00282905"/>
    <w:rsid w:val="002832D5"/>
    <w:rsid w:val="002C7A42"/>
    <w:rsid w:val="002D3DDA"/>
    <w:rsid w:val="002E5409"/>
    <w:rsid w:val="00346BA8"/>
    <w:rsid w:val="00350A9F"/>
    <w:rsid w:val="00365FBB"/>
    <w:rsid w:val="00396F6A"/>
    <w:rsid w:val="003C2CED"/>
    <w:rsid w:val="003C5520"/>
    <w:rsid w:val="003F0407"/>
    <w:rsid w:val="004040D1"/>
    <w:rsid w:val="00407662"/>
    <w:rsid w:val="00445C73"/>
    <w:rsid w:val="00445E32"/>
    <w:rsid w:val="004604C5"/>
    <w:rsid w:val="00474C7F"/>
    <w:rsid w:val="004771EB"/>
    <w:rsid w:val="004C2C2B"/>
    <w:rsid w:val="004D315E"/>
    <w:rsid w:val="004E27BC"/>
    <w:rsid w:val="004F1231"/>
    <w:rsid w:val="00520AA0"/>
    <w:rsid w:val="00542F8F"/>
    <w:rsid w:val="0054402F"/>
    <w:rsid w:val="005524D7"/>
    <w:rsid w:val="00576B3D"/>
    <w:rsid w:val="005822CC"/>
    <w:rsid w:val="0059000A"/>
    <w:rsid w:val="00590418"/>
    <w:rsid w:val="00590CE1"/>
    <w:rsid w:val="00594856"/>
    <w:rsid w:val="005C005E"/>
    <w:rsid w:val="005C171E"/>
    <w:rsid w:val="005C30C7"/>
    <w:rsid w:val="005E76C2"/>
    <w:rsid w:val="005F2C7C"/>
    <w:rsid w:val="005F7365"/>
    <w:rsid w:val="00612D78"/>
    <w:rsid w:val="00621273"/>
    <w:rsid w:val="00627CCE"/>
    <w:rsid w:val="00630E61"/>
    <w:rsid w:val="00631112"/>
    <w:rsid w:val="00662FD0"/>
    <w:rsid w:val="006717E4"/>
    <w:rsid w:val="006977DE"/>
    <w:rsid w:val="006A48D0"/>
    <w:rsid w:val="006B4E28"/>
    <w:rsid w:val="006C1F20"/>
    <w:rsid w:val="006C5CDC"/>
    <w:rsid w:val="006C6D82"/>
    <w:rsid w:val="006D099A"/>
    <w:rsid w:val="006E10A4"/>
    <w:rsid w:val="006E7680"/>
    <w:rsid w:val="006F2B1B"/>
    <w:rsid w:val="006F3993"/>
    <w:rsid w:val="006F45F7"/>
    <w:rsid w:val="0071473D"/>
    <w:rsid w:val="00725B81"/>
    <w:rsid w:val="00733AD9"/>
    <w:rsid w:val="00734D83"/>
    <w:rsid w:val="00735F1A"/>
    <w:rsid w:val="00740027"/>
    <w:rsid w:val="0074148D"/>
    <w:rsid w:val="00745E98"/>
    <w:rsid w:val="007741C4"/>
    <w:rsid w:val="007914F1"/>
    <w:rsid w:val="007A5323"/>
    <w:rsid w:val="007B7FCC"/>
    <w:rsid w:val="007E6A61"/>
    <w:rsid w:val="00814594"/>
    <w:rsid w:val="0082235E"/>
    <w:rsid w:val="00843874"/>
    <w:rsid w:val="00885AFB"/>
    <w:rsid w:val="0089787B"/>
    <w:rsid w:val="008C0F83"/>
    <w:rsid w:val="0091449D"/>
    <w:rsid w:val="009325C0"/>
    <w:rsid w:val="00934A37"/>
    <w:rsid w:val="009448A0"/>
    <w:rsid w:val="0094717E"/>
    <w:rsid w:val="00953940"/>
    <w:rsid w:val="00970BF3"/>
    <w:rsid w:val="009879CF"/>
    <w:rsid w:val="0099081A"/>
    <w:rsid w:val="009D1C58"/>
    <w:rsid w:val="009D777B"/>
    <w:rsid w:val="009F259E"/>
    <w:rsid w:val="009F49C4"/>
    <w:rsid w:val="00A030E2"/>
    <w:rsid w:val="00A15D7C"/>
    <w:rsid w:val="00A700C6"/>
    <w:rsid w:val="00A748CC"/>
    <w:rsid w:val="00A76092"/>
    <w:rsid w:val="00A91D43"/>
    <w:rsid w:val="00AA4901"/>
    <w:rsid w:val="00B03A16"/>
    <w:rsid w:val="00B2277C"/>
    <w:rsid w:val="00B4665F"/>
    <w:rsid w:val="00B55D0A"/>
    <w:rsid w:val="00B77F00"/>
    <w:rsid w:val="00BA616B"/>
    <w:rsid w:val="00BB36FB"/>
    <w:rsid w:val="00BB6131"/>
    <w:rsid w:val="00BC5CBA"/>
    <w:rsid w:val="00BE2CC2"/>
    <w:rsid w:val="00C07E6C"/>
    <w:rsid w:val="00C37BA9"/>
    <w:rsid w:val="00C440E3"/>
    <w:rsid w:val="00C471C5"/>
    <w:rsid w:val="00C47A6E"/>
    <w:rsid w:val="00C72856"/>
    <w:rsid w:val="00C90677"/>
    <w:rsid w:val="00CB67C5"/>
    <w:rsid w:val="00CC4971"/>
    <w:rsid w:val="00CD326A"/>
    <w:rsid w:val="00CE57CF"/>
    <w:rsid w:val="00CF2E34"/>
    <w:rsid w:val="00CF5FB9"/>
    <w:rsid w:val="00D238C3"/>
    <w:rsid w:val="00D23AFE"/>
    <w:rsid w:val="00D2554F"/>
    <w:rsid w:val="00D46CC5"/>
    <w:rsid w:val="00D57D72"/>
    <w:rsid w:val="00D77203"/>
    <w:rsid w:val="00DA47C2"/>
    <w:rsid w:val="00DD1EC6"/>
    <w:rsid w:val="00E022F5"/>
    <w:rsid w:val="00E068F9"/>
    <w:rsid w:val="00E11CD6"/>
    <w:rsid w:val="00E40B87"/>
    <w:rsid w:val="00E518A2"/>
    <w:rsid w:val="00E52189"/>
    <w:rsid w:val="00E70BFC"/>
    <w:rsid w:val="00E838FD"/>
    <w:rsid w:val="00EA1320"/>
    <w:rsid w:val="00EA480F"/>
    <w:rsid w:val="00EE3FE5"/>
    <w:rsid w:val="00F043A3"/>
    <w:rsid w:val="00F11461"/>
    <w:rsid w:val="00F201D4"/>
    <w:rsid w:val="00F20DB7"/>
    <w:rsid w:val="00F3741A"/>
    <w:rsid w:val="00F54D8A"/>
    <w:rsid w:val="00F75E93"/>
    <w:rsid w:val="00F83092"/>
    <w:rsid w:val="00F86A80"/>
    <w:rsid w:val="00FB18B2"/>
    <w:rsid w:val="00FD1A4D"/>
    <w:rsid w:val="00FF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A8EA"/>
  <w15:docId w15:val="{7462F3A9-2002-41EE-8C35-96D0800C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4D7"/>
    <w:rPr>
      <w:rFonts w:ascii="Times New Roman" w:hAnsi="Times New Roman"/>
      <w:sz w:val="28"/>
    </w:rPr>
  </w:style>
  <w:style w:type="paragraph" w:styleId="1">
    <w:name w:val="heading 1"/>
    <w:basedOn w:val="a"/>
    <w:next w:val="a"/>
    <w:link w:val="10"/>
    <w:autoRedefine/>
    <w:uiPriority w:val="9"/>
    <w:qFormat/>
    <w:rsid w:val="00DD1EC6"/>
    <w:pPr>
      <w:widowControl w:val="0"/>
      <w:numPr>
        <w:numId w:val="31"/>
      </w:numPr>
      <w:spacing w:before="360" w:after="360" w:line="240" w:lineRule="auto"/>
      <w:jc w:val="center"/>
      <w:outlineLvl w:val="0"/>
    </w:pPr>
    <w:rPr>
      <w:b/>
      <w:color w:val="26282F"/>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a3">
    <w:name w:val="Гипертекстовая ссылка"/>
    <w:basedOn w:val="a4"/>
    <w:link w:val="a5"/>
    <w:rPr>
      <w:b w:val="0"/>
      <w:color w:val="106BBE"/>
    </w:rPr>
  </w:style>
  <w:style w:type="character" w:customStyle="1" w:styleId="a5">
    <w:name w:val="Гипертекстовая ссылка"/>
    <w:basedOn w:val="a6"/>
    <w:link w:val="a3"/>
    <w:rPr>
      <w:b w:val="0"/>
      <w:color w:val="106BB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7">
    <w:name w:val="Intense Quote"/>
    <w:basedOn w:val="a"/>
    <w:next w:val="a"/>
    <w:link w:val="a8"/>
    <w:pPr>
      <w:spacing w:before="200" w:after="280"/>
      <w:ind w:left="936" w:right="936"/>
    </w:pPr>
    <w:rPr>
      <w:b/>
      <w:i/>
      <w:color w:val="4F81BD" w:themeColor="accent1"/>
    </w:rPr>
  </w:style>
  <w:style w:type="character" w:customStyle="1" w:styleId="a8">
    <w:name w:val="Выделенная цитата Знак"/>
    <w:basedOn w:val="11"/>
    <w:link w:val="a7"/>
    <w:rPr>
      <w:b/>
      <w:i/>
      <w:color w:val="4F81BD" w:themeColor="accent1"/>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9">
    <w:name w:val="Цветовое выделение для Текст"/>
    <w:link w:val="aa"/>
  </w:style>
  <w:style w:type="character" w:customStyle="1" w:styleId="aa">
    <w:name w:val="Цветовое выделение для Текст"/>
    <w:link w:val="a9"/>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текст2"/>
    <w:basedOn w:val="a"/>
    <w:link w:val="24"/>
    <w:pPr>
      <w:widowControl w:val="0"/>
      <w:spacing w:after="120" w:line="0" w:lineRule="atLeast"/>
      <w:jc w:val="center"/>
    </w:pPr>
    <w:rPr>
      <w:sz w:val="26"/>
    </w:rPr>
  </w:style>
  <w:style w:type="character" w:customStyle="1" w:styleId="24">
    <w:name w:val="Основной текст2"/>
    <w:basedOn w:val="11"/>
    <w:link w:val="23"/>
    <w:rPr>
      <w:rFonts w:ascii="Times New Roman" w:hAnsi="Times New Roman"/>
      <w:sz w:val="26"/>
    </w:rPr>
  </w:style>
  <w:style w:type="paragraph" w:customStyle="1" w:styleId="12">
    <w:name w:val="Основной шрифт абзаца1"/>
  </w:style>
  <w:style w:type="paragraph" w:styleId="ab">
    <w:name w:val="annotation text"/>
    <w:basedOn w:val="a"/>
    <w:link w:val="ac"/>
    <w:pPr>
      <w:spacing w:line="240" w:lineRule="auto"/>
    </w:pPr>
    <w:rPr>
      <w:sz w:val="20"/>
    </w:rPr>
  </w:style>
  <w:style w:type="character" w:customStyle="1" w:styleId="ac">
    <w:name w:val="Текст примечания Знак"/>
    <w:basedOn w:val="11"/>
    <w:link w:val="ab"/>
    <w:rPr>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d">
    <w:name w:val="Нормальный (таблица)"/>
    <w:basedOn w:val="a"/>
    <w:next w:val="a"/>
    <w:link w:val="ae"/>
    <w:pPr>
      <w:widowControl w:val="0"/>
      <w:spacing w:after="0" w:line="240" w:lineRule="auto"/>
      <w:jc w:val="both"/>
    </w:pPr>
    <w:rPr>
      <w:rFonts w:ascii="Arial" w:hAnsi="Arial"/>
      <w:sz w:val="24"/>
    </w:rPr>
  </w:style>
  <w:style w:type="character" w:customStyle="1" w:styleId="ae">
    <w:name w:val="Нормальный (таблица)"/>
    <w:basedOn w:val="11"/>
    <w:link w:val="ad"/>
    <w:rPr>
      <w:rFonts w:ascii="Arial" w:hAnsi="Arial"/>
      <w:sz w:val="24"/>
    </w:rPr>
  </w:style>
  <w:style w:type="paragraph" w:customStyle="1" w:styleId="af">
    <w:name w:val="Прижатый влево"/>
    <w:basedOn w:val="a"/>
    <w:next w:val="a"/>
    <w:link w:val="af0"/>
    <w:pPr>
      <w:widowControl w:val="0"/>
      <w:spacing w:after="0" w:line="240" w:lineRule="auto"/>
    </w:pPr>
    <w:rPr>
      <w:rFonts w:ascii="Arial" w:hAnsi="Arial"/>
      <w:sz w:val="24"/>
    </w:rPr>
  </w:style>
  <w:style w:type="character" w:customStyle="1" w:styleId="af0">
    <w:name w:val="Прижатый влево"/>
    <w:basedOn w:val="11"/>
    <w:link w:val="af"/>
    <w:rPr>
      <w:rFonts w:ascii="Arial" w:hAnsi="Arial"/>
      <w:sz w:val="24"/>
    </w:rPr>
  </w:style>
  <w:style w:type="paragraph" w:styleId="af1">
    <w:name w:val="annotation subject"/>
    <w:basedOn w:val="ab"/>
    <w:next w:val="ab"/>
    <w:link w:val="af2"/>
    <w:rPr>
      <w:b/>
    </w:rPr>
  </w:style>
  <w:style w:type="character" w:customStyle="1" w:styleId="af2">
    <w:name w:val="Тема примечания Знак"/>
    <w:basedOn w:val="ac"/>
    <w:link w:val="af1"/>
    <w:rPr>
      <w:b/>
      <w:sz w:val="20"/>
    </w:rPr>
  </w:style>
  <w:style w:type="paragraph" w:styleId="af3">
    <w:name w:val="header"/>
    <w:basedOn w:val="a"/>
    <w:link w:val="af4"/>
    <w:pPr>
      <w:tabs>
        <w:tab w:val="center" w:pos="4153"/>
        <w:tab w:val="right" w:pos="8306"/>
      </w:tabs>
      <w:spacing w:after="0" w:line="240" w:lineRule="auto"/>
    </w:pPr>
    <w:rPr>
      <w:sz w:val="20"/>
    </w:rPr>
  </w:style>
  <w:style w:type="character" w:customStyle="1" w:styleId="af4">
    <w:name w:val="Верхний колонтитул Знак"/>
    <w:basedOn w:val="11"/>
    <w:link w:val="af3"/>
    <w:rPr>
      <w:rFonts w:ascii="Times New Roman" w:hAnsi="Times New Roman"/>
      <w:sz w:val="20"/>
    </w:rPr>
  </w:style>
  <w:style w:type="paragraph" w:styleId="af5">
    <w:name w:val="Balloon Text"/>
    <w:basedOn w:val="a"/>
    <w:link w:val="af6"/>
    <w:pPr>
      <w:spacing w:after="0" w:line="240" w:lineRule="auto"/>
    </w:pPr>
    <w:rPr>
      <w:rFonts w:ascii="Tahoma" w:hAnsi="Tahoma"/>
      <w:sz w:val="16"/>
    </w:rPr>
  </w:style>
  <w:style w:type="character" w:customStyle="1" w:styleId="af6">
    <w:name w:val="Текст выноски Знак"/>
    <w:basedOn w:val="11"/>
    <w:link w:val="af5"/>
    <w:rPr>
      <w:rFonts w:ascii="Tahoma" w:hAnsi="Tahoma"/>
      <w:sz w:val="16"/>
    </w:rPr>
  </w:style>
  <w:style w:type="paragraph" w:customStyle="1" w:styleId="af7">
    <w:name w:val="Знак"/>
    <w:basedOn w:val="a"/>
    <w:link w:val="af8"/>
    <w:pPr>
      <w:spacing w:after="160" w:line="240" w:lineRule="exact"/>
    </w:pPr>
    <w:rPr>
      <w:rFonts w:ascii="Verdana" w:hAnsi="Verdana"/>
      <w:sz w:val="20"/>
    </w:rPr>
  </w:style>
  <w:style w:type="character" w:customStyle="1" w:styleId="af8">
    <w:name w:val="Знак"/>
    <w:basedOn w:val="11"/>
    <w:link w:val="af7"/>
    <w:rPr>
      <w:rFonts w:ascii="Verdana" w:hAnsi="Verdana"/>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9">
    <w:name w:val="Комментарий"/>
    <w:basedOn w:val="afa"/>
    <w:next w:val="a"/>
    <w:link w:val="afb"/>
    <w:pPr>
      <w:spacing w:before="75"/>
      <w:ind w:right="0"/>
      <w:jc w:val="both"/>
    </w:pPr>
    <w:rPr>
      <w:color w:val="353842"/>
      <w:shd w:val="clear" w:color="auto" w:fill="F0F0F0"/>
    </w:rPr>
  </w:style>
  <w:style w:type="character" w:customStyle="1" w:styleId="afb">
    <w:name w:val="Комментарий"/>
    <w:basedOn w:val="afc"/>
    <w:link w:val="af9"/>
    <w:rPr>
      <w:rFonts w:ascii="Arial" w:hAnsi="Arial"/>
      <w:color w:val="353842"/>
      <w:sz w:val="24"/>
      <w:shd w:val="clear" w:color="auto" w:fill="F0F0F0"/>
    </w:rPr>
  </w:style>
  <w:style w:type="paragraph" w:customStyle="1" w:styleId="a4">
    <w:name w:val="Цветовое выделение"/>
    <w:link w:val="a6"/>
    <w:rPr>
      <w:b/>
      <w:color w:val="26282F"/>
    </w:rPr>
  </w:style>
  <w:style w:type="character" w:customStyle="1" w:styleId="a6">
    <w:name w:val="Цветовое выделение"/>
    <w:link w:val="a4"/>
    <w:rPr>
      <w:b/>
      <w:color w:val="26282F"/>
    </w:rPr>
  </w:style>
  <w:style w:type="character" w:customStyle="1" w:styleId="50">
    <w:name w:val="Заголовок 5 Знак"/>
    <w:link w:val="5"/>
    <w:rPr>
      <w:rFonts w:ascii="XO Thames" w:hAnsi="XO Thames"/>
      <w:b/>
      <w:sz w:val="22"/>
    </w:rPr>
  </w:style>
  <w:style w:type="paragraph" w:customStyle="1" w:styleId="13">
    <w:name w:val="Знак примечания1"/>
    <w:basedOn w:val="12"/>
    <w:link w:val="afd"/>
    <w:rPr>
      <w:sz w:val="16"/>
    </w:rPr>
  </w:style>
  <w:style w:type="character" w:styleId="afd">
    <w:name w:val="annotation reference"/>
    <w:basedOn w:val="a0"/>
    <w:link w:val="13"/>
    <w:rPr>
      <w:sz w:val="16"/>
    </w:rPr>
  </w:style>
  <w:style w:type="character" w:customStyle="1" w:styleId="10">
    <w:name w:val="Заголовок 1 Знак"/>
    <w:basedOn w:val="11"/>
    <w:link w:val="1"/>
    <w:uiPriority w:val="9"/>
    <w:rsid w:val="00DD1EC6"/>
    <w:rPr>
      <w:rFonts w:ascii="Times New Roman" w:hAnsi="Times New Roman"/>
      <w:b/>
      <w:color w:val="26282F"/>
      <w:sz w:val="28"/>
    </w:rPr>
  </w:style>
  <w:style w:type="paragraph" w:customStyle="1" w:styleId="14">
    <w:name w:val="Гиперссылка1"/>
    <w:basedOn w:val="12"/>
    <w:link w:val="afe"/>
    <w:rPr>
      <w:color w:val="0000FF" w:themeColor="hyperlink"/>
      <w:u w:val="single"/>
    </w:rPr>
  </w:style>
  <w:style w:type="character" w:styleId="afe">
    <w:name w:val="Hyperlink"/>
    <w:basedOn w:val="a0"/>
    <w:link w:val="14"/>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ff">
    <w:name w:val="Body Text"/>
    <w:basedOn w:val="a"/>
    <w:link w:val="aff0"/>
    <w:pPr>
      <w:spacing w:after="120"/>
    </w:pPr>
  </w:style>
  <w:style w:type="character" w:customStyle="1" w:styleId="aff0">
    <w:name w:val="Основной текст Знак"/>
    <w:basedOn w:val="11"/>
    <w:link w:val="aff"/>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7">
    <w:name w:val="Выделение1"/>
    <w:basedOn w:val="12"/>
    <w:link w:val="aff1"/>
    <w:rPr>
      <w:i/>
    </w:rPr>
  </w:style>
  <w:style w:type="character" w:styleId="aff1">
    <w:name w:val="Emphasis"/>
    <w:basedOn w:val="a0"/>
    <w:link w:val="17"/>
    <w:rPr>
      <w: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f2">
    <w:name w:val="List Paragraph"/>
    <w:basedOn w:val="a"/>
    <w:link w:val="aff3"/>
    <w:pPr>
      <w:ind w:left="720"/>
      <w:contextualSpacing/>
    </w:pPr>
  </w:style>
  <w:style w:type="character" w:customStyle="1" w:styleId="aff3">
    <w:name w:val="Абзац списка Знак"/>
    <w:basedOn w:val="11"/>
    <w:link w:val="aff2"/>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a">
    <w:name w:val="Текст (справка)"/>
    <w:basedOn w:val="a"/>
    <w:next w:val="a"/>
    <w:link w:val="afc"/>
    <w:pPr>
      <w:widowControl w:val="0"/>
      <w:spacing w:after="0" w:line="240" w:lineRule="auto"/>
      <w:ind w:left="170" w:right="170"/>
    </w:pPr>
    <w:rPr>
      <w:rFonts w:ascii="Arial" w:hAnsi="Arial"/>
      <w:sz w:val="24"/>
    </w:rPr>
  </w:style>
  <w:style w:type="character" w:customStyle="1" w:styleId="afc">
    <w:name w:val="Текст (справка)"/>
    <w:basedOn w:val="11"/>
    <w:link w:val="afa"/>
    <w:rPr>
      <w:rFonts w:ascii="Arial" w:hAnsi="Arial"/>
      <w:sz w:val="24"/>
    </w:rPr>
  </w:style>
  <w:style w:type="paragraph" w:styleId="aff4">
    <w:name w:val="Subtitle"/>
    <w:next w:val="a"/>
    <w:link w:val="aff5"/>
    <w:uiPriority w:val="11"/>
    <w:qFormat/>
    <w:pPr>
      <w:jc w:val="both"/>
    </w:pPr>
    <w:rPr>
      <w:rFonts w:ascii="XO Thames" w:hAnsi="XO Thames"/>
      <w:i/>
      <w:sz w:val="24"/>
    </w:rPr>
  </w:style>
  <w:style w:type="character" w:customStyle="1" w:styleId="aff5">
    <w:name w:val="Подзаголовок Знак"/>
    <w:link w:val="aff4"/>
    <w:rPr>
      <w:rFonts w:ascii="XO Thames" w:hAnsi="XO Thames"/>
      <w:i/>
      <w:sz w:val="24"/>
    </w:rPr>
  </w:style>
  <w:style w:type="paragraph" w:customStyle="1" w:styleId="aff6">
    <w:name w:val="Информация об изменениях документа"/>
    <w:basedOn w:val="af9"/>
    <w:next w:val="a"/>
    <w:link w:val="aff7"/>
    <w:rPr>
      <w:i/>
    </w:rPr>
  </w:style>
  <w:style w:type="character" w:customStyle="1" w:styleId="aff7">
    <w:name w:val="Информация об изменениях документа"/>
    <w:basedOn w:val="afb"/>
    <w:link w:val="aff6"/>
    <w:rPr>
      <w:rFonts w:ascii="Arial" w:hAnsi="Arial"/>
      <w:i/>
      <w:color w:val="353842"/>
      <w:sz w:val="24"/>
      <w:shd w:val="clear" w:color="auto" w:fill="F0F0F0"/>
    </w:rPr>
  </w:style>
  <w:style w:type="paragraph" w:customStyle="1" w:styleId="25">
    <w:name w:val="Основной текст (2)"/>
    <w:basedOn w:val="a"/>
    <w:link w:val="26"/>
    <w:pPr>
      <w:widowControl w:val="0"/>
      <w:spacing w:after="0" w:line="322" w:lineRule="exact"/>
      <w:ind w:left="1460" w:hanging="1460"/>
      <w:jc w:val="center"/>
    </w:pPr>
  </w:style>
  <w:style w:type="character" w:customStyle="1" w:styleId="26">
    <w:name w:val="Основной текст (2)"/>
    <w:basedOn w:val="11"/>
    <w:link w:val="25"/>
    <w:rPr>
      <w:sz w:val="28"/>
    </w:rPr>
  </w:style>
  <w:style w:type="paragraph" w:styleId="aff8">
    <w:name w:val="Title"/>
    <w:next w:val="a"/>
    <w:link w:val="aff9"/>
    <w:uiPriority w:val="10"/>
    <w:qFormat/>
    <w:pPr>
      <w:spacing w:before="567" w:after="567"/>
      <w:jc w:val="center"/>
    </w:pPr>
    <w:rPr>
      <w:rFonts w:ascii="XO Thames" w:hAnsi="XO Thames"/>
      <w:b/>
      <w:caps/>
      <w:sz w:val="40"/>
    </w:rPr>
  </w:style>
  <w:style w:type="character" w:customStyle="1" w:styleId="aff9">
    <w:name w:val="Заголовок Знак"/>
    <w:link w:val="af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1"/>
    <w:link w:val="2"/>
    <w:rPr>
      <w:rFonts w:asciiTheme="majorHAnsi" w:hAnsiTheme="majorHAnsi"/>
      <w:b/>
      <w:color w:val="4F81BD" w:themeColor="accent1"/>
      <w:sz w:val="26"/>
    </w:rPr>
  </w:style>
  <w:style w:type="table" w:styleId="af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
    <w:rsid w:val="00612D78"/>
    <w:pPr>
      <w:spacing w:before="100" w:beforeAutospacing="1" w:after="100" w:afterAutospacing="1" w:line="240" w:lineRule="auto"/>
    </w:pPr>
    <w:rPr>
      <w:color w:val="auto"/>
      <w:sz w:val="24"/>
      <w:szCs w:val="24"/>
    </w:rPr>
  </w:style>
  <w:style w:type="paragraph" w:styleId="affb">
    <w:name w:val="footer"/>
    <w:basedOn w:val="a"/>
    <w:link w:val="affc"/>
    <w:uiPriority w:val="99"/>
    <w:unhideWhenUsed/>
    <w:rsid w:val="006C6D82"/>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6C6D82"/>
  </w:style>
  <w:style w:type="paragraph" w:styleId="affd">
    <w:name w:val="No Spacing"/>
    <w:uiPriority w:val="1"/>
    <w:qFormat/>
    <w:rsid w:val="005524D7"/>
    <w:pPr>
      <w:spacing w:after="0" w:line="240" w:lineRule="auto"/>
    </w:pPr>
  </w:style>
  <w:style w:type="character" w:styleId="affe">
    <w:name w:val="Strong"/>
    <w:basedOn w:val="a0"/>
    <w:uiPriority w:val="22"/>
    <w:qFormat/>
    <w:rsid w:val="00B55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922">
      <w:bodyDiv w:val="1"/>
      <w:marLeft w:val="0"/>
      <w:marRight w:val="0"/>
      <w:marTop w:val="0"/>
      <w:marBottom w:val="0"/>
      <w:divBdr>
        <w:top w:val="none" w:sz="0" w:space="0" w:color="auto"/>
        <w:left w:val="none" w:sz="0" w:space="0" w:color="auto"/>
        <w:bottom w:val="none" w:sz="0" w:space="0" w:color="auto"/>
        <w:right w:val="none" w:sz="0" w:space="0" w:color="auto"/>
      </w:divBdr>
    </w:div>
    <w:div w:id="6061765">
      <w:bodyDiv w:val="1"/>
      <w:marLeft w:val="0"/>
      <w:marRight w:val="0"/>
      <w:marTop w:val="0"/>
      <w:marBottom w:val="0"/>
      <w:divBdr>
        <w:top w:val="none" w:sz="0" w:space="0" w:color="auto"/>
        <w:left w:val="none" w:sz="0" w:space="0" w:color="auto"/>
        <w:bottom w:val="none" w:sz="0" w:space="0" w:color="auto"/>
        <w:right w:val="none" w:sz="0" w:space="0" w:color="auto"/>
      </w:divBdr>
    </w:div>
    <w:div w:id="10499032">
      <w:bodyDiv w:val="1"/>
      <w:marLeft w:val="0"/>
      <w:marRight w:val="0"/>
      <w:marTop w:val="0"/>
      <w:marBottom w:val="0"/>
      <w:divBdr>
        <w:top w:val="none" w:sz="0" w:space="0" w:color="auto"/>
        <w:left w:val="none" w:sz="0" w:space="0" w:color="auto"/>
        <w:bottom w:val="none" w:sz="0" w:space="0" w:color="auto"/>
        <w:right w:val="none" w:sz="0" w:space="0" w:color="auto"/>
      </w:divBdr>
    </w:div>
    <w:div w:id="66996480">
      <w:bodyDiv w:val="1"/>
      <w:marLeft w:val="0"/>
      <w:marRight w:val="0"/>
      <w:marTop w:val="0"/>
      <w:marBottom w:val="0"/>
      <w:divBdr>
        <w:top w:val="none" w:sz="0" w:space="0" w:color="auto"/>
        <w:left w:val="none" w:sz="0" w:space="0" w:color="auto"/>
        <w:bottom w:val="none" w:sz="0" w:space="0" w:color="auto"/>
        <w:right w:val="none" w:sz="0" w:space="0" w:color="auto"/>
      </w:divBdr>
      <w:divsChild>
        <w:div w:id="1837064329">
          <w:marLeft w:val="0"/>
          <w:marRight w:val="0"/>
          <w:marTop w:val="0"/>
          <w:marBottom w:val="0"/>
          <w:divBdr>
            <w:top w:val="none" w:sz="0" w:space="0" w:color="auto"/>
            <w:left w:val="none" w:sz="0" w:space="0" w:color="auto"/>
            <w:bottom w:val="none" w:sz="0" w:space="0" w:color="auto"/>
            <w:right w:val="none" w:sz="0" w:space="0" w:color="auto"/>
          </w:divBdr>
        </w:div>
      </w:divsChild>
    </w:div>
    <w:div w:id="118768376">
      <w:bodyDiv w:val="1"/>
      <w:marLeft w:val="0"/>
      <w:marRight w:val="0"/>
      <w:marTop w:val="0"/>
      <w:marBottom w:val="0"/>
      <w:divBdr>
        <w:top w:val="none" w:sz="0" w:space="0" w:color="auto"/>
        <w:left w:val="none" w:sz="0" w:space="0" w:color="auto"/>
        <w:bottom w:val="none" w:sz="0" w:space="0" w:color="auto"/>
        <w:right w:val="none" w:sz="0" w:space="0" w:color="auto"/>
      </w:divBdr>
    </w:div>
    <w:div w:id="148055326">
      <w:bodyDiv w:val="1"/>
      <w:marLeft w:val="0"/>
      <w:marRight w:val="0"/>
      <w:marTop w:val="0"/>
      <w:marBottom w:val="0"/>
      <w:divBdr>
        <w:top w:val="none" w:sz="0" w:space="0" w:color="auto"/>
        <w:left w:val="none" w:sz="0" w:space="0" w:color="auto"/>
        <w:bottom w:val="none" w:sz="0" w:space="0" w:color="auto"/>
        <w:right w:val="none" w:sz="0" w:space="0" w:color="auto"/>
      </w:divBdr>
    </w:div>
    <w:div w:id="151138820">
      <w:bodyDiv w:val="1"/>
      <w:marLeft w:val="0"/>
      <w:marRight w:val="0"/>
      <w:marTop w:val="0"/>
      <w:marBottom w:val="0"/>
      <w:divBdr>
        <w:top w:val="none" w:sz="0" w:space="0" w:color="auto"/>
        <w:left w:val="none" w:sz="0" w:space="0" w:color="auto"/>
        <w:bottom w:val="none" w:sz="0" w:space="0" w:color="auto"/>
        <w:right w:val="none" w:sz="0" w:space="0" w:color="auto"/>
      </w:divBdr>
    </w:div>
    <w:div w:id="170217986">
      <w:bodyDiv w:val="1"/>
      <w:marLeft w:val="0"/>
      <w:marRight w:val="0"/>
      <w:marTop w:val="0"/>
      <w:marBottom w:val="0"/>
      <w:divBdr>
        <w:top w:val="none" w:sz="0" w:space="0" w:color="auto"/>
        <w:left w:val="none" w:sz="0" w:space="0" w:color="auto"/>
        <w:bottom w:val="none" w:sz="0" w:space="0" w:color="auto"/>
        <w:right w:val="none" w:sz="0" w:space="0" w:color="auto"/>
      </w:divBdr>
    </w:div>
    <w:div w:id="172229754">
      <w:bodyDiv w:val="1"/>
      <w:marLeft w:val="0"/>
      <w:marRight w:val="0"/>
      <w:marTop w:val="0"/>
      <w:marBottom w:val="0"/>
      <w:divBdr>
        <w:top w:val="none" w:sz="0" w:space="0" w:color="auto"/>
        <w:left w:val="none" w:sz="0" w:space="0" w:color="auto"/>
        <w:bottom w:val="none" w:sz="0" w:space="0" w:color="auto"/>
        <w:right w:val="none" w:sz="0" w:space="0" w:color="auto"/>
      </w:divBdr>
      <w:divsChild>
        <w:div w:id="1972662820">
          <w:marLeft w:val="0"/>
          <w:marRight w:val="0"/>
          <w:marTop w:val="0"/>
          <w:marBottom w:val="0"/>
          <w:divBdr>
            <w:top w:val="none" w:sz="0" w:space="0" w:color="auto"/>
            <w:left w:val="none" w:sz="0" w:space="0" w:color="auto"/>
            <w:bottom w:val="none" w:sz="0" w:space="0" w:color="auto"/>
            <w:right w:val="none" w:sz="0" w:space="0" w:color="auto"/>
          </w:divBdr>
        </w:div>
      </w:divsChild>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204635231">
      <w:bodyDiv w:val="1"/>
      <w:marLeft w:val="0"/>
      <w:marRight w:val="0"/>
      <w:marTop w:val="0"/>
      <w:marBottom w:val="0"/>
      <w:divBdr>
        <w:top w:val="none" w:sz="0" w:space="0" w:color="auto"/>
        <w:left w:val="none" w:sz="0" w:space="0" w:color="auto"/>
        <w:bottom w:val="none" w:sz="0" w:space="0" w:color="auto"/>
        <w:right w:val="none" w:sz="0" w:space="0" w:color="auto"/>
      </w:divBdr>
    </w:div>
    <w:div w:id="211768616">
      <w:bodyDiv w:val="1"/>
      <w:marLeft w:val="0"/>
      <w:marRight w:val="0"/>
      <w:marTop w:val="0"/>
      <w:marBottom w:val="0"/>
      <w:divBdr>
        <w:top w:val="none" w:sz="0" w:space="0" w:color="auto"/>
        <w:left w:val="none" w:sz="0" w:space="0" w:color="auto"/>
        <w:bottom w:val="none" w:sz="0" w:space="0" w:color="auto"/>
        <w:right w:val="none" w:sz="0" w:space="0" w:color="auto"/>
      </w:divBdr>
      <w:divsChild>
        <w:div w:id="1690449516">
          <w:marLeft w:val="0"/>
          <w:marRight w:val="0"/>
          <w:marTop w:val="240"/>
          <w:marBottom w:val="240"/>
          <w:divBdr>
            <w:top w:val="none" w:sz="0" w:space="0" w:color="auto"/>
            <w:left w:val="none" w:sz="0" w:space="0" w:color="auto"/>
            <w:bottom w:val="none" w:sz="0" w:space="0" w:color="auto"/>
            <w:right w:val="none" w:sz="0" w:space="0" w:color="auto"/>
          </w:divBdr>
        </w:div>
        <w:div w:id="1928733404">
          <w:marLeft w:val="0"/>
          <w:marRight w:val="0"/>
          <w:marTop w:val="240"/>
          <w:marBottom w:val="240"/>
          <w:divBdr>
            <w:top w:val="none" w:sz="0" w:space="0" w:color="auto"/>
            <w:left w:val="none" w:sz="0" w:space="0" w:color="auto"/>
            <w:bottom w:val="none" w:sz="0" w:space="0" w:color="auto"/>
            <w:right w:val="none" w:sz="0" w:space="0" w:color="auto"/>
          </w:divBdr>
        </w:div>
      </w:divsChild>
    </w:div>
    <w:div w:id="212012288">
      <w:bodyDiv w:val="1"/>
      <w:marLeft w:val="0"/>
      <w:marRight w:val="0"/>
      <w:marTop w:val="0"/>
      <w:marBottom w:val="0"/>
      <w:divBdr>
        <w:top w:val="none" w:sz="0" w:space="0" w:color="auto"/>
        <w:left w:val="none" w:sz="0" w:space="0" w:color="auto"/>
        <w:bottom w:val="none" w:sz="0" w:space="0" w:color="auto"/>
        <w:right w:val="none" w:sz="0" w:space="0" w:color="auto"/>
      </w:divBdr>
      <w:divsChild>
        <w:div w:id="489441259">
          <w:marLeft w:val="0"/>
          <w:marRight w:val="0"/>
          <w:marTop w:val="240"/>
          <w:marBottom w:val="240"/>
          <w:divBdr>
            <w:top w:val="none" w:sz="0" w:space="0" w:color="auto"/>
            <w:left w:val="none" w:sz="0" w:space="0" w:color="auto"/>
            <w:bottom w:val="none" w:sz="0" w:space="0" w:color="auto"/>
            <w:right w:val="none" w:sz="0" w:space="0" w:color="auto"/>
          </w:divBdr>
        </w:div>
      </w:divsChild>
    </w:div>
    <w:div w:id="221913171">
      <w:bodyDiv w:val="1"/>
      <w:marLeft w:val="0"/>
      <w:marRight w:val="0"/>
      <w:marTop w:val="0"/>
      <w:marBottom w:val="0"/>
      <w:divBdr>
        <w:top w:val="none" w:sz="0" w:space="0" w:color="auto"/>
        <w:left w:val="none" w:sz="0" w:space="0" w:color="auto"/>
        <w:bottom w:val="none" w:sz="0" w:space="0" w:color="auto"/>
        <w:right w:val="none" w:sz="0" w:space="0" w:color="auto"/>
      </w:divBdr>
    </w:div>
    <w:div w:id="233204218">
      <w:bodyDiv w:val="1"/>
      <w:marLeft w:val="0"/>
      <w:marRight w:val="0"/>
      <w:marTop w:val="0"/>
      <w:marBottom w:val="0"/>
      <w:divBdr>
        <w:top w:val="none" w:sz="0" w:space="0" w:color="auto"/>
        <w:left w:val="none" w:sz="0" w:space="0" w:color="auto"/>
        <w:bottom w:val="none" w:sz="0" w:space="0" w:color="auto"/>
        <w:right w:val="none" w:sz="0" w:space="0" w:color="auto"/>
      </w:divBdr>
    </w:div>
    <w:div w:id="241916753">
      <w:bodyDiv w:val="1"/>
      <w:marLeft w:val="0"/>
      <w:marRight w:val="0"/>
      <w:marTop w:val="0"/>
      <w:marBottom w:val="0"/>
      <w:divBdr>
        <w:top w:val="none" w:sz="0" w:space="0" w:color="auto"/>
        <w:left w:val="none" w:sz="0" w:space="0" w:color="auto"/>
        <w:bottom w:val="none" w:sz="0" w:space="0" w:color="auto"/>
        <w:right w:val="none" w:sz="0" w:space="0" w:color="auto"/>
      </w:divBdr>
    </w:div>
    <w:div w:id="251939533">
      <w:bodyDiv w:val="1"/>
      <w:marLeft w:val="0"/>
      <w:marRight w:val="0"/>
      <w:marTop w:val="0"/>
      <w:marBottom w:val="0"/>
      <w:divBdr>
        <w:top w:val="none" w:sz="0" w:space="0" w:color="auto"/>
        <w:left w:val="none" w:sz="0" w:space="0" w:color="auto"/>
        <w:bottom w:val="none" w:sz="0" w:space="0" w:color="auto"/>
        <w:right w:val="none" w:sz="0" w:space="0" w:color="auto"/>
      </w:divBdr>
    </w:div>
    <w:div w:id="252471566">
      <w:bodyDiv w:val="1"/>
      <w:marLeft w:val="0"/>
      <w:marRight w:val="0"/>
      <w:marTop w:val="0"/>
      <w:marBottom w:val="0"/>
      <w:divBdr>
        <w:top w:val="none" w:sz="0" w:space="0" w:color="auto"/>
        <w:left w:val="none" w:sz="0" w:space="0" w:color="auto"/>
        <w:bottom w:val="none" w:sz="0" w:space="0" w:color="auto"/>
        <w:right w:val="none" w:sz="0" w:space="0" w:color="auto"/>
      </w:divBdr>
    </w:div>
    <w:div w:id="265164338">
      <w:bodyDiv w:val="1"/>
      <w:marLeft w:val="0"/>
      <w:marRight w:val="0"/>
      <w:marTop w:val="0"/>
      <w:marBottom w:val="0"/>
      <w:divBdr>
        <w:top w:val="none" w:sz="0" w:space="0" w:color="auto"/>
        <w:left w:val="none" w:sz="0" w:space="0" w:color="auto"/>
        <w:bottom w:val="none" w:sz="0" w:space="0" w:color="auto"/>
        <w:right w:val="none" w:sz="0" w:space="0" w:color="auto"/>
      </w:divBdr>
    </w:div>
    <w:div w:id="275218372">
      <w:bodyDiv w:val="1"/>
      <w:marLeft w:val="0"/>
      <w:marRight w:val="0"/>
      <w:marTop w:val="0"/>
      <w:marBottom w:val="0"/>
      <w:divBdr>
        <w:top w:val="none" w:sz="0" w:space="0" w:color="auto"/>
        <w:left w:val="none" w:sz="0" w:space="0" w:color="auto"/>
        <w:bottom w:val="none" w:sz="0" w:space="0" w:color="auto"/>
        <w:right w:val="none" w:sz="0" w:space="0" w:color="auto"/>
      </w:divBdr>
    </w:div>
    <w:div w:id="283735438">
      <w:bodyDiv w:val="1"/>
      <w:marLeft w:val="0"/>
      <w:marRight w:val="0"/>
      <w:marTop w:val="0"/>
      <w:marBottom w:val="0"/>
      <w:divBdr>
        <w:top w:val="none" w:sz="0" w:space="0" w:color="auto"/>
        <w:left w:val="none" w:sz="0" w:space="0" w:color="auto"/>
        <w:bottom w:val="none" w:sz="0" w:space="0" w:color="auto"/>
        <w:right w:val="none" w:sz="0" w:space="0" w:color="auto"/>
      </w:divBdr>
    </w:div>
    <w:div w:id="287981074">
      <w:bodyDiv w:val="1"/>
      <w:marLeft w:val="0"/>
      <w:marRight w:val="0"/>
      <w:marTop w:val="0"/>
      <w:marBottom w:val="0"/>
      <w:divBdr>
        <w:top w:val="none" w:sz="0" w:space="0" w:color="auto"/>
        <w:left w:val="none" w:sz="0" w:space="0" w:color="auto"/>
        <w:bottom w:val="none" w:sz="0" w:space="0" w:color="auto"/>
        <w:right w:val="none" w:sz="0" w:space="0" w:color="auto"/>
      </w:divBdr>
    </w:div>
    <w:div w:id="300816684">
      <w:bodyDiv w:val="1"/>
      <w:marLeft w:val="0"/>
      <w:marRight w:val="0"/>
      <w:marTop w:val="0"/>
      <w:marBottom w:val="0"/>
      <w:divBdr>
        <w:top w:val="none" w:sz="0" w:space="0" w:color="auto"/>
        <w:left w:val="none" w:sz="0" w:space="0" w:color="auto"/>
        <w:bottom w:val="none" w:sz="0" w:space="0" w:color="auto"/>
        <w:right w:val="none" w:sz="0" w:space="0" w:color="auto"/>
      </w:divBdr>
    </w:div>
    <w:div w:id="308675072">
      <w:bodyDiv w:val="1"/>
      <w:marLeft w:val="0"/>
      <w:marRight w:val="0"/>
      <w:marTop w:val="0"/>
      <w:marBottom w:val="0"/>
      <w:divBdr>
        <w:top w:val="none" w:sz="0" w:space="0" w:color="auto"/>
        <w:left w:val="none" w:sz="0" w:space="0" w:color="auto"/>
        <w:bottom w:val="none" w:sz="0" w:space="0" w:color="auto"/>
        <w:right w:val="none" w:sz="0" w:space="0" w:color="auto"/>
      </w:divBdr>
    </w:div>
    <w:div w:id="310333267">
      <w:bodyDiv w:val="1"/>
      <w:marLeft w:val="0"/>
      <w:marRight w:val="0"/>
      <w:marTop w:val="0"/>
      <w:marBottom w:val="0"/>
      <w:divBdr>
        <w:top w:val="none" w:sz="0" w:space="0" w:color="auto"/>
        <w:left w:val="none" w:sz="0" w:space="0" w:color="auto"/>
        <w:bottom w:val="none" w:sz="0" w:space="0" w:color="auto"/>
        <w:right w:val="none" w:sz="0" w:space="0" w:color="auto"/>
      </w:divBdr>
      <w:divsChild>
        <w:div w:id="2036422000">
          <w:marLeft w:val="0"/>
          <w:marRight w:val="0"/>
          <w:marTop w:val="0"/>
          <w:marBottom w:val="0"/>
          <w:divBdr>
            <w:top w:val="none" w:sz="0" w:space="0" w:color="auto"/>
            <w:left w:val="none" w:sz="0" w:space="0" w:color="auto"/>
            <w:bottom w:val="none" w:sz="0" w:space="0" w:color="auto"/>
            <w:right w:val="none" w:sz="0" w:space="0" w:color="auto"/>
          </w:divBdr>
          <w:divsChild>
            <w:div w:id="17940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0178">
      <w:bodyDiv w:val="1"/>
      <w:marLeft w:val="0"/>
      <w:marRight w:val="0"/>
      <w:marTop w:val="0"/>
      <w:marBottom w:val="0"/>
      <w:divBdr>
        <w:top w:val="none" w:sz="0" w:space="0" w:color="auto"/>
        <w:left w:val="none" w:sz="0" w:space="0" w:color="auto"/>
        <w:bottom w:val="none" w:sz="0" w:space="0" w:color="auto"/>
        <w:right w:val="none" w:sz="0" w:space="0" w:color="auto"/>
      </w:divBdr>
    </w:div>
    <w:div w:id="344787358">
      <w:bodyDiv w:val="1"/>
      <w:marLeft w:val="0"/>
      <w:marRight w:val="0"/>
      <w:marTop w:val="0"/>
      <w:marBottom w:val="0"/>
      <w:divBdr>
        <w:top w:val="none" w:sz="0" w:space="0" w:color="auto"/>
        <w:left w:val="none" w:sz="0" w:space="0" w:color="auto"/>
        <w:bottom w:val="none" w:sz="0" w:space="0" w:color="auto"/>
        <w:right w:val="none" w:sz="0" w:space="0" w:color="auto"/>
      </w:divBdr>
    </w:div>
    <w:div w:id="359094221">
      <w:bodyDiv w:val="1"/>
      <w:marLeft w:val="0"/>
      <w:marRight w:val="0"/>
      <w:marTop w:val="0"/>
      <w:marBottom w:val="0"/>
      <w:divBdr>
        <w:top w:val="none" w:sz="0" w:space="0" w:color="auto"/>
        <w:left w:val="none" w:sz="0" w:space="0" w:color="auto"/>
        <w:bottom w:val="none" w:sz="0" w:space="0" w:color="auto"/>
        <w:right w:val="none" w:sz="0" w:space="0" w:color="auto"/>
      </w:divBdr>
    </w:div>
    <w:div w:id="363487728">
      <w:bodyDiv w:val="1"/>
      <w:marLeft w:val="0"/>
      <w:marRight w:val="0"/>
      <w:marTop w:val="0"/>
      <w:marBottom w:val="0"/>
      <w:divBdr>
        <w:top w:val="none" w:sz="0" w:space="0" w:color="auto"/>
        <w:left w:val="none" w:sz="0" w:space="0" w:color="auto"/>
        <w:bottom w:val="none" w:sz="0" w:space="0" w:color="auto"/>
        <w:right w:val="none" w:sz="0" w:space="0" w:color="auto"/>
      </w:divBdr>
    </w:div>
    <w:div w:id="384262516">
      <w:bodyDiv w:val="1"/>
      <w:marLeft w:val="0"/>
      <w:marRight w:val="0"/>
      <w:marTop w:val="0"/>
      <w:marBottom w:val="0"/>
      <w:divBdr>
        <w:top w:val="none" w:sz="0" w:space="0" w:color="auto"/>
        <w:left w:val="none" w:sz="0" w:space="0" w:color="auto"/>
        <w:bottom w:val="none" w:sz="0" w:space="0" w:color="auto"/>
        <w:right w:val="none" w:sz="0" w:space="0" w:color="auto"/>
      </w:divBdr>
      <w:divsChild>
        <w:div w:id="1774133911">
          <w:marLeft w:val="0"/>
          <w:marRight w:val="0"/>
          <w:marTop w:val="0"/>
          <w:marBottom w:val="0"/>
          <w:divBdr>
            <w:top w:val="none" w:sz="0" w:space="0" w:color="auto"/>
            <w:left w:val="none" w:sz="0" w:space="0" w:color="auto"/>
            <w:bottom w:val="none" w:sz="0" w:space="0" w:color="auto"/>
            <w:right w:val="none" w:sz="0" w:space="0" w:color="auto"/>
          </w:divBdr>
        </w:div>
      </w:divsChild>
    </w:div>
    <w:div w:id="426577432">
      <w:bodyDiv w:val="1"/>
      <w:marLeft w:val="0"/>
      <w:marRight w:val="0"/>
      <w:marTop w:val="0"/>
      <w:marBottom w:val="0"/>
      <w:divBdr>
        <w:top w:val="none" w:sz="0" w:space="0" w:color="auto"/>
        <w:left w:val="none" w:sz="0" w:space="0" w:color="auto"/>
        <w:bottom w:val="none" w:sz="0" w:space="0" w:color="auto"/>
        <w:right w:val="none" w:sz="0" w:space="0" w:color="auto"/>
      </w:divBdr>
    </w:div>
    <w:div w:id="448277446">
      <w:bodyDiv w:val="1"/>
      <w:marLeft w:val="0"/>
      <w:marRight w:val="0"/>
      <w:marTop w:val="0"/>
      <w:marBottom w:val="0"/>
      <w:divBdr>
        <w:top w:val="none" w:sz="0" w:space="0" w:color="auto"/>
        <w:left w:val="none" w:sz="0" w:space="0" w:color="auto"/>
        <w:bottom w:val="none" w:sz="0" w:space="0" w:color="auto"/>
        <w:right w:val="none" w:sz="0" w:space="0" w:color="auto"/>
      </w:divBdr>
    </w:div>
    <w:div w:id="494614417">
      <w:bodyDiv w:val="1"/>
      <w:marLeft w:val="0"/>
      <w:marRight w:val="0"/>
      <w:marTop w:val="0"/>
      <w:marBottom w:val="0"/>
      <w:divBdr>
        <w:top w:val="none" w:sz="0" w:space="0" w:color="auto"/>
        <w:left w:val="none" w:sz="0" w:space="0" w:color="auto"/>
        <w:bottom w:val="none" w:sz="0" w:space="0" w:color="auto"/>
        <w:right w:val="none" w:sz="0" w:space="0" w:color="auto"/>
      </w:divBdr>
    </w:div>
    <w:div w:id="518201199">
      <w:bodyDiv w:val="1"/>
      <w:marLeft w:val="0"/>
      <w:marRight w:val="0"/>
      <w:marTop w:val="0"/>
      <w:marBottom w:val="0"/>
      <w:divBdr>
        <w:top w:val="none" w:sz="0" w:space="0" w:color="auto"/>
        <w:left w:val="none" w:sz="0" w:space="0" w:color="auto"/>
        <w:bottom w:val="none" w:sz="0" w:space="0" w:color="auto"/>
        <w:right w:val="none" w:sz="0" w:space="0" w:color="auto"/>
      </w:divBdr>
    </w:div>
    <w:div w:id="539131878">
      <w:bodyDiv w:val="1"/>
      <w:marLeft w:val="0"/>
      <w:marRight w:val="0"/>
      <w:marTop w:val="0"/>
      <w:marBottom w:val="0"/>
      <w:divBdr>
        <w:top w:val="none" w:sz="0" w:space="0" w:color="auto"/>
        <w:left w:val="none" w:sz="0" w:space="0" w:color="auto"/>
        <w:bottom w:val="none" w:sz="0" w:space="0" w:color="auto"/>
        <w:right w:val="none" w:sz="0" w:space="0" w:color="auto"/>
      </w:divBdr>
    </w:div>
    <w:div w:id="562181602">
      <w:bodyDiv w:val="1"/>
      <w:marLeft w:val="0"/>
      <w:marRight w:val="0"/>
      <w:marTop w:val="0"/>
      <w:marBottom w:val="0"/>
      <w:divBdr>
        <w:top w:val="none" w:sz="0" w:space="0" w:color="auto"/>
        <w:left w:val="none" w:sz="0" w:space="0" w:color="auto"/>
        <w:bottom w:val="none" w:sz="0" w:space="0" w:color="auto"/>
        <w:right w:val="none" w:sz="0" w:space="0" w:color="auto"/>
      </w:divBdr>
    </w:div>
    <w:div w:id="568273295">
      <w:bodyDiv w:val="1"/>
      <w:marLeft w:val="0"/>
      <w:marRight w:val="0"/>
      <w:marTop w:val="0"/>
      <w:marBottom w:val="0"/>
      <w:divBdr>
        <w:top w:val="none" w:sz="0" w:space="0" w:color="auto"/>
        <w:left w:val="none" w:sz="0" w:space="0" w:color="auto"/>
        <w:bottom w:val="none" w:sz="0" w:space="0" w:color="auto"/>
        <w:right w:val="none" w:sz="0" w:space="0" w:color="auto"/>
      </w:divBdr>
    </w:div>
    <w:div w:id="587616451">
      <w:bodyDiv w:val="1"/>
      <w:marLeft w:val="0"/>
      <w:marRight w:val="0"/>
      <w:marTop w:val="0"/>
      <w:marBottom w:val="0"/>
      <w:divBdr>
        <w:top w:val="none" w:sz="0" w:space="0" w:color="auto"/>
        <w:left w:val="none" w:sz="0" w:space="0" w:color="auto"/>
        <w:bottom w:val="none" w:sz="0" w:space="0" w:color="auto"/>
        <w:right w:val="none" w:sz="0" w:space="0" w:color="auto"/>
      </w:divBdr>
    </w:div>
    <w:div w:id="588778672">
      <w:bodyDiv w:val="1"/>
      <w:marLeft w:val="0"/>
      <w:marRight w:val="0"/>
      <w:marTop w:val="0"/>
      <w:marBottom w:val="0"/>
      <w:divBdr>
        <w:top w:val="none" w:sz="0" w:space="0" w:color="auto"/>
        <w:left w:val="none" w:sz="0" w:space="0" w:color="auto"/>
        <w:bottom w:val="none" w:sz="0" w:space="0" w:color="auto"/>
        <w:right w:val="none" w:sz="0" w:space="0" w:color="auto"/>
      </w:divBdr>
    </w:div>
    <w:div w:id="604730093">
      <w:bodyDiv w:val="1"/>
      <w:marLeft w:val="0"/>
      <w:marRight w:val="0"/>
      <w:marTop w:val="0"/>
      <w:marBottom w:val="0"/>
      <w:divBdr>
        <w:top w:val="none" w:sz="0" w:space="0" w:color="auto"/>
        <w:left w:val="none" w:sz="0" w:space="0" w:color="auto"/>
        <w:bottom w:val="none" w:sz="0" w:space="0" w:color="auto"/>
        <w:right w:val="none" w:sz="0" w:space="0" w:color="auto"/>
      </w:divBdr>
      <w:divsChild>
        <w:div w:id="1805266631">
          <w:marLeft w:val="0"/>
          <w:marRight w:val="0"/>
          <w:marTop w:val="0"/>
          <w:marBottom w:val="0"/>
          <w:divBdr>
            <w:top w:val="none" w:sz="0" w:space="0" w:color="auto"/>
            <w:left w:val="none" w:sz="0" w:space="0" w:color="auto"/>
            <w:bottom w:val="none" w:sz="0" w:space="0" w:color="auto"/>
            <w:right w:val="none" w:sz="0" w:space="0" w:color="auto"/>
          </w:divBdr>
        </w:div>
      </w:divsChild>
    </w:div>
    <w:div w:id="611979466">
      <w:bodyDiv w:val="1"/>
      <w:marLeft w:val="0"/>
      <w:marRight w:val="0"/>
      <w:marTop w:val="0"/>
      <w:marBottom w:val="0"/>
      <w:divBdr>
        <w:top w:val="none" w:sz="0" w:space="0" w:color="auto"/>
        <w:left w:val="none" w:sz="0" w:space="0" w:color="auto"/>
        <w:bottom w:val="none" w:sz="0" w:space="0" w:color="auto"/>
        <w:right w:val="none" w:sz="0" w:space="0" w:color="auto"/>
      </w:divBdr>
    </w:div>
    <w:div w:id="623852616">
      <w:bodyDiv w:val="1"/>
      <w:marLeft w:val="0"/>
      <w:marRight w:val="0"/>
      <w:marTop w:val="0"/>
      <w:marBottom w:val="0"/>
      <w:divBdr>
        <w:top w:val="none" w:sz="0" w:space="0" w:color="auto"/>
        <w:left w:val="none" w:sz="0" w:space="0" w:color="auto"/>
        <w:bottom w:val="none" w:sz="0" w:space="0" w:color="auto"/>
        <w:right w:val="none" w:sz="0" w:space="0" w:color="auto"/>
      </w:divBdr>
      <w:divsChild>
        <w:div w:id="233050394">
          <w:marLeft w:val="0"/>
          <w:marRight w:val="0"/>
          <w:marTop w:val="0"/>
          <w:marBottom w:val="0"/>
          <w:divBdr>
            <w:top w:val="none" w:sz="0" w:space="0" w:color="auto"/>
            <w:left w:val="none" w:sz="0" w:space="0" w:color="auto"/>
            <w:bottom w:val="none" w:sz="0" w:space="0" w:color="auto"/>
            <w:right w:val="none" w:sz="0" w:space="0" w:color="auto"/>
          </w:divBdr>
        </w:div>
      </w:divsChild>
    </w:div>
    <w:div w:id="624892981">
      <w:bodyDiv w:val="1"/>
      <w:marLeft w:val="0"/>
      <w:marRight w:val="0"/>
      <w:marTop w:val="0"/>
      <w:marBottom w:val="0"/>
      <w:divBdr>
        <w:top w:val="none" w:sz="0" w:space="0" w:color="auto"/>
        <w:left w:val="none" w:sz="0" w:space="0" w:color="auto"/>
        <w:bottom w:val="none" w:sz="0" w:space="0" w:color="auto"/>
        <w:right w:val="none" w:sz="0" w:space="0" w:color="auto"/>
      </w:divBdr>
    </w:div>
    <w:div w:id="629477787">
      <w:bodyDiv w:val="1"/>
      <w:marLeft w:val="0"/>
      <w:marRight w:val="0"/>
      <w:marTop w:val="0"/>
      <w:marBottom w:val="0"/>
      <w:divBdr>
        <w:top w:val="none" w:sz="0" w:space="0" w:color="auto"/>
        <w:left w:val="none" w:sz="0" w:space="0" w:color="auto"/>
        <w:bottom w:val="none" w:sz="0" w:space="0" w:color="auto"/>
        <w:right w:val="none" w:sz="0" w:space="0" w:color="auto"/>
      </w:divBdr>
    </w:div>
    <w:div w:id="643698738">
      <w:bodyDiv w:val="1"/>
      <w:marLeft w:val="0"/>
      <w:marRight w:val="0"/>
      <w:marTop w:val="0"/>
      <w:marBottom w:val="0"/>
      <w:divBdr>
        <w:top w:val="none" w:sz="0" w:space="0" w:color="auto"/>
        <w:left w:val="none" w:sz="0" w:space="0" w:color="auto"/>
        <w:bottom w:val="none" w:sz="0" w:space="0" w:color="auto"/>
        <w:right w:val="none" w:sz="0" w:space="0" w:color="auto"/>
      </w:divBdr>
    </w:div>
    <w:div w:id="655186844">
      <w:bodyDiv w:val="1"/>
      <w:marLeft w:val="0"/>
      <w:marRight w:val="0"/>
      <w:marTop w:val="0"/>
      <w:marBottom w:val="0"/>
      <w:divBdr>
        <w:top w:val="none" w:sz="0" w:space="0" w:color="auto"/>
        <w:left w:val="none" w:sz="0" w:space="0" w:color="auto"/>
        <w:bottom w:val="none" w:sz="0" w:space="0" w:color="auto"/>
        <w:right w:val="none" w:sz="0" w:space="0" w:color="auto"/>
      </w:divBdr>
    </w:div>
    <w:div w:id="677580388">
      <w:bodyDiv w:val="1"/>
      <w:marLeft w:val="0"/>
      <w:marRight w:val="0"/>
      <w:marTop w:val="0"/>
      <w:marBottom w:val="0"/>
      <w:divBdr>
        <w:top w:val="none" w:sz="0" w:space="0" w:color="auto"/>
        <w:left w:val="none" w:sz="0" w:space="0" w:color="auto"/>
        <w:bottom w:val="none" w:sz="0" w:space="0" w:color="auto"/>
        <w:right w:val="none" w:sz="0" w:space="0" w:color="auto"/>
      </w:divBdr>
    </w:div>
    <w:div w:id="695423584">
      <w:bodyDiv w:val="1"/>
      <w:marLeft w:val="0"/>
      <w:marRight w:val="0"/>
      <w:marTop w:val="0"/>
      <w:marBottom w:val="0"/>
      <w:divBdr>
        <w:top w:val="none" w:sz="0" w:space="0" w:color="auto"/>
        <w:left w:val="none" w:sz="0" w:space="0" w:color="auto"/>
        <w:bottom w:val="none" w:sz="0" w:space="0" w:color="auto"/>
        <w:right w:val="none" w:sz="0" w:space="0" w:color="auto"/>
      </w:divBdr>
    </w:div>
    <w:div w:id="728922143">
      <w:bodyDiv w:val="1"/>
      <w:marLeft w:val="0"/>
      <w:marRight w:val="0"/>
      <w:marTop w:val="0"/>
      <w:marBottom w:val="0"/>
      <w:divBdr>
        <w:top w:val="none" w:sz="0" w:space="0" w:color="auto"/>
        <w:left w:val="none" w:sz="0" w:space="0" w:color="auto"/>
        <w:bottom w:val="none" w:sz="0" w:space="0" w:color="auto"/>
        <w:right w:val="none" w:sz="0" w:space="0" w:color="auto"/>
      </w:divBdr>
    </w:div>
    <w:div w:id="732312998">
      <w:bodyDiv w:val="1"/>
      <w:marLeft w:val="0"/>
      <w:marRight w:val="0"/>
      <w:marTop w:val="0"/>
      <w:marBottom w:val="0"/>
      <w:divBdr>
        <w:top w:val="none" w:sz="0" w:space="0" w:color="auto"/>
        <w:left w:val="none" w:sz="0" w:space="0" w:color="auto"/>
        <w:bottom w:val="none" w:sz="0" w:space="0" w:color="auto"/>
        <w:right w:val="none" w:sz="0" w:space="0" w:color="auto"/>
      </w:divBdr>
    </w:div>
    <w:div w:id="736435290">
      <w:bodyDiv w:val="1"/>
      <w:marLeft w:val="0"/>
      <w:marRight w:val="0"/>
      <w:marTop w:val="0"/>
      <w:marBottom w:val="0"/>
      <w:divBdr>
        <w:top w:val="none" w:sz="0" w:space="0" w:color="auto"/>
        <w:left w:val="none" w:sz="0" w:space="0" w:color="auto"/>
        <w:bottom w:val="none" w:sz="0" w:space="0" w:color="auto"/>
        <w:right w:val="none" w:sz="0" w:space="0" w:color="auto"/>
      </w:divBdr>
    </w:div>
    <w:div w:id="756562955">
      <w:bodyDiv w:val="1"/>
      <w:marLeft w:val="0"/>
      <w:marRight w:val="0"/>
      <w:marTop w:val="0"/>
      <w:marBottom w:val="0"/>
      <w:divBdr>
        <w:top w:val="none" w:sz="0" w:space="0" w:color="auto"/>
        <w:left w:val="none" w:sz="0" w:space="0" w:color="auto"/>
        <w:bottom w:val="none" w:sz="0" w:space="0" w:color="auto"/>
        <w:right w:val="none" w:sz="0" w:space="0" w:color="auto"/>
      </w:divBdr>
      <w:divsChild>
        <w:div w:id="2005468472">
          <w:marLeft w:val="0"/>
          <w:marRight w:val="0"/>
          <w:marTop w:val="0"/>
          <w:marBottom w:val="0"/>
          <w:divBdr>
            <w:top w:val="none" w:sz="0" w:space="0" w:color="auto"/>
            <w:left w:val="none" w:sz="0" w:space="0" w:color="auto"/>
            <w:bottom w:val="none" w:sz="0" w:space="0" w:color="auto"/>
            <w:right w:val="none" w:sz="0" w:space="0" w:color="auto"/>
          </w:divBdr>
        </w:div>
      </w:divsChild>
    </w:div>
    <w:div w:id="779833915">
      <w:bodyDiv w:val="1"/>
      <w:marLeft w:val="0"/>
      <w:marRight w:val="0"/>
      <w:marTop w:val="0"/>
      <w:marBottom w:val="0"/>
      <w:divBdr>
        <w:top w:val="none" w:sz="0" w:space="0" w:color="auto"/>
        <w:left w:val="none" w:sz="0" w:space="0" w:color="auto"/>
        <w:bottom w:val="none" w:sz="0" w:space="0" w:color="auto"/>
        <w:right w:val="none" w:sz="0" w:space="0" w:color="auto"/>
      </w:divBdr>
    </w:div>
    <w:div w:id="789318744">
      <w:bodyDiv w:val="1"/>
      <w:marLeft w:val="0"/>
      <w:marRight w:val="0"/>
      <w:marTop w:val="0"/>
      <w:marBottom w:val="0"/>
      <w:divBdr>
        <w:top w:val="none" w:sz="0" w:space="0" w:color="auto"/>
        <w:left w:val="none" w:sz="0" w:space="0" w:color="auto"/>
        <w:bottom w:val="none" w:sz="0" w:space="0" w:color="auto"/>
        <w:right w:val="none" w:sz="0" w:space="0" w:color="auto"/>
      </w:divBdr>
    </w:div>
    <w:div w:id="833911647">
      <w:bodyDiv w:val="1"/>
      <w:marLeft w:val="0"/>
      <w:marRight w:val="0"/>
      <w:marTop w:val="0"/>
      <w:marBottom w:val="0"/>
      <w:divBdr>
        <w:top w:val="none" w:sz="0" w:space="0" w:color="auto"/>
        <w:left w:val="none" w:sz="0" w:space="0" w:color="auto"/>
        <w:bottom w:val="none" w:sz="0" w:space="0" w:color="auto"/>
        <w:right w:val="none" w:sz="0" w:space="0" w:color="auto"/>
      </w:divBdr>
    </w:div>
    <w:div w:id="846942314">
      <w:bodyDiv w:val="1"/>
      <w:marLeft w:val="0"/>
      <w:marRight w:val="0"/>
      <w:marTop w:val="0"/>
      <w:marBottom w:val="0"/>
      <w:divBdr>
        <w:top w:val="none" w:sz="0" w:space="0" w:color="auto"/>
        <w:left w:val="none" w:sz="0" w:space="0" w:color="auto"/>
        <w:bottom w:val="none" w:sz="0" w:space="0" w:color="auto"/>
        <w:right w:val="none" w:sz="0" w:space="0" w:color="auto"/>
      </w:divBdr>
    </w:div>
    <w:div w:id="868690100">
      <w:bodyDiv w:val="1"/>
      <w:marLeft w:val="0"/>
      <w:marRight w:val="0"/>
      <w:marTop w:val="0"/>
      <w:marBottom w:val="0"/>
      <w:divBdr>
        <w:top w:val="none" w:sz="0" w:space="0" w:color="auto"/>
        <w:left w:val="none" w:sz="0" w:space="0" w:color="auto"/>
        <w:bottom w:val="none" w:sz="0" w:space="0" w:color="auto"/>
        <w:right w:val="none" w:sz="0" w:space="0" w:color="auto"/>
      </w:divBdr>
    </w:div>
    <w:div w:id="891037055">
      <w:bodyDiv w:val="1"/>
      <w:marLeft w:val="0"/>
      <w:marRight w:val="0"/>
      <w:marTop w:val="0"/>
      <w:marBottom w:val="0"/>
      <w:divBdr>
        <w:top w:val="none" w:sz="0" w:space="0" w:color="auto"/>
        <w:left w:val="none" w:sz="0" w:space="0" w:color="auto"/>
        <w:bottom w:val="none" w:sz="0" w:space="0" w:color="auto"/>
        <w:right w:val="none" w:sz="0" w:space="0" w:color="auto"/>
      </w:divBdr>
    </w:div>
    <w:div w:id="895513465">
      <w:bodyDiv w:val="1"/>
      <w:marLeft w:val="0"/>
      <w:marRight w:val="0"/>
      <w:marTop w:val="0"/>
      <w:marBottom w:val="0"/>
      <w:divBdr>
        <w:top w:val="none" w:sz="0" w:space="0" w:color="auto"/>
        <w:left w:val="none" w:sz="0" w:space="0" w:color="auto"/>
        <w:bottom w:val="none" w:sz="0" w:space="0" w:color="auto"/>
        <w:right w:val="none" w:sz="0" w:space="0" w:color="auto"/>
      </w:divBdr>
    </w:div>
    <w:div w:id="897285312">
      <w:bodyDiv w:val="1"/>
      <w:marLeft w:val="0"/>
      <w:marRight w:val="0"/>
      <w:marTop w:val="0"/>
      <w:marBottom w:val="0"/>
      <w:divBdr>
        <w:top w:val="none" w:sz="0" w:space="0" w:color="auto"/>
        <w:left w:val="none" w:sz="0" w:space="0" w:color="auto"/>
        <w:bottom w:val="none" w:sz="0" w:space="0" w:color="auto"/>
        <w:right w:val="none" w:sz="0" w:space="0" w:color="auto"/>
      </w:divBdr>
    </w:div>
    <w:div w:id="907228755">
      <w:bodyDiv w:val="1"/>
      <w:marLeft w:val="0"/>
      <w:marRight w:val="0"/>
      <w:marTop w:val="0"/>
      <w:marBottom w:val="0"/>
      <w:divBdr>
        <w:top w:val="none" w:sz="0" w:space="0" w:color="auto"/>
        <w:left w:val="none" w:sz="0" w:space="0" w:color="auto"/>
        <w:bottom w:val="none" w:sz="0" w:space="0" w:color="auto"/>
        <w:right w:val="none" w:sz="0" w:space="0" w:color="auto"/>
      </w:divBdr>
    </w:div>
    <w:div w:id="919752835">
      <w:bodyDiv w:val="1"/>
      <w:marLeft w:val="0"/>
      <w:marRight w:val="0"/>
      <w:marTop w:val="0"/>
      <w:marBottom w:val="0"/>
      <w:divBdr>
        <w:top w:val="none" w:sz="0" w:space="0" w:color="auto"/>
        <w:left w:val="none" w:sz="0" w:space="0" w:color="auto"/>
        <w:bottom w:val="none" w:sz="0" w:space="0" w:color="auto"/>
        <w:right w:val="none" w:sz="0" w:space="0" w:color="auto"/>
      </w:divBdr>
    </w:div>
    <w:div w:id="926961751">
      <w:bodyDiv w:val="1"/>
      <w:marLeft w:val="0"/>
      <w:marRight w:val="0"/>
      <w:marTop w:val="0"/>
      <w:marBottom w:val="0"/>
      <w:divBdr>
        <w:top w:val="none" w:sz="0" w:space="0" w:color="auto"/>
        <w:left w:val="none" w:sz="0" w:space="0" w:color="auto"/>
        <w:bottom w:val="none" w:sz="0" w:space="0" w:color="auto"/>
        <w:right w:val="none" w:sz="0" w:space="0" w:color="auto"/>
      </w:divBdr>
      <w:divsChild>
        <w:div w:id="144398852">
          <w:marLeft w:val="0"/>
          <w:marRight w:val="0"/>
          <w:marTop w:val="240"/>
          <w:marBottom w:val="240"/>
          <w:divBdr>
            <w:top w:val="none" w:sz="0" w:space="0" w:color="auto"/>
            <w:left w:val="none" w:sz="0" w:space="0" w:color="auto"/>
            <w:bottom w:val="none" w:sz="0" w:space="0" w:color="auto"/>
            <w:right w:val="none" w:sz="0" w:space="0" w:color="auto"/>
          </w:divBdr>
        </w:div>
      </w:divsChild>
    </w:div>
    <w:div w:id="937785422">
      <w:bodyDiv w:val="1"/>
      <w:marLeft w:val="0"/>
      <w:marRight w:val="0"/>
      <w:marTop w:val="0"/>
      <w:marBottom w:val="0"/>
      <w:divBdr>
        <w:top w:val="none" w:sz="0" w:space="0" w:color="auto"/>
        <w:left w:val="none" w:sz="0" w:space="0" w:color="auto"/>
        <w:bottom w:val="none" w:sz="0" w:space="0" w:color="auto"/>
        <w:right w:val="none" w:sz="0" w:space="0" w:color="auto"/>
      </w:divBdr>
    </w:div>
    <w:div w:id="949623732">
      <w:bodyDiv w:val="1"/>
      <w:marLeft w:val="0"/>
      <w:marRight w:val="0"/>
      <w:marTop w:val="0"/>
      <w:marBottom w:val="0"/>
      <w:divBdr>
        <w:top w:val="none" w:sz="0" w:space="0" w:color="auto"/>
        <w:left w:val="none" w:sz="0" w:space="0" w:color="auto"/>
        <w:bottom w:val="none" w:sz="0" w:space="0" w:color="auto"/>
        <w:right w:val="none" w:sz="0" w:space="0" w:color="auto"/>
      </w:divBdr>
    </w:div>
    <w:div w:id="952597684">
      <w:bodyDiv w:val="1"/>
      <w:marLeft w:val="0"/>
      <w:marRight w:val="0"/>
      <w:marTop w:val="0"/>
      <w:marBottom w:val="0"/>
      <w:divBdr>
        <w:top w:val="none" w:sz="0" w:space="0" w:color="auto"/>
        <w:left w:val="none" w:sz="0" w:space="0" w:color="auto"/>
        <w:bottom w:val="none" w:sz="0" w:space="0" w:color="auto"/>
        <w:right w:val="none" w:sz="0" w:space="0" w:color="auto"/>
      </w:divBdr>
    </w:div>
    <w:div w:id="1018118291">
      <w:bodyDiv w:val="1"/>
      <w:marLeft w:val="0"/>
      <w:marRight w:val="0"/>
      <w:marTop w:val="0"/>
      <w:marBottom w:val="0"/>
      <w:divBdr>
        <w:top w:val="none" w:sz="0" w:space="0" w:color="auto"/>
        <w:left w:val="none" w:sz="0" w:space="0" w:color="auto"/>
        <w:bottom w:val="none" w:sz="0" w:space="0" w:color="auto"/>
        <w:right w:val="none" w:sz="0" w:space="0" w:color="auto"/>
      </w:divBdr>
    </w:div>
    <w:div w:id="1135879470">
      <w:bodyDiv w:val="1"/>
      <w:marLeft w:val="0"/>
      <w:marRight w:val="0"/>
      <w:marTop w:val="0"/>
      <w:marBottom w:val="0"/>
      <w:divBdr>
        <w:top w:val="none" w:sz="0" w:space="0" w:color="auto"/>
        <w:left w:val="none" w:sz="0" w:space="0" w:color="auto"/>
        <w:bottom w:val="none" w:sz="0" w:space="0" w:color="auto"/>
        <w:right w:val="none" w:sz="0" w:space="0" w:color="auto"/>
      </w:divBdr>
    </w:div>
    <w:div w:id="1138187294">
      <w:bodyDiv w:val="1"/>
      <w:marLeft w:val="0"/>
      <w:marRight w:val="0"/>
      <w:marTop w:val="0"/>
      <w:marBottom w:val="0"/>
      <w:divBdr>
        <w:top w:val="none" w:sz="0" w:space="0" w:color="auto"/>
        <w:left w:val="none" w:sz="0" w:space="0" w:color="auto"/>
        <w:bottom w:val="none" w:sz="0" w:space="0" w:color="auto"/>
        <w:right w:val="none" w:sz="0" w:space="0" w:color="auto"/>
      </w:divBdr>
    </w:div>
    <w:div w:id="1182427534">
      <w:bodyDiv w:val="1"/>
      <w:marLeft w:val="0"/>
      <w:marRight w:val="0"/>
      <w:marTop w:val="0"/>
      <w:marBottom w:val="0"/>
      <w:divBdr>
        <w:top w:val="none" w:sz="0" w:space="0" w:color="auto"/>
        <w:left w:val="none" w:sz="0" w:space="0" w:color="auto"/>
        <w:bottom w:val="none" w:sz="0" w:space="0" w:color="auto"/>
        <w:right w:val="none" w:sz="0" w:space="0" w:color="auto"/>
      </w:divBdr>
    </w:div>
    <w:div w:id="1210461987">
      <w:bodyDiv w:val="1"/>
      <w:marLeft w:val="0"/>
      <w:marRight w:val="0"/>
      <w:marTop w:val="0"/>
      <w:marBottom w:val="0"/>
      <w:divBdr>
        <w:top w:val="none" w:sz="0" w:space="0" w:color="auto"/>
        <w:left w:val="none" w:sz="0" w:space="0" w:color="auto"/>
        <w:bottom w:val="none" w:sz="0" w:space="0" w:color="auto"/>
        <w:right w:val="none" w:sz="0" w:space="0" w:color="auto"/>
      </w:divBdr>
      <w:divsChild>
        <w:div w:id="1414819059">
          <w:marLeft w:val="0"/>
          <w:marRight w:val="0"/>
          <w:marTop w:val="0"/>
          <w:marBottom w:val="0"/>
          <w:divBdr>
            <w:top w:val="none" w:sz="0" w:space="0" w:color="auto"/>
            <w:left w:val="none" w:sz="0" w:space="0" w:color="auto"/>
            <w:bottom w:val="none" w:sz="0" w:space="0" w:color="auto"/>
            <w:right w:val="none" w:sz="0" w:space="0" w:color="auto"/>
          </w:divBdr>
        </w:div>
      </w:divsChild>
    </w:div>
    <w:div w:id="1229340908">
      <w:bodyDiv w:val="1"/>
      <w:marLeft w:val="0"/>
      <w:marRight w:val="0"/>
      <w:marTop w:val="0"/>
      <w:marBottom w:val="0"/>
      <w:divBdr>
        <w:top w:val="none" w:sz="0" w:space="0" w:color="auto"/>
        <w:left w:val="none" w:sz="0" w:space="0" w:color="auto"/>
        <w:bottom w:val="none" w:sz="0" w:space="0" w:color="auto"/>
        <w:right w:val="none" w:sz="0" w:space="0" w:color="auto"/>
      </w:divBdr>
    </w:div>
    <w:div w:id="1232043595">
      <w:bodyDiv w:val="1"/>
      <w:marLeft w:val="0"/>
      <w:marRight w:val="0"/>
      <w:marTop w:val="0"/>
      <w:marBottom w:val="0"/>
      <w:divBdr>
        <w:top w:val="none" w:sz="0" w:space="0" w:color="auto"/>
        <w:left w:val="none" w:sz="0" w:space="0" w:color="auto"/>
        <w:bottom w:val="none" w:sz="0" w:space="0" w:color="auto"/>
        <w:right w:val="none" w:sz="0" w:space="0" w:color="auto"/>
      </w:divBdr>
    </w:div>
    <w:div w:id="1235432669">
      <w:bodyDiv w:val="1"/>
      <w:marLeft w:val="0"/>
      <w:marRight w:val="0"/>
      <w:marTop w:val="0"/>
      <w:marBottom w:val="0"/>
      <w:divBdr>
        <w:top w:val="none" w:sz="0" w:space="0" w:color="auto"/>
        <w:left w:val="none" w:sz="0" w:space="0" w:color="auto"/>
        <w:bottom w:val="none" w:sz="0" w:space="0" w:color="auto"/>
        <w:right w:val="none" w:sz="0" w:space="0" w:color="auto"/>
      </w:divBdr>
    </w:div>
    <w:div w:id="1240360609">
      <w:bodyDiv w:val="1"/>
      <w:marLeft w:val="0"/>
      <w:marRight w:val="0"/>
      <w:marTop w:val="0"/>
      <w:marBottom w:val="0"/>
      <w:divBdr>
        <w:top w:val="none" w:sz="0" w:space="0" w:color="auto"/>
        <w:left w:val="none" w:sz="0" w:space="0" w:color="auto"/>
        <w:bottom w:val="none" w:sz="0" w:space="0" w:color="auto"/>
        <w:right w:val="none" w:sz="0" w:space="0" w:color="auto"/>
      </w:divBdr>
      <w:divsChild>
        <w:div w:id="765080723">
          <w:marLeft w:val="0"/>
          <w:marRight w:val="0"/>
          <w:marTop w:val="240"/>
          <w:marBottom w:val="240"/>
          <w:divBdr>
            <w:top w:val="none" w:sz="0" w:space="0" w:color="auto"/>
            <w:left w:val="none" w:sz="0" w:space="0" w:color="auto"/>
            <w:bottom w:val="none" w:sz="0" w:space="0" w:color="auto"/>
            <w:right w:val="none" w:sz="0" w:space="0" w:color="auto"/>
          </w:divBdr>
        </w:div>
      </w:divsChild>
    </w:div>
    <w:div w:id="1253204700">
      <w:bodyDiv w:val="1"/>
      <w:marLeft w:val="0"/>
      <w:marRight w:val="0"/>
      <w:marTop w:val="0"/>
      <w:marBottom w:val="0"/>
      <w:divBdr>
        <w:top w:val="none" w:sz="0" w:space="0" w:color="auto"/>
        <w:left w:val="none" w:sz="0" w:space="0" w:color="auto"/>
        <w:bottom w:val="none" w:sz="0" w:space="0" w:color="auto"/>
        <w:right w:val="none" w:sz="0" w:space="0" w:color="auto"/>
      </w:divBdr>
    </w:div>
    <w:div w:id="1275601615">
      <w:bodyDiv w:val="1"/>
      <w:marLeft w:val="0"/>
      <w:marRight w:val="0"/>
      <w:marTop w:val="0"/>
      <w:marBottom w:val="0"/>
      <w:divBdr>
        <w:top w:val="none" w:sz="0" w:space="0" w:color="auto"/>
        <w:left w:val="none" w:sz="0" w:space="0" w:color="auto"/>
        <w:bottom w:val="none" w:sz="0" w:space="0" w:color="auto"/>
        <w:right w:val="none" w:sz="0" w:space="0" w:color="auto"/>
      </w:divBdr>
    </w:div>
    <w:div w:id="1317758822">
      <w:bodyDiv w:val="1"/>
      <w:marLeft w:val="0"/>
      <w:marRight w:val="0"/>
      <w:marTop w:val="0"/>
      <w:marBottom w:val="0"/>
      <w:divBdr>
        <w:top w:val="none" w:sz="0" w:space="0" w:color="auto"/>
        <w:left w:val="none" w:sz="0" w:space="0" w:color="auto"/>
        <w:bottom w:val="none" w:sz="0" w:space="0" w:color="auto"/>
        <w:right w:val="none" w:sz="0" w:space="0" w:color="auto"/>
      </w:divBdr>
    </w:div>
    <w:div w:id="1329358890">
      <w:bodyDiv w:val="1"/>
      <w:marLeft w:val="0"/>
      <w:marRight w:val="0"/>
      <w:marTop w:val="0"/>
      <w:marBottom w:val="0"/>
      <w:divBdr>
        <w:top w:val="none" w:sz="0" w:space="0" w:color="auto"/>
        <w:left w:val="none" w:sz="0" w:space="0" w:color="auto"/>
        <w:bottom w:val="none" w:sz="0" w:space="0" w:color="auto"/>
        <w:right w:val="none" w:sz="0" w:space="0" w:color="auto"/>
      </w:divBdr>
    </w:div>
    <w:div w:id="1333029366">
      <w:bodyDiv w:val="1"/>
      <w:marLeft w:val="0"/>
      <w:marRight w:val="0"/>
      <w:marTop w:val="0"/>
      <w:marBottom w:val="0"/>
      <w:divBdr>
        <w:top w:val="none" w:sz="0" w:space="0" w:color="auto"/>
        <w:left w:val="none" w:sz="0" w:space="0" w:color="auto"/>
        <w:bottom w:val="none" w:sz="0" w:space="0" w:color="auto"/>
        <w:right w:val="none" w:sz="0" w:space="0" w:color="auto"/>
      </w:divBdr>
    </w:div>
    <w:div w:id="1347756042">
      <w:bodyDiv w:val="1"/>
      <w:marLeft w:val="0"/>
      <w:marRight w:val="0"/>
      <w:marTop w:val="0"/>
      <w:marBottom w:val="0"/>
      <w:divBdr>
        <w:top w:val="none" w:sz="0" w:space="0" w:color="auto"/>
        <w:left w:val="none" w:sz="0" w:space="0" w:color="auto"/>
        <w:bottom w:val="none" w:sz="0" w:space="0" w:color="auto"/>
        <w:right w:val="none" w:sz="0" w:space="0" w:color="auto"/>
      </w:divBdr>
      <w:divsChild>
        <w:div w:id="198007382">
          <w:marLeft w:val="0"/>
          <w:marRight w:val="0"/>
          <w:marTop w:val="240"/>
          <w:marBottom w:val="240"/>
          <w:divBdr>
            <w:top w:val="none" w:sz="0" w:space="0" w:color="auto"/>
            <w:left w:val="none" w:sz="0" w:space="0" w:color="auto"/>
            <w:bottom w:val="none" w:sz="0" w:space="0" w:color="auto"/>
            <w:right w:val="none" w:sz="0" w:space="0" w:color="auto"/>
          </w:divBdr>
        </w:div>
      </w:divsChild>
    </w:div>
    <w:div w:id="1366175138">
      <w:bodyDiv w:val="1"/>
      <w:marLeft w:val="0"/>
      <w:marRight w:val="0"/>
      <w:marTop w:val="0"/>
      <w:marBottom w:val="0"/>
      <w:divBdr>
        <w:top w:val="none" w:sz="0" w:space="0" w:color="auto"/>
        <w:left w:val="none" w:sz="0" w:space="0" w:color="auto"/>
        <w:bottom w:val="none" w:sz="0" w:space="0" w:color="auto"/>
        <w:right w:val="none" w:sz="0" w:space="0" w:color="auto"/>
      </w:divBdr>
      <w:divsChild>
        <w:div w:id="43452302">
          <w:marLeft w:val="0"/>
          <w:marRight w:val="0"/>
          <w:marTop w:val="0"/>
          <w:marBottom w:val="0"/>
          <w:divBdr>
            <w:top w:val="none" w:sz="0" w:space="0" w:color="auto"/>
            <w:left w:val="none" w:sz="0" w:space="0" w:color="auto"/>
            <w:bottom w:val="none" w:sz="0" w:space="0" w:color="auto"/>
            <w:right w:val="none" w:sz="0" w:space="0" w:color="auto"/>
          </w:divBdr>
        </w:div>
      </w:divsChild>
    </w:div>
    <w:div w:id="1407992218">
      <w:bodyDiv w:val="1"/>
      <w:marLeft w:val="0"/>
      <w:marRight w:val="0"/>
      <w:marTop w:val="0"/>
      <w:marBottom w:val="0"/>
      <w:divBdr>
        <w:top w:val="none" w:sz="0" w:space="0" w:color="auto"/>
        <w:left w:val="none" w:sz="0" w:space="0" w:color="auto"/>
        <w:bottom w:val="none" w:sz="0" w:space="0" w:color="auto"/>
        <w:right w:val="none" w:sz="0" w:space="0" w:color="auto"/>
      </w:divBdr>
      <w:divsChild>
        <w:div w:id="383331186">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408645559">
      <w:bodyDiv w:val="1"/>
      <w:marLeft w:val="0"/>
      <w:marRight w:val="0"/>
      <w:marTop w:val="0"/>
      <w:marBottom w:val="0"/>
      <w:divBdr>
        <w:top w:val="none" w:sz="0" w:space="0" w:color="auto"/>
        <w:left w:val="none" w:sz="0" w:space="0" w:color="auto"/>
        <w:bottom w:val="none" w:sz="0" w:space="0" w:color="auto"/>
        <w:right w:val="none" w:sz="0" w:space="0" w:color="auto"/>
      </w:divBdr>
      <w:divsChild>
        <w:div w:id="1654485889">
          <w:marLeft w:val="0"/>
          <w:marRight w:val="0"/>
          <w:marTop w:val="240"/>
          <w:marBottom w:val="240"/>
          <w:divBdr>
            <w:top w:val="none" w:sz="0" w:space="0" w:color="auto"/>
            <w:left w:val="none" w:sz="0" w:space="0" w:color="auto"/>
            <w:bottom w:val="none" w:sz="0" w:space="0" w:color="auto"/>
            <w:right w:val="none" w:sz="0" w:space="0" w:color="auto"/>
          </w:divBdr>
        </w:div>
      </w:divsChild>
    </w:div>
    <w:div w:id="1412043530">
      <w:bodyDiv w:val="1"/>
      <w:marLeft w:val="0"/>
      <w:marRight w:val="0"/>
      <w:marTop w:val="0"/>
      <w:marBottom w:val="0"/>
      <w:divBdr>
        <w:top w:val="none" w:sz="0" w:space="0" w:color="auto"/>
        <w:left w:val="none" w:sz="0" w:space="0" w:color="auto"/>
        <w:bottom w:val="none" w:sz="0" w:space="0" w:color="auto"/>
        <w:right w:val="none" w:sz="0" w:space="0" w:color="auto"/>
      </w:divBdr>
      <w:divsChild>
        <w:div w:id="708606398">
          <w:marLeft w:val="0"/>
          <w:marRight w:val="0"/>
          <w:marTop w:val="240"/>
          <w:marBottom w:val="240"/>
          <w:divBdr>
            <w:top w:val="none" w:sz="0" w:space="0" w:color="auto"/>
            <w:left w:val="none" w:sz="0" w:space="0" w:color="auto"/>
            <w:bottom w:val="none" w:sz="0" w:space="0" w:color="auto"/>
            <w:right w:val="none" w:sz="0" w:space="0" w:color="auto"/>
          </w:divBdr>
        </w:div>
        <w:div w:id="712190628">
          <w:marLeft w:val="0"/>
          <w:marRight w:val="0"/>
          <w:marTop w:val="240"/>
          <w:marBottom w:val="240"/>
          <w:divBdr>
            <w:top w:val="none" w:sz="0" w:space="0" w:color="auto"/>
            <w:left w:val="none" w:sz="0" w:space="0" w:color="auto"/>
            <w:bottom w:val="none" w:sz="0" w:space="0" w:color="auto"/>
            <w:right w:val="none" w:sz="0" w:space="0" w:color="auto"/>
          </w:divBdr>
        </w:div>
      </w:divsChild>
    </w:div>
    <w:div w:id="1430544576">
      <w:bodyDiv w:val="1"/>
      <w:marLeft w:val="0"/>
      <w:marRight w:val="0"/>
      <w:marTop w:val="0"/>
      <w:marBottom w:val="0"/>
      <w:divBdr>
        <w:top w:val="none" w:sz="0" w:space="0" w:color="auto"/>
        <w:left w:val="none" w:sz="0" w:space="0" w:color="auto"/>
        <w:bottom w:val="none" w:sz="0" w:space="0" w:color="auto"/>
        <w:right w:val="none" w:sz="0" w:space="0" w:color="auto"/>
      </w:divBdr>
    </w:div>
    <w:div w:id="1454401327">
      <w:bodyDiv w:val="1"/>
      <w:marLeft w:val="0"/>
      <w:marRight w:val="0"/>
      <w:marTop w:val="0"/>
      <w:marBottom w:val="0"/>
      <w:divBdr>
        <w:top w:val="none" w:sz="0" w:space="0" w:color="auto"/>
        <w:left w:val="none" w:sz="0" w:space="0" w:color="auto"/>
        <w:bottom w:val="none" w:sz="0" w:space="0" w:color="auto"/>
        <w:right w:val="none" w:sz="0" w:space="0" w:color="auto"/>
      </w:divBdr>
    </w:div>
    <w:div w:id="1464273585">
      <w:bodyDiv w:val="1"/>
      <w:marLeft w:val="0"/>
      <w:marRight w:val="0"/>
      <w:marTop w:val="0"/>
      <w:marBottom w:val="0"/>
      <w:divBdr>
        <w:top w:val="none" w:sz="0" w:space="0" w:color="auto"/>
        <w:left w:val="none" w:sz="0" w:space="0" w:color="auto"/>
        <w:bottom w:val="none" w:sz="0" w:space="0" w:color="auto"/>
        <w:right w:val="none" w:sz="0" w:space="0" w:color="auto"/>
      </w:divBdr>
    </w:div>
    <w:div w:id="1484353135">
      <w:bodyDiv w:val="1"/>
      <w:marLeft w:val="0"/>
      <w:marRight w:val="0"/>
      <w:marTop w:val="0"/>
      <w:marBottom w:val="0"/>
      <w:divBdr>
        <w:top w:val="none" w:sz="0" w:space="0" w:color="auto"/>
        <w:left w:val="none" w:sz="0" w:space="0" w:color="auto"/>
        <w:bottom w:val="none" w:sz="0" w:space="0" w:color="auto"/>
        <w:right w:val="none" w:sz="0" w:space="0" w:color="auto"/>
      </w:divBdr>
      <w:divsChild>
        <w:div w:id="62530635">
          <w:marLeft w:val="0"/>
          <w:marRight w:val="0"/>
          <w:marTop w:val="0"/>
          <w:marBottom w:val="0"/>
          <w:divBdr>
            <w:top w:val="none" w:sz="0" w:space="0" w:color="auto"/>
            <w:left w:val="none" w:sz="0" w:space="0" w:color="auto"/>
            <w:bottom w:val="none" w:sz="0" w:space="0" w:color="auto"/>
            <w:right w:val="none" w:sz="0" w:space="0" w:color="auto"/>
          </w:divBdr>
        </w:div>
      </w:divsChild>
    </w:div>
    <w:div w:id="148952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1651">
          <w:marLeft w:val="0"/>
          <w:marRight w:val="0"/>
          <w:marTop w:val="240"/>
          <w:marBottom w:val="240"/>
          <w:divBdr>
            <w:top w:val="none" w:sz="0" w:space="0" w:color="auto"/>
            <w:left w:val="none" w:sz="0" w:space="0" w:color="auto"/>
            <w:bottom w:val="none" w:sz="0" w:space="0" w:color="auto"/>
            <w:right w:val="none" w:sz="0" w:space="0" w:color="auto"/>
          </w:divBdr>
        </w:div>
      </w:divsChild>
    </w:div>
    <w:div w:id="1494907940">
      <w:bodyDiv w:val="1"/>
      <w:marLeft w:val="0"/>
      <w:marRight w:val="0"/>
      <w:marTop w:val="0"/>
      <w:marBottom w:val="0"/>
      <w:divBdr>
        <w:top w:val="none" w:sz="0" w:space="0" w:color="auto"/>
        <w:left w:val="none" w:sz="0" w:space="0" w:color="auto"/>
        <w:bottom w:val="none" w:sz="0" w:space="0" w:color="auto"/>
        <w:right w:val="none" w:sz="0" w:space="0" w:color="auto"/>
      </w:divBdr>
      <w:divsChild>
        <w:div w:id="2143229465">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523085463">
      <w:bodyDiv w:val="1"/>
      <w:marLeft w:val="0"/>
      <w:marRight w:val="0"/>
      <w:marTop w:val="0"/>
      <w:marBottom w:val="0"/>
      <w:divBdr>
        <w:top w:val="none" w:sz="0" w:space="0" w:color="auto"/>
        <w:left w:val="none" w:sz="0" w:space="0" w:color="auto"/>
        <w:bottom w:val="none" w:sz="0" w:space="0" w:color="auto"/>
        <w:right w:val="none" w:sz="0" w:space="0" w:color="auto"/>
      </w:divBdr>
      <w:divsChild>
        <w:div w:id="746221795">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545799150">
      <w:bodyDiv w:val="1"/>
      <w:marLeft w:val="0"/>
      <w:marRight w:val="0"/>
      <w:marTop w:val="0"/>
      <w:marBottom w:val="0"/>
      <w:divBdr>
        <w:top w:val="none" w:sz="0" w:space="0" w:color="auto"/>
        <w:left w:val="none" w:sz="0" w:space="0" w:color="auto"/>
        <w:bottom w:val="none" w:sz="0" w:space="0" w:color="auto"/>
        <w:right w:val="none" w:sz="0" w:space="0" w:color="auto"/>
      </w:divBdr>
    </w:div>
    <w:div w:id="1550334279">
      <w:bodyDiv w:val="1"/>
      <w:marLeft w:val="0"/>
      <w:marRight w:val="0"/>
      <w:marTop w:val="0"/>
      <w:marBottom w:val="0"/>
      <w:divBdr>
        <w:top w:val="none" w:sz="0" w:space="0" w:color="auto"/>
        <w:left w:val="none" w:sz="0" w:space="0" w:color="auto"/>
        <w:bottom w:val="none" w:sz="0" w:space="0" w:color="auto"/>
        <w:right w:val="none" w:sz="0" w:space="0" w:color="auto"/>
      </w:divBdr>
    </w:div>
    <w:div w:id="1554081992">
      <w:bodyDiv w:val="1"/>
      <w:marLeft w:val="0"/>
      <w:marRight w:val="0"/>
      <w:marTop w:val="0"/>
      <w:marBottom w:val="0"/>
      <w:divBdr>
        <w:top w:val="none" w:sz="0" w:space="0" w:color="auto"/>
        <w:left w:val="none" w:sz="0" w:space="0" w:color="auto"/>
        <w:bottom w:val="none" w:sz="0" w:space="0" w:color="auto"/>
        <w:right w:val="none" w:sz="0" w:space="0" w:color="auto"/>
      </w:divBdr>
    </w:div>
    <w:div w:id="1561482772">
      <w:bodyDiv w:val="1"/>
      <w:marLeft w:val="0"/>
      <w:marRight w:val="0"/>
      <w:marTop w:val="0"/>
      <w:marBottom w:val="0"/>
      <w:divBdr>
        <w:top w:val="none" w:sz="0" w:space="0" w:color="auto"/>
        <w:left w:val="none" w:sz="0" w:space="0" w:color="auto"/>
        <w:bottom w:val="none" w:sz="0" w:space="0" w:color="auto"/>
        <w:right w:val="none" w:sz="0" w:space="0" w:color="auto"/>
      </w:divBdr>
    </w:div>
    <w:div w:id="1568296422">
      <w:bodyDiv w:val="1"/>
      <w:marLeft w:val="0"/>
      <w:marRight w:val="0"/>
      <w:marTop w:val="0"/>
      <w:marBottom w:val="0"/>
      <w:divBdr>
        <w:top w:val="none" w:sz="0" w:space="0" w:color="auto"/>
        <w:left w:val="none" w:sz="0" w:space="0" w:color="auto"/>
        <w:bottom w:val="none" w:sz="0" w:space="0" w:color="auto"/>
        <w:right w:val="none" w:sz="0" w:space="0" w:color="auto"/>
      </w:divBdr>
    </w:div>
    <w:div w:id="1568877710">
      <w:bodyDiv w:val="1"/>
      <w:marLeft w:val="0"/>
      <w:marRight w:val="0"/>
      <w:marTop w:val="0"/>
      <w:marBottom w:val="0"/>
      <w:divBdr>
        <w:top w:val="none" w:sz="0" w:space="0" w:color="auto"/>
        <w:left w:val="none" w:sz="0" w:space="0" w:color="auto"/>
        <w:bottom w:val="none" w:sz="0" w:space="0" w:color="auto"/>
        <w:right w:val="none" w:sz="0" w:space="0" w:color="auto"/>
      </w:divBdr>
      <w:divsChild>
        <w:div w:id="893930871">
          <w:marLeft w:val="0"/>
          <w:marRight w:val="0"/>
          <w:marTop w:val="0"/>
          <w:marBottom w:val="0"/>
          <w:divBdr>
            <w:top w:val="none" w:sz="0" w:space="0" w:color="auto"/>
            <w:left w:val="none" w:sz="0" w:space="0" w:color="auto"/>
            <w:bottom w:val="none" w:sz="0" w:space="0" w:color="auto"/>
            <w:right w:val="none" w:sz="0" w:space="0" w:color="auto"/>
          </w:divBdr>
        </w:div>
      </w:divsChild>
    </w:div>
    <w:div w:id="1578441323">
      <w:bodyDiv w:val="1"/>
      <w:marLeft w:val="0"/>
      <w:marRight w:val="0"/>
      <w:marTop w:val="0"/>
      <w:marBottom w:val="0"/>
      <w:divBdr>
        <w:top w:val="none" w:sz="0" w:space="0" w:color="auto"/>
        <w:left w:val="none" w:sz="0" w:space="0" w:color="auto"/>
        <w:bottom w:val="none" w:sz="0" w:space="0" w:color="auto"/>
        <w:right w:val="none" w:sz="0" w:space="0" w:color="auto"/>
      </w:divBdr>
    </w:div>
    <w:div w:id="1580552907">
      <w:bodyDiv w:val="1"/>
      <w:marLeft w:val="0"/>
      <w:marRight w:val="0"/>
      <w:marTop w:val="0"/>
      <w:marBottom w:val="0"/>
      <w:divBdr>
        <w:top w:val="none" w:sz="0" w:space="0" w:color="auto"/>
        <w:left w:val="none" w:sz="0" w:space="0" w:color="auto"/>
        <w:bottom w:val="none" w:sz="0" w:space="0" w:color="auto"/>
        <w:right w:val="none" w:sz="0" w:space="0" w:color="auto"/>
      </w:divBdr>
    </w:div>
    <w:div w:id="1582136120">
      <w:bodyDiv w:val="1"/>
      <w:marLeft w:val="0"/>
      <w:marRight w:val="0"/>
      <w:marTop w:val="0"/>
      <w:marBottom w:val="0"/>
      <w:divBdr>
        <w:top w:val="none" w:sz="0" w:space="0" w:color="auto"/>
        <w:left w:val="none" w:sz="0" w:space="0" w:color="auto"/>
        <w:bottom w:val="none" w:sz="0" w:space="0" w:color="auto"/>
        <w:right w:val="none" w:sz="0" w:space="0" w:color="auto"/>
      </w:divBdr>
    </w:div>
    <w:div w:id="1588080760">
      <w:bodyDiv w:val="1"/>
      <w:marLeft w:val="0"/>
      <w:marRight w:val="0"/>
      <w:marTop w:val="0"/>
      <w:marBottom w:val="0"/>
      <w:divBdr>
        <w:top w:val="none" w:sz="0" w:space="0" w:color="auto"/>
        <w:left w:val="none" w:sz="0" w:space="0" w:color="auto"/>
        <w:bottom w:val="none" w:sz="0" w:space="0" w:color="auto"/>
        <w:right w:val="none" w:sz="0" w:space="0" w:color="auto"/>
      </w:divBdr>
    </w:div>
    <w:div w:id="1590117821">
      <w:bodyDiv w:val="1"/>
      <w:marLeft w:val="0"/>
      <w:marRight w:val="0"/>
      <w:marTop w:val="0"/>
      <w:marBottom w:val="0"/>
      <w:divBdr>
        <w:top w:val="none" w:sz="0" w:space="0" w:color="auto"/>
        <w:left w:val="none" w:sz="0" w:space="0" w:color="auto"/>
        <w:bottom w:val="none" w:sz="0" w:space="0" w:color="auto"/>
        <w:right w:val="none" w:sz="0" w:space="0" w:color="auto"/>
      </w:divBdr>
    </w:div>
    <w:div w:id="1602571535">
      <w:bodyDiv w:val="1"/>
      <w:marLeft w:val="0"/>
      <w:marRight w:val="0"/>
      <w:marTop w:val="0"/>
      <w:marBottom w:val="0"/>
      <w:divBdr>
        <w:top w:val="none" w:sz="0" w:space="0" w:color="auto"/>
        <w:left w:val="none" w:sz="0" w:space="0" w:color="auto"/>
        <w:bottom w:val="none" w:sz="0" w:space="0" w:color="auto"/>
        <w:right w:val="none" w:sz="0" w:space="0" w:color="auto"/>
      </w:divBdr>
    </w:div>
    <w:div w:id="1615987307">
      <w:bodyDiv w:val="1"/>
      <w:marLeft w:val="0"/>
      <w:marRight w:val="0"/>
      <w:marTop w:val="0"/>
      <w:marBottom w:val="0"/>
      <w:divBdr>
        <w:top w:val="none" w:sz="0" w:space="0" w:color="auto"/>
        <w:left w:val="none" w:sz="0" w:space="0" w:color="auto"/>
        <w:bottom w:val="none" w:sz="0" w:space="0" w:color="auto"/>
        <w:right w:val="none" w:sz="0" w:space="0" w:color="auto"/>
      </w:divBdr>
    </w:div>
    <w:div w:id="1623000623">
      <w:bodyDiv w:val="1"/>
      <w:marLeft w:val="0"/>
      <w:marRight w:val="0"/>
      <w:marTop w:val="0"/>
      <w:marBottom w:val="0"/>
      <w:divBdr>
        <w:top w:val="none" w:sz="0" w:space="0" w:color="auto"/>
        <w:left w:val="none" w:sz="0" w:space="0" w:color="auto"/>
        <w:bottom w:val="none" w:sz="0" w:space="0" w:color="auto"/>
        <w:right w:val="none" w:sz="0" w:space="0" w:color="auto"/>
      </w:divBdr>
    </w:div>
    <w:div w:id="1649824204">
      <w:bodyDiv w:val="1"/>
      <w:marLeft w:val="0"/>
      <w:marRight w:val="0"/>
      <w:marTop w:val="0"/>
      <w:marBottom w:val="0"/>
      <w:divBdr>
        <w:top w:val="none" w:sz="0" w:space="0" w:color="auto"/>
        <w:left w:val="none" w:sz="0" w:space="0" w:color="auto"/>
        <w:bottom w:val="none" w:sz="0" w:space="0" w:color="auto"/>
        <w:right w:val="none" w:sz="0" w:space="0" w:color="auto"/>
      </w:divBdr>
      <w:divsChild>
        <w:div w:id="1491556080">
          <w:marLeft w:val="0"/>
          <w:marRight w:val="0"/>
          <w:marTop w:val="0"/>
          <w:marBottom w:val="0"/>
          <w:divBdr>
            <w:top w:val="none" w:sz="0" w:space="0" w:color="auto"/>
            <w:left w:val="none" w:sz="0" w:space="0" w:color="auto"/>
            <w:bottom w:val="none" w:sz="0" w:space="0" w:color="auto"/>
            <w:right w:val="none" w:sz="0" w:space="0" w:color="auto"/>
          </w:divBdr>
        </w:div>
      </w:divsChild>
    </w:div>
    <w:div w:id="1652447457">
      <w:bodyDiv w:val="1"/>
      <w:marLeft w:val="0"/>
      <w:marRight w:val="0"/>
      <w:marTop w:val="0"/>
      <w:marBottom w:val="0"/>
      <w:divBdr>
        <w:top w:val="none" w:sz="0" w:space="0" w:color="auto"/>
        <w:left w:val="none" w:sz="0" w:space="0" w:color="auto"/>
        <w:bottom w:val="none" w:sz="0" w:space="0" w:color="auto"/>
        <w:right w:val="none" w:sz="0" w:space="0" w:color="auto"/>
      </w:divBdr>
    </w:div>
    <w:div w:id="1697270455">
      <w:bodyDiv w:val="1"/>
      <w:marLeft w:val="0"/>
      <w:marRight w:val="0"/>
      <w:marTop w:val="0"/>
      <w:marBottom w:val="0"/>
      <w:divBdr>
        <w:top w:val="none" w:sz="0" w:space="0" w:color="auto"/>
        <w:left w:val="none" w:sz="0" w:space="0" w:color="auto"/>
        <w:bottom w:val="none" w:sz="0" w:space="0" w:color="auto"/>
        <w:right w:val="none" w:sz="0" w:space="0" w:color="auto"/>
      </w:divBdr>
    </w:div>
    <w:div w:id="1702779627">
      <w:bodyDiv w:val="1"/>
      <w:marLeft w:val="0"/>
      <w:marRight w:val="0"/>
      <w:marTop w:val="0"/>
      <w:marBottom w:val="0"/>
      <w:divBdr>
        <w:top w:val="none" w:sz="0" w:space="0" w:color="auto"/>
        <w:left w:val="none" w:sz="0" w:space="0" w:color="auto"/>
        <w:bottom w:val="none" w:sz="0" w:space="0" w:color="auto"/>
        <w:right w:val="none" w:sz="0" w:space="0" w:color="auto"/>
      </w:divBdr>
    </w:div>
    <w:div w:id="1712993492">
      <w:bodyDiv w:val="1"/>
      <w:marLeft w:val="0"/>
      <w:marRight w:val="0"/>
      <w:marTop w:val="0"/>
      <w:marBottom w:val="0"/>
      <w:divBdr>
        <w:top w:val="none" w:sz="0" w:space="0" w:color="auto"/>
        <w:left w:val="none" w:sz="0" w:space="0" w:color="auto"/>
        <w:bottom w:val="none" w:sz="0" w:space="0" w:color="auto"/>
        <w:right w:val="none" w:sz="0" w:space="0" w:color="auto"/>
      </w:divBdr>
    </w:div>
    <w:div w:id="1715689878">
      <w:bodyDiv w:val="1"/>
      <w:marLeft w:val="0"/>
      <w:marRight w:val="0"/>
      <w:marTop w:val="0"/>
      <w:marBottom w:val="0"/>
      <w:divBdr>
        <w:top w:val="none" w:sz="0" w:space="0" w:color="auto"/>
        <w:left w:val="none" w:sz="0" w:space="0" w:color="auto"/>
        <w:bottom w:val="none" w:sz="0" w:space="0" w:color="auto"/>
        <w:right w:val="none" w:sz="0" w:space="0" w:color="auto"/>
      </w:divBdr>
    </w:div>
    <w:div w:id="1718357724">
      <w:bodyDiv w:val="1"/>
      <w:marLeft w:val="0"/>
      <w:marRight w:val="0"/>
      <w:marTop w:val="0"/>
      <w:marBottom w:val="0"/>
      <w:divBdr>
        <w:top w:val="none" w:sz="0" w:space="0" w:color="auto"/>
        <w:left w:val="none" w:sz="0" w:space="0" w:color="auto"/>
        <w:bottom w:val="none" w:sz="0" w:space="0" w:color="auto"/>
        <w:right w:val="none" w:sz="0" w:space="0" w:color="auto"/>
      </w:divBdr>
    </w:div>
    <w:div w:id="1726636913">
      <w:bodyDiv w:val="1"/>
      <w:marLeft w:val="0"/>
      <w:marRight w:val="0"/>
      <w:marTop w:val="0"/>
      <w:marBottom w:val="0"/>
      <w:divBdr>
        <w:top w:val="none" w:sz="0" w:space="0" w:color="auto"/>
        <w:left w:val="none" w:sz="0" w:space="0" w:color="auto"/>
        <w:bottom w:val="none" w:sz="0" w:space="0" w:color="auto"/>
        <w:right w:val="none" w:sz="0" w:space="0" w:color="auto"/>
      </w:divBdr>
    </w:div>
    <w:div w:id="1728189873">
      <w:bodyDiv w:val="1"/>
      <w:marLeft w:val="0"/>
      <w:marRight w:val="0"/>
      <w:marTop w:val="0"/>
      <w:marBottom w:val="0"/>
      <w:divBdr>
        <w:top w:val="none" w:sz="0" w:space="0" w:color="auto"/>
        <w:left w:val="none" w:sz="0" w:space="0" w:color="auto"/>
        <w:bottom w:val="none" w:sz="0" w:space="0" w:color="auto"/>
        <w:right w:val="none" w:sz="0" w:space="0" w:color="auto"/>
      </w:divBdr>
    </w:div>
    <w:div w:id="1779064724">
      <w:bodyDiv w:val="1"/>
      <w:marLeft w:val="0"/>
      <w:marRight w:val="0"/>
      <w:marTop w:val="0"/>
      <w:marBottom w:val="0"/>
      <w:divBdr>
        <w:top w:val="none" w:sz="0" w:space="0" w:color="auto"/>
        <w:left w:val="none" w:sz="0" w:space="0" w:color="auto"/>
        <w:bottom w:val="none" w:sz="0" w:space="0" w:color="auto"/>
        <w:right w:val="none" w:sz="0" w:space="0" w:color="auto"/>
      </w:divBdr>
    </w:div>
    <w:div w:id="1784957612">
      <w:bodyDiv w:val="1"/>
      <w:marLeft w:val="0"/>
      <w:marRight w:val="0"/>
      <w:marTop w:val="0"/>
      <w:marBottom w:val="0"/>
      <w:divBdr>
        <w:top w:val="none" w:sz="0" w:space="0" w:color="auto"/>
        <w:left w:val="none" w:sz="0" w:space="0" w:color="auto"/>
        <w:bottom w:val="none" w:sz="0" w:space="0" w:color="auto"/>
        <w:right w:val="none" w:sz="0" w:space="0" w:color="auto"/>
      </w:divBdr>
      <w:divsChild>
        <w:div w:id="313068758">
          <w:marLeft w:val="0"/>
          <w:marRight w:val="0"/>
          <w:marTop w:val="0"/>
          <w:marBottom w:val="0"/>
          <w:divBdr>
            <w:top w:val="none" w:sz="0" w:space="0" w:color="auto"/>
            <w:left w:val="none" w:sz="0" w:space="0" w:color="auto"/>
            <w:bottom w:val="none" w:sz="0" w:space="0" w:color="auto"/>
            <w:right w:val="none" w:sz="0" w:space="0" w:color="auto"/>
          </w:divBdr>
        </w:div>
      </w:divsChild>
    </w:div>
    <w:div w:id="1807817170">
      <w:bodyDiv w:val="1"/>
      <w:marLeft w:val="0"/>
      <w:marRight w:val="0"/>
      <w:marTop w:val="0"/>
      <w:marBottom w:val="0"/>
      <w:divBdr>
        <w:top w:val="none" w:sz="0" w:space="0" w:color="auto"/>
        <w:left w:val="none" w:sz="0" w:space="0" w:color="auto"/>
        <w:bottom w:val="none" w:sz="0" w:space="0" w:color="auto"/>
        <w:right w:val="none" w:sz="0" w:space="0" w:color="auto"/>
      </w:divBdr>
    </w:div>
    <w:div w:id="1859272889">
      <w:bodyDiv w:val="1"/>
      <w:marLeft w:val="0"/>
      <w:marRight w:val="0"/>
      <w:marTop w:val="0"/>
      <w:marBottom w:val="0"/>
      <w:divBdr>
        <w:top w:val="none" w:sz="0" w:space="0" w:color="auto"/>
        <w:left w:val="none" w:sz="0" w:space="0" w:color="auto"/>
        <w:bottom w:val="none" w:sz="0" w:space="0" w:color="auto"/>
        <w:right w:val="none" w:sz="0" w:space="0" w:color="auto"/>
      </w:divBdr>
    </w:div>
    <w:div w:id="1870604854">
      <w:bodyDiv w:val="1"/>
      <w:marLeft w:val="0"/>
      <w:marRight w:val="0"/>
      <w:marTop w:val="0"/>
      <w:marBottom w:val="0"/>
      <w:divBdr>
        <w:top w:val="none" w:sz="0" w:space="0" w:color="auto"/>
        <w:left w:val="none" w:sz="0" w:space="0" w:color="auto"/>
        <w:bottom w:val="none" w:sz="0" w:space="0" w:color="auto"/>
        <w:right w:val="none" w:sz="0" w:space="0" w:color="auto"/>
      </w:divBdr>
    </w:div>
    <w:div w:id="1878733667">
      <w:bodyDiv w:val="1"/>
      <w:marLeft w:val="0"/>
      <w:marRight w:val="0"/>
      <w:marTop w:val="0"/>
      <w:marBottom w:val="0"/>
      <w:divBdr>
        <w:top w:val="none" w:sz="0" w:space="0" w:color="auto"/>
        <w:left w:val="none" w:sz="0" w:space="0" w:color="auto"/>
        <w:bottom w:val="none" w:sz="0" w:space="0" w:color="auto"/>
        <w:right w:val="none" w:sz="0" w:space="0" w:color="auto"/>
      </w:divBdr>
    </w:div>
    <w:div w:id="1902519492">
      <w:bodyDiv w:val="1"/>
      <w:marLeft w:val="0"/>
      <w:marRight w:val="0"/>
      <w:marTop w:val="0"/>
      <w:marBottom w:val="0"/>
      <w:divBdr>
        <w:top w:val="none" w:sz="0" w:space="0" w:color="auto"/>
        <w:left w:val="none" w:sz="0" w:space="0" w:color="auto"/>
        <w:bottom w:val="none" w:sz="0" w:space="0" w:color="auto"/>
        <w:right w:val="none" w:sz="0" w:space="0" w:color="auto"/>
      </w:divBdr>
    </w:div>
    <w:div w:id="1910799187">
      <w:bodyDiv w:val="1"/>
      <w:marLeft w:val="0"/>
      <w:marRight w:val="0"/>
      <w:marTop w:val="0"/>
      <w:marBottom w:val="0"/>
      <w:divBdr>
        <w:top w:val="none" w:sz="0" w:space="0" w:color="auto"/>
        <w:left w:val="none" w:sz="0" w:space="0" w:color="auto"/>
        <w:bottom w:val="none" w:sz="0" w:space="0" w:color="auto"/>
        <w:right w:val="none" w:sz="0" w:space="0" w:color="auto"/>
      </w:divBdr>
      <w:divsChild>
        <w:div w:id="1265576022">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911383673">
      <w:bodyDiv w:val="1"/>
      <w:marLeft w:val="0"/>
      <w:marRight w:val="0"/>
      <w:marTop w:val="0"/>
      <w:marBottom w:val="0"/>
      <w:divBdr>
        <w:top w:val="none" w:sz="0" w:space="0" w:color="auto"/>
        <w:left w:val="none" w:sz="0" w:space="0" w:color="auto"/>
        <w:bottom w:val="none" w:sz="0" w:space="0" w:color="auto"/>
        <w:right w:val="none" w:sz="0" w:space="0" w:color="auto"/>
      </w:divBdr>
    </w:div>
    <w:div w:id="1913615526">
      <w:bodyDiv w:val="1"/>
      <w:marLeft w:val="0"/>
      <w:marRight w:val="0"/>
      <w:marTop w:val="0"/>
      <w:marBottom w:val="0"/>
      <w:divBdr>
        <w:top w:val="none" w:sz="0" w:space="0" w:color="auto"/>
        <w:left w:val="none" w:sz="0" w:space="0" w:color="auto"/>
        <w:bottom w:val="none" w:sz="0" w:space="0" w:color="auto"/>
        <w:right w:val="none" w:sz="0" w:space="0" w:color="auto"/>
      </w:divBdr>
    </w:div>
    <w:div w:id="1923493036">
      <w:bodyDiv w:val="1"/>
      <w:marLeft w:val="0"/>
      <w:marRight w:val="0"/>
      <w:marTop w:val="0"/>
      <w:marBottom w:val="0"/>
      <w:divBdr>
        <w:top w:val="none" w:sz="0" w:space="0" w:color="auto"/>
        <w:left w:val="none" w:sz="0" w:space="0" w:color="auto"/>
        <w:bottom w:val="none" w:sz="0" w:space="0" w:color="auto"/>
        <w:right w:val="none" w:sz="0" w:space="0" w:color="auto"/>
      </w:divBdr>
      <w:divsChild>
        <w:div w:id="790396319">
          <w:marLeft w:val="0"/>
          <w:marRight w:val="0"/>
          <w:marTop w:val="240"/>
          <w:marBottom w:val="240"/>
          <w:divBdr>
            <w:top w:val="none" w:sz="0" w:space="0" w:color="auto"/>
            <w:left w:val="none" w:sz="0" w:space="0" w:color="auto"/>
            <w:bottom w:val="none" w:sz="0" w:space="0" w:color="auto"/>
            <w:right w:val="none" w:sz="0" w:space="0" w:color="auto"/>
          </w:divBdr>
        </w:div>
      </w:divsChild>
    </w:div>
    <w:div w:id="1947537814">
      <w:bodyDiv w:val="1"/>
      <w:marLeft w:val="0"/>
      <w:marRight w:val="0"/>
      <w:marTop w:val="0"/>
      <w:marBottom w:val="0"/>
      <w:divBdr>
        <w:top w:val="none" w:sz="0" w:space="0" w:color="auto"/>
        <w:left w:val="none" w:sz="0" w:space="0" w:color="auto"/>
        <w:bottom w:val="none" w:sz="0" w:space="0" w:color="auto"/>
        <w:right w:val="none" w:sz="0" w:space="0" w:color="auto"/>
      </w:divBdr>
    </w:div>
    <w:div w:id="1967004570">
      <w:bodyDiv w:val="1"/>
      <w:marLeft w:val="0"/>
      <w:marRight w:val="0"/>
      <w:marTop w:val="0"/>
      <w:marBottom w:val="0"/>
      <w:divBdr>
        <w:top w:val="none" w:sz="0" w:space="0" w:color="auto"/>
        <w:left w:val="none" w:sz="0" w:space="0" w:color="auto"/>
        <w:bottom w:val="none" w:sz="0" w:space="0" w:color="auto"/>
        <w:right w:val="none" w:sz="0" w:space="0" w:color="auto"/>
      </w:divBdr>
    </w:div>
    <w:div w:id="1986200628">
      <w:bodyDiv w:val="1"/>
      <w:marLeft w:val="0"/>
      <w:marRight w:val="0"/>
      <w:marTop w:val="0"/>
      <w:marBottom w:val="0"/>
      <w:divBdr>
        <w:top w:val="none" w:sz="0" w:space="0" w:color="auto"/>
        <w:left w:val="none" w:sz="0" w:space="0" w:color="auto"/>
        <w:bottom w:val="none" w:sz="0" w:space="0" w:color="auto"/>
        <w:right w:val="none" w:sz="0" w:space="0" w:color="auto"/>
      </w:divBdr>
    </w:div>
    <w:div w:id="1998531575">
      <w:bodyDiv w:val="1"/>
      <w:marLeft w:val="0"/>
      <w:marRight w:val="0"/>
      <w:marTop w:val="0"/>
      <w:marBottom w:val="0"/>
      <w:divBdr>
        <w:top w:val="none" w:sz="0" w:space="0" w:color="auto"/>
        <w:left w:val="none" w:sz="0" w:space="0" w:color="auto"/>
        <w:bottom w:val="none" w:sz="0" w:space="0" w:color="auto"/>
        <w:right w:val="none" w:sz="0" w:space="0" w:color="auto"/>
      </w:divBdr>
    </w:div>
    <w:div w:id="2034307860">
      <w:bodyDiv w:val="1"/>
      <w:marLeft w:val="0"/>
      <w:marRight w:val="0"/>
      <w:marTop w:val="0"/>
      <w:marBottom w:val="0"/>
      <w:divBdr>
        <w:top w:val="none" w:sz="0" w:space="0" w:color="auto"/>
        <w:left w:val="none" w:sz="0" w:space="0" w:color="auto"/>
        <w:bottom w:val="none" w:sz="0" w:space="0" w:color="auto"/>
        <w:right w:val="none" w:sz="0" w:space="0" w:color="auto"/>
      </w:divBdr>
    </w:div>
    <w:div w:id="2077587756">
      <w:bodyDiv w:val="1"/>
      <w:marLeft w:val="0"/>
      <w:marRight w:val="0"/>
      <w:marTop w:val="0"/>
      <w:marBottom w:val="0"/>
      <w:divBdr>
        <w:top w:val="none" w:sz="0" w:space="0" w:color="auto"/>
        <w:left w:val="none" w:sz="0" w:space="0" w:color="auto"/>
        <w:bottom w:val="none" w:sz="0" w:space="0" w:color="auto"/>
        <w:right w:val="none" w:sz="0" w:space="0" w:color="auto"/>
      </w:divBdr>
    </w:div>
    <w:div w:id="2084059071">
      <w:bodyDiv w:val="1"/>
      <w:marLeft w:val="0"/>
      <w:marRight w:val="0"/>
      <w:marTop w:val="0"/>
      <w:marBottom w:val="0"/>
      <w:divBdr>
        <w:top w:val="none" w:sz="0" w:space="0" w:color="auto"/>
        <w:left w:val="none" w:sz="0" w:space="0" w:color="auto"/>
        <w:bottom w:val="none" w:sz="0" w:space="0" w:color="auto"/>
        <w:right w:val="none" w:sz="0" w:space="0" w:color="auto"/>
      </w:divBdr>
    </w:div>
    <w:div w:id="2100173176">
      <w:bodyDiv w:val="1"/>
      <w:marLeft w:val="0"/>
      <w:marRight w:val="0"/>
      <w:marTop w:val="0"/>
      <w:marBottom w:val="0"/>
      <w:divBdr>
        <w:top w:val="none" w:sz="0" w:space="0" w:color="auto"/>
        <w:left w:val="none" w:sz="0" w:space="0" w:color="auto"/>
        <w:bottom w:val="none" w:sz="0" w:space="0" w:color="auto"/>
        <w:right w:val="none" w:sz="0" w:space="0" w:color="auto"/>
      </w:divBdr>
    </w:div>
    <w:div w:id="2115049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DA9F-E400-49E7-A163-3D57ABCC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5447</TotalTime>
  <Pages>37</Pages>
  <Words>10125</Words>
  <Characters>57719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Соболев Артем Андреевич</dc:creator>
  <cp:lastModifiedBy>Богданов Анатолий Алексеевич</cp:lastModifiedBy>
  <cp:revision>20</cp:revision>
  <cp:lastPrinted>2026-04-26T22:47:00Z</cp:lastPrinted>
  <dcterms:created xsi:type="dcterms:W3CDTF">2026-05-02T05:39:00Z</dcterms:created>
  <dcterms:modified xsi:type="dcterms:W3CDTF">2026-05-19T21:37:00Z</dcterms:modified>
</cp:coreProperties>
</file>