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B1D" w:rsidRDefault="002E7B0D" w:rsidP="00080B1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B1D">
        <w:rPr>
          <w:rFonts w:ascii="Times New Roman" w:hAnsi="Times New Roman" w:cs="Times New Roman"/>
          <w:b/>
          <w:sz w:val="28"/>
          <w:szCs w:val="28"/>
        </w:rPr>
        <w:t>Результаты</w:t>
      </w:r>
      <w:r w:rsidR="00080B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0B1D">
        <w:rPr>
          <w:rFonts w:ascii="Times New Roman" w:hAnsi="Times New Roman" w:cs="Times New Roman"/>
          <w:b/>
          <w:sz w:val="28"/>
          <w:szCs w:val="28"/>
        </w:rPr>
        <w:t xml:space="preserve">общественного обсуждения </w:t>
      </w:r>
    </w:p>
    <w:p w:rsidR="002E7B0D" w:rsidRDefault="002E7B0D" w:rsidP="00080B1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80B1D">
        <w:rPr>
          <w:rFonts w:ascii="Times New Roman" w:hAnsi="Times New Roman" w:cs="Times New Roman"/>
          <w:b/>
          <w:sz w:val="28"/>
          <w:szCs w:val="28"/>
        </w:rPr>
        <w:t>проекта Программы профилактики рисков причинения вреда (ущерба) охраняемым законом ценностям при осуществлении регионального государственного контроля (надзора) за приемом на работу инвалидов в пределах установленной квоты</w:t>
      </w:r>
      <w:r w:rsidR="00080B1D">
        <w:rPr>
          <w:rFonts w:ascii="Times New Roman" w:hAnsi="Times New Roman" w:cs="Times New Roman"/>
          <w:b/>
          <w:sz w:val="28"/>
          <w:szCs w:val="28"/>
        </w:rPr>
        <w:t xml:space="preserve"> на 2024 год</w:t>
      </w:r>
    </w:p>
    <w:p w:rsidR="00080B1D" w:rsidRPr="00080B1D" w:rsidRDefault="00080B1D" w:rsidP="00080B1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7B0D" w:rsidRPr="00080B1D" w:rsidRDefault="002E7B0D" w:rsidP="00080B1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B1D">
        <w:rPr>
          <w:rFonts w:ascii="Times New Roman" w:hAnsi="Times New Roman" w:cs="Times New Roman"/>
          <w:sz w:val="28"/>
          <w:szCs w:val="28"/>
        </w:rPr>
        <w:t xml:space="preserve">1. Общественное обсуждение проекта Программы профилактики рисков причинения вреда (ущерба) охраняемым законом ценностям при осуществлении регионального государственного контроля (надзора) за приемом на работу инвалидов в пределах установленной квоты </w:t>
      </w:r>
      <w:r w:rsidR="00080B1D" w:rsidRPr="00080B1D">
        <w:rPr>
          <w:rFonts w:ascii="Times New Roman" w:hAnsi="Times New Roman" w:cs="Times New Roman"/>
          <w:sz w:val="28"/>
          <w:szCs w:val="28"/>
        </w:rPr>
        <w:t xml:space="preserve">на 2024 год </w:t>
      </w:r>
      <w:r w:rsidRPr="00080B1D">
        <w:rPr>
          <w:rFonts w:ascii="Times New Roman" w:hAnsi="Times New Roman" w:cs="Times New Roman"/>
          <w:sz w:val="28"/>
          <w:szCs w:val="28"/>
        </w:rPr>
        <w:t>проводилось с 0</w:t>
      </w:r>
      <w:r w:rsidR="00080B1D" w:rsidRPr="00080B1D">
        <w:rPr>
          <w:rFonts w:ascii="Times New Roman" w:hAnsi="Times New Roman" w:cs="Times New Roman"/>
          <w:sz w:val="28"/>
          <w:szCs w:val="28"/>
        </w:rPr>
        <w:t>3</w:t>
      </w:r>
      <w:r w:rsidRPr="00080B1D">
        <w:rPr>
          <w:rFonts w:ascii="Times New Roman" w:hAnsi="Times New Roman" w:cs="Times New Roman"/>
          <w:sz w:val="28"/>
          <w:szCs w:val="28"/>
        </w:rPr>
        <w:t>.10.202</w:t>
      </w:r>
      <w:r w:rsidR="00080B1D" w:rsidRPr="00080B1D">
        <w:rPr>
          <w:rFonts w:ascii="Times New Roman" w:hAnsi="Times New Roman" w:cs="Times New Roman"/>
          <w:sz w:val="28"/>
          <w:szCs w:val="28"/>
        </w:rPr>
        <w:t>3 по 13.11</w:t>
      </w:r>
      <w:r w:rsidRPr="00080B1D">
        <w:rPr>
          <w:rFonts w:ascii="Times New Roman" w:hAnsi="Times New Roman" w:cs="Times New Roman"/>
          <w:sz w:val="28"/>
          <w:szCs w:val="28"/>
        </w:rPr>
        <w:t>.202</w:t>
      </w:r>
      <w:r w:rsidR="00080B1D" w:rsidRPr="00080B1D">
        <w:rPr>
          <w:rFonts w:ascii="Times New Roman" w:hAnsi="Times New Roman" w:cs="Times New Roman"/>
          <w:sz w:val="28"/>
          <w:szCs w:val="28"/>
        </w:rPr>
        <w:t>3</w:t>
      </w:r>
      <w:r w:rsidRPr="00080B1D">
        <w:rPr>
          <w:rFonts w:ascii="Times New Roman" w:hAnsi="Times New Roman" w:cs="Times New Roman"/>
          <w:sz w:val="28"/>
          <w:szCs w:val="28"/>
        </w:rPr>
        <w:t>.</w:t>
      </w:r>
    </w:p>
    <w:p w:rsidR="00080B1D" w:rsidRPr="00080B1D" w:rsidRDefault="002E7B0D" w:rsidP="00080B1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B1D">
        <w:rPr>
          <w:rFonts w:ascii="Times New Roman" w:hAnsi="Times New Roman" w:cs="Times New Roman"/>
          <w:sz w:val="28"/>
          <w:szCs w:val="28"/>
        </w:rPr>
        <w:t xml:space="preserve">2. Информационное сообщение о начале проведения публичных осуждений размещено на официальном сайте Чукотского автономного округа в информационно-телекоммуникационной сети «Интернет» по ссылке </w:t>
      </w:r>
      <w:hyperlink r:id="rId4" w:history="1">
        <w:r w:rsidR="00080B1D" w:rsidRPr="00080B1D">
          <w:rPr>
            <w:rStyle w:val="a3"/>
            <w:rFonts w:ascii="Times New Roman" w:hAnsi="Times New Roman" w:cs="Times New Roman"/>
            <w:sz w:val="28"/>
            <w:szCs w:val="28"/>
          </w:rPr>
          <w:t>https://xn--80atapud1a.xn--p1ai/depsocpol/about/struktura-i-sostav-depsocpol/upravlenie-zanyatosti/kontrolno-nadzornaya-deyatelnost-upravleniya/</w:t>
        </w:r>
      </w:hyperlink>
      <w:r w:rsidR="00080B1D" w:rsidRPr="00080B1D">
        <w:rPr>
          <w:rFonts w:ascii="Times New Roman" w:hAnsi="Times New Roman" w:cs="Times New Roman"/>
          <w:sz w:val="28"/>
          <w:szCs w:val="28"/>
        </w:rPr>
        <w:t>.</w:t>
      </w:r>
    </w:p>
    <w:p w:rsidR="002E7B0D" w:rsidRPr="00080B1D" w:rsidRDefault="002E7B0D" w:rsidP="00080B1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B1D">
        <w:rPr>
          <w:rFonts w:ascii="Times New Roman" w:hAnsi="Times New Roman" w:cs="Times New Roman"/>
          <w:sz w:val="28"/>
          <w:szCs w:val="28"/>
        </w:rPr>
        <w:t>3. По итогам проведения общественного обсуждения в адрес Департамента социальной политики Чукотского автономного округа предложения по проекту Программы профилактики рисков причинения вреда (ущерба) охраняемым законом ценностям при осуществлении регионального государственного контроля (надзора) за приемом на работу инвалидов в пределах установленной квоты</w:t>
      </w:r>
      <w:r w:rsidR="00080B1D" w:rsidRPr="00080B1D">
        <w:rPr>
          <w:rFonts w:ascii="Times New Roman" w:hAnsi="Times New Roman" w:cs="Times New Roman"/>
          <w:sz w:val="28"/>
          <w:szCs w:val="28"/>
        </w:rPr>
        <w:t xml:space="preserve"> на 2024 год</w:t>
      </w:r>
      <w:r w:rsidRPr="00080B1D">
        <w:rPr>
          <w:rFonts w:ascii="Times New Roman" w:hAnsi="Times New Roman" w:cs="Times New Roman"/>
          <w:sz w:val="28"/>
          <w:szCs w:val="28"/>
        </w:rPr>
        <w:t xml:space="preserve"> не поступали.</w:t>
      </w:r>
    </w:p>
    <w:p w:rsidR="00DF06D6" w:rsidRDefault="00DF06D6"/>
    <w:sectPr w:rsidR="00DF0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CD2"/>
    <w:rsid w:val="00080B1D"/>
    <w:rsid w:val="002E7B0D"/>
    <w:rsid w:val="00422CD2"/>
    <w:rsid w:val="00DF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364F95-A8B9-46B9-883C-ED560816D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B0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7B0D"/>
    <w:rPr>
      <w:color w:val="0563C1" w:themeColor="hyperlink"/>
      <w:u w:val="single"/>
    </w:rPr>
  </w:style>
  <w:style w:type="paragraph" w:styleId="a4">
    <w:name w:val="No Spacing"/>
    <w:uiPriority w:val="1"/>
    <w:qFormat/>
    <w:rsid w:val="00080B1D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61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xn--80atapud1a.xn--p1ai/depsocpol/about/struktura-i-sostav-depsocpol/upravlenie-zanyatosti/kontrolno-nadzornaya-deyatelnost-uprav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217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uzn5</dc:creator>
  <cp:keywords/>
  <dc:description/>
  <cp:lastModifiedBy>uzn5</cp:lastModifiedBy>
  <cp:revision>4</cp:revision>
  <dcterms:created xsi:type="dcterms:W3CDTF">2023-11-27T00:44:00Z</dcterms:created>
  <dcterms:modified xsi:type="dcterms:W3CDTF">2023-11-27T03:15:00Z</dcterms:modified>
</cp:coreProperties>
</file>