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5E" w:rsidRPr="00092EED" w:rsidRDefault="0044155E" w:rsidP="0044155E">
      <w:pPr>
        <w:spacing w:after="0"/>
        <w:contextualSpacing/>
        <w:jc w:val="right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092EED">
        <w:rPr>
          <w:rFonts w:ascii="Times New Roman" w:hAnsi="Times New Roman" w:cs="Times New Roman"/>
          <w:color w:val="000000"/>
          <w:sz w:val="28"/>
          <w:szCs w:val="24"/>
        </w:rPr>
        <w:t>Утверждаю</w:t>
      </w:r>
    </w:p>
    <w:p w:rsidR="0044155E" w:rsidRDefault="0044155E" w:rsidP="00B1679F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Заместитель </w:t>
      </w:r>
      <w:r w:rsidR="00B1679F"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</w:p>
    <w:p w:rsidR="0044155E" w:rsidRDefault="0044155E" w:rsidP="0044155E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Комитета природных ресурсов</w:t>
      </w:r>
      <w:r w:rsidRPr="00092EED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экологии</w:t>
      </w:r>
    </w:p>
    <w:p w:rsidR="0044155E" w:rsidRDefault="0044155E" w:rsidP="0044155E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Чукотского автономного округа</w:t>
      </w:r>
    </w:p>
    <w:p w:rsidR="0044155E" w:rsidRDefault="0044155E" w:rsidP="0044155E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44155E" w:rsidRPr="00A121E9" w:rsidRDefault="0044155E" w:rsidP="0044155E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Амерханян</w:t>
      </w:r>
      <w:proofErr w:type="spellEnd"/>
    </w:p>
    <w:p w:rsidR="00910E00" w:rsidRPr="00A121E9" w:rsidRDefault="0044155E" w:rsidP="0044155E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EA2854">
        <w:rPr>
          <w:rFonts w:ascii="Times New Roman" w:hAnsi="Times New Roman" w:cs="Times New Roman"/>
          <w:color w:val="000000"/>
          <w:sz w:val="28"/>
          <w:szCs w:val="24"/>
        </w:rPr>
        <w:t xml:space="preserve"> 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 _____________ 2019 г.</w:t>
      </w:r>
    </w:p>
    <w:p w:rsidR="00092EED" w:rsidRDefault="00092EED" w:rsidP="00C14109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6540A" w:rsidRDefault="001475C6" w:rsidP="00C14109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2031C"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Руководство по соблюдению обязательных требований </w:t>
      </w:r>
    </w:p>
    <w:p w:rsidR="008A36A9" w:rsidRPr="00D2031C" w:rsidRDefault="001475C6" w:rsidP="00C14109">
      <w:pPr>
        <w:spacing w:after="0"/>
        <w:contextualSpacing/>
        <w:jc w:val="center"/>
        <w:rPr>
          <w:rStyle w:val="20pt"/>
          <w:rFonts w:eastAsiaTheme="minorHAnsi"/>
          <w:spacing w:val="0"/>
          <w:sz w:val="28"/>
          <w:szCs w:val="24"/>
        </w:rPr>
      </w:pPr>
      <w:r w:rsidRPr="00D2031C">
        <w:rPr>
          <w:rStyle w:val="20pt"/>
          <w:rFonts w:eastAsiaTheme="minorHAnsi"/>
          <w:b w:val="0"/>
          <w:spacing w:val="0"/>
          <w:sz w:val="28"/>
          <w:szCs w:val="24"/>
        </w:rPr>
        <w:t>законодательства</w:t>
      </w:r>
      <w:r w:rsidRPr="00D2031C">
        <w:rPr>
          <w:rStyle w:val="20pt"/>
          <w:rFonts w:eastAsiaTheme="minorHAnsi"/>
          <w:spacing w:val="0"/>
          <w:sz w:val="28"/>
          <w:szCs w:val="24"/>
        </w:rPr>
        <w:t xml:space="preserve"> </w:t>
      </w:r>
      <w:r w:rsidRPr="00D2031C">
        <w:rPr>
          <w:rFonts w:ascii="Times New Roman" w:hAnsi="Times New Roman" w:cs="Times New Roman"/>
          <w:color w:val="000000"/>
          <w:sz w:val="28"/>
          <w:szCs w:val="24"/>
        </w:rPr>
        <w:t xml:space="preserve">Российской Федерации об особо охраняемых </w:t>
      </w:r>
      <w:r w:rsidRPr="00D2031C">
        <w:rPr>
          <w:rStyle w:val="20pt"/>
          <w:rFonts w:eastAsiaTheme="minorHAnsi"/>
          <w:b w:val="0"/>
          <w:spacing w:val="0"/>
          <w:sz w:val="28"/>
          <w:szCs w:val="24"/>
        </w:rPr>
        <w:t>природных территориях</w:t>
      </w:r>
      <w:r w:rsidR="0044155E">
        <w:rPr>
          <w:rStyle w:val="20pt"/>
          <w:rFonts w:eastAsiaTheme="minorHAnsi"/>
          <w:b w:val="0"/>
          <w:spacing w:val="0"/>
          <w:sz w:val="28"/>
          <w:szCs w:val="24"/>
        </w:rPr>
        <w:t xml:space="preserve"> </w:t>
      </w:r>
    </w:p>
    <w:p w:rsidR="001475C6" w:rsidRPr="00092EED" w:rsidRDefault="001475C6" w:rsidP="00C14109">
      <w:pPr>
        <w:spacing w:after="0"/>
        <w:contextualSpacing/>
        <w:jc w:val="center"/>
        <w:rPr>
          <w:rStyle w:val="20pt"/>
          <w:rFonts w:eastAsiaTheme="minorHAnsi"/>
          <w:spacing w:val="0"/>
          <w:sz w:val="28"/>
          <w:szCs w:val="24"/>
        </w:rPr>
      </w:pPr>
    </w:p>
    <w:p w:rsidR="001475C6" w:rsidRPr="001475C6" w:rsidRDefault="001475C6" w:rsidP="00C14109">
      <w:pPr>
        <w:widowControl w:val="0"/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Руководство по соблюдению обязательных требований законодательства Российской Федерации об особо охраняемых природных территориях (далее - Руководство) разработано 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требований законодательства Российской Федерации в области охраны и использования особо охраняемых природных территорий </w:t>
      </w:r>
      <w:r w:rsidR="00AC51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регионального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значения.</w:t>
      </w:r>
    </w:p>
    <w:p w:rsidR="00235D97" w:rsidRPr="001475C6" w:rsidRDefault="0044155E" w:rsidP="00235D97">
      <w:pPr>
        <w:widowControl w:val="0"/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B17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на территории Чукотского автономного округа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 приказом </w:t>
      </w:r>
      <w:r w:rsidRPr="00A30B17">
        <w:rPr>
          <w:rFonts w:ascii="Times New Roman" w:hAnsi="Times New Roman" w:cs="Times New Roman"/>
          <w:color w:val="000000"/>
          <w:sz w:val="28"/>
          <w:szCs w:val="28"/>
        </w:rPr>
        <w:t>Комитета природных ресурсов и экологии Чукотского автономного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30.09.2019 № 308-од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30B17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75C6" w:rsidRPr="001475C6" w:rsidRDefault="001475C6" w:rsidP="00E3782E">
      <w:pPr>
        <w:widowControl w:val="0"/>
        <w:tabs>
          <w:tab w:val="right" w:pos="8364"/>
        </w:tabs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Природные объекты, имеющие особое природоохранное, научное, историко- культурное, эстетическое, рекреационное, оздоровительное и иное ценное значение, находятся под особой охраной. Для</w:t>
      </w:r>
      <w:r w:rsidRPr="001475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охраны таких природных</w:t>
      </w:r>
      <w:r w:rsidRPr="001475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объектов</w:t>
      </w:r>
      <w:r w:rsidR="00C14109"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устанавливается особый правовой режим, в том числе создаются особо охраняемые природные территории. Земли в границах территорий, </w:t>
      </w:r>
      <w:r w:rsidR="00DE20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которых расположены природные объекты,</w:t>
      </w:r>
      <w:r w:rsidR="00E3782E"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имеющие</w:t>
      </w:r>
      <w:r w:rsidR="00C14109"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особое</w:t>
      </w:r>
      <w:r w:rsidR="00C14109"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E2C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природоохранное, научное,</w:t>
      </w:r>
      <w:r w:rsidR="00E3782E"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историко-культурное, эстетическое, рекреационное, оздоровительное и иное ценное значение и находящиеся под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особой охраной, не подлежат приватизации. Правовой режим охраны природных объектов устанавливается законодательством в области охраны окружающей среды, а также иным законодательством Российской Федерации.</w:t>
      </w:r>
    </w:p>
    <w:p w:rsidR="001475C6" w:rsidRDefault="001475C6" w:rsidP="00092EED">
      <w:pPr>
        <w:widowControl w:val="0"/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</w:t>
      </w:r>
      <w:r w:rsidR="00E3782E"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имеющих</w:t>
      </w:r>
      <w:r w:rsidR="00E3782E"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особое</w:t>
      </w:r>
      <w:r w:rsidR="00A12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природоохранное, научное,</w:t>
      </w:r>
      <w:r w:rsidR="00E3782E"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историко-культурное, эстетическое, рекреационное, оздоровительное и иное ценное значение и находящихся под особой охраной (ст. 58, 59 Федерального закона от 10 января 2002 № 7-ФЗ «Об охране окружающей среды»).</w:t>
      </w:r>
    </w:p>
    <w:p w:rsidR="001475C6" w:rsidRPr="00092EED" w:rsidRDefault="001475C6" w:rsidP="00092EED">
      <w:pPr>
        <w:widowControl w:val="0"/>
        <w:spacing w:after="0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Отношения, возникающие при пользовании землями, водными, лесными и иными природными</w:t>
      </w:r>
      <w:r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ресурсами</w:t>
      </w:r>
      <w:r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особо</w:t>
      </w:r>
      <w:r w:rsidR="00A12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475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охраняемых природных территорий,</w:t>
      </w:r>
      <w:r w:rsidR="00E3782E" w:rsidRPr="00092E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92EED">
        <w:rPr>
          <w:rFonts w:ascii="Times New Roman" w:hAnsi="Times New Roman" w:cs="Times New Roman"/>
          <w:color w:val="000000"/>
          <w:sz w:val="28"/>
          <w:szCs w:val="24"/>
        </w:rPr>
        <w:t>регулируются соответствующим законодательством Российской Федерации и законодательством субъектов Российской Федерации.</w:t>
      </w:r>
    </w:p>
    <w:p w:rsidR="001475C6" w:rsidRPr="00092EED" w:rsidRDefault="001475C6" w:rsidP="00C14109">
      <w:pPr>
        <w:pStyle w:val="2"/>
        <w:shd w:val="clear" w:color="auto" w:fill="auto"/>
        <w:spacing w:after="0" w:line="276" w:lineRule="auto"/>
        <w:ind w:left="20" w:right="20" w:firstLine="760"/>
        <w:contextualSpacing/>
        <w:rPr>
          <w:spacing w:val="0"/>
          <w:sz w:val="28"/>
          <w:szCs w:val="24"/>
        </w:rPr>
      </w:pPr>
      <w:r w:rsidRPr="00092EED">
        <w:rPr>
          <w:color w:val="000000"/>
          <w:spacing w:val="0"/>
          <w:sz w:val="28"/>
          <w:szCs w:val="24"/>
        </w:rPr>
        <w:t>Имущественные отношения в области использования и охраны особо охраняемых природных территорий регулируются гражданским законодательств</w:t>
      </w:r>
      <w:r w:rsidR="006D636D">
        <w:rPr>
          <w:color w:val="000000"/>
          <w:spacing w:val="0"/>
          <w:sz w:val="28"/>
          <w:szCs w:val="24"/>
        </w:rPr>
        <w:t xml:space="preserve">ом, если иное не предусмотрено </w:t>
      </w:r>
      <w:r w:rsidRPr="00092EED">
        <w:rPr>
          <w:color w:val="000000"/>
          <w:spacing w:val="0"/>
          <w:sz w:val="28"/>
          <w:szCs w:val="24"/>
        </w:rPr>
        <w:t>Федеральным законом</w:t>
      </w:r>
      <w:r w:rsidR="006D636D">
        <w:rPr>
          <w:color w:val="000000"/>
          <w:spacing w:val="0"/>
          <w:sz w:val="28"/>
          <w:szCs w:val="24"/>
        </w:rPr>
        <w:t xml:space="preserve"> «</w:t>
      </w:r>
      <w:r w:rsidR="006D636D" w:rsidRPr="006D636D">
        <w:rPr>
          <w:color w:val="000000"/>
          <w:spacing w:val="0"/>
          <w:sz w:val="28"/>
          <w:szCs w:val="24"/>
        </w:rPr>
        <w:t>Об особо о</w:t>
      </w:r>
      <w:r w:rsidR="006D636D">
        <w:rPr>
          <w:color w:val="000000"/>
          <w:spacing w:val="0"/>
          <w:sz w:val="28"/>
          <w:szCs w:val="24"/>
        </w:rPr>
        <w:t>храняемых природных территориях»</w:t>
      </w:r>
      <w:r w:rsidR="006D636D" w:rsidRPr="006D636D">
        <w:rPr>
          <w:color w:val="000000"/>
          <w:spacing w:val="0"/>
          <w:sz w:val="28"/>
          <w:szCs w:val="24"/>
        </w:rPr>
        <w:t xml:space="preserve"> от 14.03.1995 </w:t>
      </w:r>
      <w:r w:rsidR="006D636D">
        <w:rPr>
          <w:color w:val="000000"/>
          <w:spacing w:val="0"/>
          <w:sz w:val="28"/>
          <w:szCs w:val="24"/>
        </w:rPr>
        <w:t>№</w:t>
      </w:r>
      <w:r w:rsidR="006D636D" w:rsidRPr="006D636D">
        <w:rPr>
          <w:color w:val="000000"/>
          <w:spacing w:val="0"/>
          <w:sz w:val="28"/>
          <w:szCs w:val="24"/>
        </w:rPr>
        <w:t xml:space="preserve"> 33-ФЗ</w:t>
      </w:r>
      <w:r w:rsidR="006D636D">
        <w:rPr>
          <w:color w:val="000000"/>
          <w:spacing w:val="0"/>
          <w:sz w:val="28"/>
          <w:szCs w:val="24"/>
        </w:rPr>
        <w:t xml:space="preserve"> </w:t>
      </w:r>
      <w:r w:rsidR="006D636D" w:rsidRPr="00092EED">
        <w:rPr>
          <w:color w:val="000000"/>
          <w:spacing w:val="0"/>
          <w:sz w:val="28"/>
          <w:szCs w:val="24"/>
        </w:rPr>
        <w:t>(далее - Закон № 33-ФЗ)</w:t>
      </w:r>
      <w:r w:rsidRPr="00092EED">
        <w:rPr>
          <w:color w:val="000000"/>
          <w:spacing w:val="0"/>
          <w:sz w:val="28"/>
          <w:szCs w:val="24"/>
        </w:rPr>
        <w:t>.</w:t>
      </w:r>
    </w:p>
    <w:p w:rsidR="001475C6" w:rsidRPr="00092EED" w:rsidRDefault="001475C6" w:rsidP="00C14109">
      <w:pPr>
        <w:pStyle w:val="2"/>
        <w:shd w:val="clear" w:color="auto" w:fill="auto"/>
        <w:spacing w:after="0" w:line="276" w:lineRule="auto"/>
        <w:ind w:left="20" w:right="20" w:firstLine="760"/>
        <w:contextualSpacing/>
        <w:rPr>
          <w:spacing w:val="0"/>
          <w:sz w:val="28"/>
          <w:szCs w:val="24"/>
        </w:rPr>
      </w:pPr>
      <w:r w:rsidRPr="00092EED">
        <w:rPr>
          <w:color w:val="000000"/>
          <w:spacing w:val="0"/>
          <w:sz w:val="28"/>
          <w:szCs w:val="24"/>
        </w:rPr>
        <w:t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Федерации,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 (ст. 1, 2 Закон</w:t>
      </w:r>
      <w:r w:rsidR="006D636D">
        <w:rPr>
          <w:color w:val="000000"/>
          <w:spacing w:val="0"/>
          <w:sz w:val="28"/>
          <w:szCs w:val="24"/>
        </w:rPr>
        <w:t>а</w:t>
      </w:r>
      <w:r w:rsidRPr="00092EED">
        <w:rPr>
          <w:color w:val="000000"/>
          <w:spacing w:val="0"/>
          <w:sz w:val="28"/>
          <w:szCs w:val="24"/>
        </w:rPr>
        <w:t xml:space="preserve"> № </w:t>
      </w:r>
      <w:r w:rsidR="00E3782E" w:rsidRPr="00092EED">
        <w:rPr>
          <w:color w:val="000000"/>
          <w:spacing w:val="0"/>
          <w:sz w:val="28"/>
          <w:szCs w:val="24"/>
        </w:rPr>
        <w:t>33</w:t>
      </w:r>
      <w:r w:rsidRPr="00092EED">
        <w:rPr>
          <w:color w:val="000000"/>
          <w:spacing w:val="0"/>
          <w:sz w:val="28"/>
          <w:szCs w:val="24"/>
        </w:rPr>
        <w:t>-ФЗ).</w:t>
      </w:r>
    </w:p>
    <w:p w:rsidR="001475C6" w:rsidRPr="00092EED" w:rsidRDefault="001475C6" w:rsidP="00C14109">
      <w:pPr>
        <w:pStyle w:val="2"/>
        <w:shd w:val="clear" w:color="auto" w:fill="auto"/>
        <w:spacing w:after="0" w:line="276" w:lineRule="auto"/>
        <w:ind w:left="20" w:right="20" w:firstLine="760"/>
        <w:contextualSpacing/>
        <w:rPr>
          <w:spacing w:val="0"/>
          <w:sz w:val="28"/>
          <w:szCs w:val="24"/>
        </w:rPr>
      </w:pPr>
      <w:r w:rsidRPr="00092EED">
        <w:rPr>
          <w:color w:val="000000"/>
          <w:spacing w:val="0"/>
          <w:sz w:val="28"/>
          <w:szCs w:val="24"/>
        </w:rPr>
        <w:t xml:space="preserve">В соответствии с Законом № ЗЗ-ФЗ могут быть организованы следующие категории особо охраняемых природных территорий </w:t>
      </w:r>
      <w:r w:rsidR="00613649">
        <w:rPr>
          <w:color w:val="000000"/>
          <w:spacing w:val="0"/>
          <w:sz w:val="28"/>
          <w:szCs w:val="24"/>
        </w:rPr>
        <w:t>регионального</w:t>
      </w:r>
      <w:r w:rsidRPr="00092EED">
        <w:rPr>
          <w:color w:val="000000"/>
          <w:spacing w:val="0"/>
          <w:sz w:val="28"/>
          <w:szCs w:val="24"/>
        </w:rPr>
        <w:t xml:space="preserve"> значения:</w:t>
      </w:r>
    </w:p>
    <w:p w:rsidR="001475C6" w:rsidRPr="00092EED" w:rsidRDefault="001475C6" w:rsidP="00C14109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contextualSpacing/>
        <w:rPr>
          <w:spacing w:val="0"/>
          <w:sz w:val="28"/>
          <w:szCs w:val="24"/>
        </w:rPr>
      </w:pPr>
      <w:r w:rsidRPr="00092EED">
        <w:rPr>
          <w:color w:val="000000"/>
          <w:spacing w:val="0"/>
          <w:sz w:val="28"/>
          <w:szCs w:val="24"/>
        </w:rPr>
        <w:t>природные парки;</w:t>
      </w:r>
    </w:p>
    <w:p w:rsidR="001475C6" w:rsidRPr="00092EED" w:rsidRDefault="001475C6" w:rsidP="00C14109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contextualSpacing/>
        <w:rPr>
          <w:spacing w:val="0"/>
          <w:sz w:val="28"/>
          <w:szCs w:val="24"/>
        </w:rPr>
      </w:pPr>
      <w:r w:rsidRPr="00092EED">
        <w:rPr>
          <w:color w:val="000000"/>
          <w:spacing w:val="0"/>
          <w:sz w:val="28"/>
          <w:szCs w:val="24"/>
        </w:rPr>
        <w:t xml:space="preserve">государственные природные заказники </w:t>
      </w:r>
      <w:r w:rsidR="00613649">
        <w:rPr>
          <w:color w:val="000000"/>
          <w:spacing w:val="0"/>
          <w:sz w:val="28"/>
          <w:szCs w:val="24"/>
        </w:rPr>
        <w:t>регионального</w:t>
      </w:r>
      <w:r w:rsidRPr="00092EED">
        <w:rPr>
          <w:color w:val="000000"/>
          <w:spacing w:val="0"/>
          <w:sz w:val="28"/>
          <w:szCs w:val="24"/>
        </w:rPr>
        <w:t xml:space="preserve"> значения;</w:t>
      </w:r>
    </w:p>
    <w:p w:rsidR="001475C6" w:rsidRPr="00092EED" w:rsidRDefault="001475C6" w:rsidP="00C14109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contextualSpacing/>
        <w:rPr>
          <w:spacing w:val="0"/>
          <w:sz w:val="28"/>
          <w:szCs w:val="24"/>
        </w:rPr>
      </w:pPr>
      <w:r w:rsidRPr="00092EED">
        <w:rPr>
          <w:color w:val="000000"/>
          <w:spacing w:val="0"/>
          <w:sz w:val="28"/>
          <w:szCs w:val="24"/>
        </w:rPr>
        <w:t xml:space="preserve">памятники природы </w:t>
      </w:r>
      <w:r w:rsidR="00AC5160">
        <w:rPr>
          <w:color w:val="000000"/>
          <w:spacing w:val="0"/>
          <w:sz w:val="28"/>
          <w:szCs w:val="24"/>
        </w:rPr>
        <w:t>регионального</w:t>
      </w:r>
      <w:r w:rsidRPr="00092EED">
        <w:rPr>
          <w:color w:val="000000"/>
          <w:spacing w:val="0"/>
          <w:sz w:val="28"/>
          <w:szCs w:val="24"/>
        </w:rPr>
        <w:t xml:space="preserve"> значения;</w:t>
      </w:r>
    </w:p>
    <w:p w:rsidR="001475C6" w:rsidRPr="00DE2041" w:rsidRDefault="001475C6" w:rsidP="00C14109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contextualSpacing/>
        <w:rPr>
          <w:spacing w:val="0"/>
          <w:sz w:val="28"/>
          <w:szCs w:val="24"/>
        </w:rPr>
      </w:pPr>
      <w:r w:rsidRPr="00092EED">
        <w:rPr>
          <w:color w:val="000000"/>
          <w:spacing w:val="0"/>
          <w:sz w:val="28"/>
          <w:szCs w:val="24"/>
        </w:rPr>
        <w:t xml:space="preserve">дендрологические парки и ботанические сады </w:t>
      </w:r>
      <w:r w:rsidR="00613649">
        <w:rPr>
          <w:color w:val="000000"/>
          <w:spacing w:val="0"/>
          <w:sz w:val="28"/>
          <w:szCs w:val="24"/>
        </w:rPr>
        <w:t>регионального</w:t>
      </w:r>
      <w:r w:rsidRPr="00092EED">
        <w:rPr>
          <w:color w:val="000000"/>
          <w:spacing w:val="0"/>
          <w:sz w:val="28"/>
          <w:szCs w:val="24"/>
        </w:rPr>
        <w:t xml:space="preserve"> значения.</w:t>
      </w:r>
    </w:p>
    <w:p w:rsidR="006D636D" w:rsidRPr="006D636D" w:rsidRDefault="006D636D" w:rsidP="006D636D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ab/>
      </w:r>
      <w:r w:rsidRPr="006D636D">
        <w:rPr>
          <w:spacing w:val="0"/>
          <w:sz w:val="28"/>
          <w:szCs w:val="24"/>
        </w:rPr>
        <w:t xml:space="preserve">Требования по соблюдению режима особой охраны территорий </w:t>
      </w:r>
      <w:r w:rsidRPr="006D636D">
        <w:rPr>
          <w:spacing w:val="0"/>
          <w:sz w:val="28"/>
          <w:szCs w:val="24"/>
          <w:u w:val="single"/>
        </w:rPr>
        <w:t>природных парков</w:t>
      </w:r>
      <w:r w:rsidRPr="006D636D">
        <w:rPr>
          <w:spacing w:val="0"/>
          <w:sz w:val="28"/>
          <w:szCs w:val="24"/>
        </w:rPr>
        <w:t xml:space="preserve"> и их охранных зон</w:t>
      </w:r>
      <w:r w:rsidR="00A80291">
        <w:rPr>
          <w:spacing w:val="0"/>
          <w:sz w:val="28"/>
          <w:szCs w:val="24"/>
        </w:rPr>
        <w:t xml:space="preserve"> (ч.1, 3, 6</w:t>
      </w:r>
      <w:r w:rsidRPr="006D636D">
        <w:rPr>
          <w:spacing w:val="0"/>
          <w:sz w:val="28"/>
          <w:szCs w:val="24"/>
        </w:rPr>
        <w:t xml:space="preserve"> ст.21 Закона 33-ФЗ):</w:t>
      </w:r>
    </w:p>
    <w:p w:rsidR="006D636D" w:rsidRPr="006D636D" w:rsidRDefault="006D636D" w:rsidP="006D636D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ab/>
        <w:t>- н</w:t>
      </w:r>
      <w:r w:rsidRPr="006D636D">
        <w:rPr>
          <w:spacing w:val="0"/>
          <w:sz w:val="28"/>
          <w:szCs w:val="24"/>
        </w:rPr>
        <w:t>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6D636D" w:rsidRPr="006D636D" w:rsidRDefault="006D636D" w:rsidP="006D636D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ab/>
        <w:t>- н</w:t>
      </w:r>
      <w:r w:rsidRPr="006D636D">
        <w:rPr>
          <w:spacing w:val="0"/>
          <w:sz w:val="28"/>
          <w:szCs w:val="24"/>
        </w:rPr>
        <w:t xml:space="preserve">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</w:t>
      </w:r>
      <w:r w:rsidRPr="006D636D">
        <w:rPr>
          <w:spacing w:val="0"/>
          <w:sz w:val="28"/>
          <w:szCs w:val="24"/>
        </w:rPr>
        <w:lastRenderedPageBreak/>
        <w:t>рекреационных качеств природных парков, нарушение режима содержания памятников истории и культуры.</w:t>
      </w:r>
    </w:p>
    <w:p w:rsidR="00F2505F" w:rsidRDefault="006D636D" w:rsidP="006D636D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ab/>
        <w:t>- к</w:t>
      </w:r>
      <w:r w:rsidRPr="006D636D">
        <w:rPr>
          <w:spacing w:val="0"/>
          <w:sz w:val="28"/>
          <w:szCs w:val="24"/>
        </w:rPr>
        <w:t>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A80291" w:rsidRPr="00A80291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ab/>
      </w:r>
      <w:r w:rsidRPr="00A80291">
        <w:rPr>
          <w:spacing w:val="0"/>
          <w:sz w:val="28"/>
          <w:szCs w:val="24"/>
        </w:rPr>
        <w:t xml:space="preserve">Требования по соблюдению режима особой охраны территорий </w:t>
      </w:r>
      <w:r w:rsidRPr="00A80291">
        <w:rPr>
          <w:spacing w:val="0"/>
          <w:sz w:val="28"/>
          <w:szCs w:val="24"/>
          <w:u w:val="single"/>
        </w:rPr>
        <w:t>государственных природных заказников</w:t>
      </w:r>
      <w:r>
        <w:rPr>
          <w:spacing w:val="0"/>
          <w:sz w:val="28"/>
          <w:szCs w:val="24"/>
          <w:u w:val="single"/>
        </w:rPr>
        <w:t xml:space="preserve"> (</w:t>
      </w:r>
      <w:r>
        <w:rPr>
          <w:spacing w:val="0"/>
          <w:sz w:val="28"/>
          <w:szCs w:val="24"/>
        </w:rPr>
        <w:t>ч.1, 3-5</w:t>
      </w:r>
      <w:r w:rsidRPr="006D636D">
        <w:rPr>
          <w:spacing w:val="0"/>
          <w:sz w:val="28"/>
          <w:szCs w:val="24"/>
        </w:rPr>
        <w:t xml:space="preserve"> ст.2</w:t>
      </w:r>
      <w:r>
        <w:rPr>
          <w:spacing w:val="0"/>
          <w:sz w:val="28"/>
          <w:szCs w:val="24"/>
        </w:rPr>
        <w:t>4</w:t>
      </w:r>
      <w:r w:rsidRPr="006D636D">
        <w:rPr>
          <w:spacing w:val="0"/>
          <w:sz w:val="28"/>
          <w:szCs w:val="24"/>
        </w:rPr>
        <w:t xml:space="preserve"> Закона 33-ФЗ):</w:t>
      </w:r>
    </w:p>
    <w:p w:rsidR="00A80291" w:rsidRPr="00A80291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ab/>
        <w:t>- н</w:t>
      </w:r>
      <w:r w:rsidRPr="00A80291">
        <w:rPr>
          <w:spacing w:val="0"/>
          <w:sz w:val="28"/>
          <w:szCs w:val="24"/>
        </w:rPr>
        <w:t>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A80291" w:rsidRPr="00A80291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4"/>
        </w:rPr>
      </w:pPr>
      <w:r w:rsidRPr="00A80291">
        <w:rPr>
          <w:spacing w:val="0"/>
          <w:sz w:val="28"/>
          <w:szCs w:val="24"/>
        </w:rPr>
        <w:tab/>
        <w:t>- 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A80291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80291">
        <w:rPr>
          <w:spacing w:val="0"/>
          <w:sz w:val="28"/>
          <w:szCs w:val="24"/>
        </w:rPr>
        <w:tab/>
        <w:t xml:space="preserve">- 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</w:t>
      </w:r>
      <w:r w:rsidRPr="00A80291">
        <w:rPr>
          <w:spacing w:val="0"/>
          <w:sz w:val="28"/>
          <w:szCs w:val="28"/>
        </w:rPr>
        <w:t>традиционного образа их жизни.</w:t>
      </w:r>
    </w:p>
    <w:p w:rsidR="00A80291" w:rsidRPr="00A80291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8"/>
        </w:rPr>
        <w:tab/>
      </w:r>
      <w:r w:rsidRPr="00A80291">
        <w:rPr>
          <w:spacing w:val="0"/>
          <w:sz w:val="28"/>
          <w:szCs w:val="28"/>
        </w:rPr>
        <w:t xml:space="preserve">Требования по соблюдению режима особой охраны территорий </w:t>
      </w:r>
      <w:r w:rsidRPr="00A80291">
        <w:rPr>
          <w:spacing w:val="0"/>
          <w:sz w:val="28"/>
          <w:szCs w:val="28"/>
          <w:u w:val="single"/>
        </w:rPr>
        <w:t>памятников природы</w:t>
      </w:r>
      <w:r>
        <w:rPr>
          <w:spacing w:val="0"/>
          <w:sz w:val="28"/>
          <w:szCs w:val="28"/>
          <w:u w:val="single"/>
        </w:rPr>
        <w:t xml:space="preserve"> </w:t>
      </w:r>
      <w:r>
        <w:rPr>
          <w:spacing w:val="0"/>
          <w:sz w:val="28"/>
          <w:szCs w:val="24"/>
          <w:u w:val="single"/>
        </w:rPr>
        <w:t>(</w:t>
      </w:r>
      <w:r>
        <w:rPr>
          <w:spacing w:val="0"/>
          <w:sz w:val="28"/>
          <w:szCs w:val="24"/>
        </w:rPr>
        <w:t>ч.1, 2</w:t>
      </w:r>
      <w:r w:rsidRPr="006D636D">
        <w:rPr>
          <w:spacing w:val="0"/>
          <w:sz w:val="28"/>
          <w:szCs w:val="24"/>
        </w:rPr>
        <w:t xml:space="preserve"> ст.2</w:t>
      </w:r>
      <w:r>
        <w:rPr>
          <w:spacing w:val="0"/>
          <w:sz w:val="28"/>
          <w:szCs w:val="24"/>
        </w:rPr>
        <w:t>7</w:t>
      </w:r>
      <w:r w:rsidRPr="006D636D">
        <w:rPr>
          <w:spacing w:val="0"/>
          <w:sz w:val="28"/>
          <w:szCs w:val="24"/>
        </w:rPr>
        <w:t xml:space="preserve"> Закона 33-ФЗ):</w:t>
      </w:r>
    </w:p>
    <w:p w:rsidR="00A80291" w:rsidRPr="00A80291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 н</w:t>
      </w:r>
      <w:r w:rsidRPr="00A80291">
        <w:rPr>
          <w:spacing w:val="0"/>
          <w:sz w:val="28"/>
          <w:szCs w:val="28"/>
        </w:rPr>
        <w:t>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A80291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 с</w:t>
      </w:r>
      <w:r w:rsidRPr="00A80291">
        <w:rPr>
          <w:spacing w:val="0"/>
          <w:sz w:val="28"/>
          <w:szCs w:val="28"/>
        </w:rPr>
        <w:t>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A80291" w:rsidRPr="00A80291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П</w:t>
      </w:r>
      <w:r w:rsidRPr="00A80291">
        <w:rPr>
          <w:spacing w:val="0"/>
          <w:sz w:val="28"/>
          <w:szCs w:val="28"/>
        </w:rPr>
        <w:t>роектная документация объектов, строительство, реконструкцию которых предполагается осуществлять на землях особо охраняемых природных тер</w:t>
      </w:r>
      <w:r w:rsidR="004F0887">
        <w:rPr>
          <w:spacing w:val="0"/>
          <w:sz w:val="28"/>
          <w:szCs w:val="28"/>
        </w:rPr>
        <w:t xml:space="preserve">риторий регионального значения </w:t>
      </w:r>
      <w:r w:rsidRPr="00A80291">
        <w:rPr>
          <w:spacing w:val="0"/>
          <w:sz w:val="28"/>
          <w:szCs w:val="28"/>
        </w:rPr>
        <w:t>(проектной документации особо опасных, технически сложных и уникальных объектов, объектов обороны и безопасности), в соответствии с законодательством Российской Федерации и законодательством субъектов Российской Федерации подлежит государственной экологической экспертизе объектов регионального уровня</w:t>
      </w:r>
      <w:r>
        <w:rPr>
          <w:spacing w:val="0"/>
          <w:sz w:val="28"/>
          <w:szCs w:val="28"/>
        </w:rPr>
        <w:t xml:space="preserve"> (ч. </w:t>
      </w:r>
      <w:r w:rsidRPr="00A80291">
        <w:rPr>
          <w:spacing w:val="0"/>
          <w:sz w:val="28"/>
          <w:szCs w:val="28"/>
        </w:rPr>
        <w:t>4.1 статьи 12 Федерального закона от 23.11.1995 № 174-Ф</w:t>
      </w:r>
      <w:r>
        <w:rPr>
          <w:spacing w:val="0"/>
          <w:sz w:val="28"/>
          <w:szCs w:val="28"/>
        </w:rPr>
        <w:t>З «Об экологической экспертизе»)</w:t>
      </w:r>
      <w:r w:rsidRPr="00A80291">
        <w:rPr>
          <w:spacing w:val="0"/>
          <w:sz w:val="28"/>
          <w:szCs w:val="28"/>
        </w:rPr>
        <w:t>.</w:t>
      </w:r>
    </w:p>
    <w:p w:rsidR="002F57C1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z w:val="28"/>
          <w:szCs w:val="28"/>
        </w:rPr>
      </w:pPr>
      <w:r w:rsidRPr="00A80291">
        <w:rPr>
          <w:sz w:val="28"/>
          <w:szCs w:val="28"/>
        </w:rPr>
        <w:tab/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Чукотского автономного округа  действует 28 особо  охраняемых  природных территорий (ООПТ) различного уровня: 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государственный природный заповедник «Остров Врангеля»;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национальный парк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государственных природных (охотничьих) заказника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Автоткууль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Усть-Танюрерский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Чаунская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губа»;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государственных природных заказника регионального значения «Озеро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Эльгыгытгын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«Лебединый»;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21 памятник природы регионального значения.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площадь, занятая ООПТ в Чукотском  автономном  округе   –   5,4 %, в том  числе:  заповедник  -  1,1%, национальный парк - 2,5%, заказники  -  1,8%, памятники природы - 0,04 процента. 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ООПТ федерального значения составляет 3,6 %, регионального  - 1,8 %.</w:t>
      </w:r>
    </w:p>
    <w:p w:rsidR="00D659E9" w:rsidRPr="00D659E9" w:rsidRDefault="00D659E9" w:rsidP="00D659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659E9" w:rsidRPr="00D659E9" w:rsidRDefault="00D659E9" w:rsidP="00D6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Особо охраняемые природные территории федерального значения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E9" w:rsidRPr="00D659E9" w:rsidRDefault="00D659E9" w:rsidP="00D65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Чукотского автономного округа находятся два объекта особо охраняемых природных территорий федерального значения:  ФГБУ государственный природный заповедник «Остров Врангеля» и ФГБУ «Национальный парк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240"/>
        <w:gridCol w:w="2240"/>
        <w:gridCol w:w="1230"/>
        <w:gridCol w:w="1673"/>
        <w:gridCol w:w="1506"/>
        <w:gridCol w:w="1204"/>
      </w:tblGrid>
      <w:tr w:rsidR="00D659E9" w:rsidRPr="00D659E9" w:rsidTr="004F6E45">
        <w:trPr>
          <w:tblHeader/>
          <w:jc w:val="center"/>
        </w:trPr>
        <w:tc>
          <w:tcPr>
            <w:tcW w:w="0" w:type="auto"/>
            <w:shd w:val="clear" w:color="auto" w:fill="E2E2D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2E2D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75" w:type="pct"/>
            <w:shd w:val="clear" w:color="auto" w:fill="E2E2D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645" w:type="pct"/>
            <w:shd w:val="clear" w:color="auto" w:fill="E2E2D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877" w:type="pct"/>
            <w:shd w:val="clear" w:color="auto" w:fill="E2E2D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округа</w:t>
            </w:r>
          </w:p>
        </w:tc>
        <w:tc>
          <w:tcPr>
            <w:tcW w:w="790" w:type="pct"/>
            <w:shd w:val="clear" w:color="auto" w:fill="E2E2D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0" w:type="auto"/>
            <w:shd w:val="clear" w:color="auto" w:fill="E2E2D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создания</w:t>
            </w:r>
          </w:p>
        </w:tc>
      </w:tr>
      <w:tr w:rsidR="00D659E9" w:rsidRPr="00D659E9" w:rsidTr="004F6E45">
        <w:trPr>
          <w:jc w:val="center"/>
        </w:trPr>
        <w:tc>
          <w:tcPr>
            <w:tcW w:w="0" w:type="auto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nlinegallery" w:history="1">
              <w:proofErr w:type="spellStart"/>
              <w:r w:rsidRPr="00D659E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Берингия</w:t>
              </w:r>
              <w:proofErr w:type="spellEnd"/>
            </w:hyperlink>
          </w:p>
        </w:tc>
        <w:tc>
          <w:tcPr>
            <w:tcW w:w="1175" w:type="pct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парк</w:t>
            </w:r>
          </w:p>
        </w:tc>
        <w:tc>
          <w:tcPr>
            <w:tcW w:w="645" w:type="pct"/>
            <w:vMerge w:val="restart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877" w:type="pct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Чукотский,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Провиденский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</w:tc>
        <w:tc>
          <w:tcPr>
            <w:tcW w:w="790" w:type="pct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1 819 454.0</w:t>
            </w:r>
          </w:p>
        </w:tc>
        <w:tc>
          <w:tcPr>
            <w:tcW w:w="0" w:type="auto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17.01.2013</w:t>
            </w:r>
          </w:p>
        </w:tc>
      </w:tr>
      <w:tr w:rsidR="00D659E9" w:rsidRPr="00D659E9" w:rsidTr="004F6E45">
        <w:trPr>
          <w:trHeight w:val="465"/>
          <w:jc w:val="center"/>
        </w:trPr>
        <w:tc>
          <w:tcPr>
            <w:tcW w:w="0" w:type="auto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Остров Врангеля</w:t>
            </w:r>
          </w:p>
        </w:tc>
        <w:tc>
          <w:tcPr>
            <w:tcW w:w="1175" w:type="pct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природный заповедник</w:t>
            </w:r>
          </w:p>
        </w:tc>
        <w:tc>
          <w:tcPr>
            <w:tcW w:w="645" w:type="pct"/>
            <w:vMerge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Иультинский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0" w:type="pct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2 225 650.0</w:t>
            </w:r>
          </w:p>
        </w:tc>
        <w:tc>
          <w:tcPr>
            <w:tcW w:w="0" w:type="auto"/>
            <w:shd w:val="clear" w:color="auto" w:fill="F5F5EC"/>
            <w:tcMar>
              <w:top w:w="125" w:type="dxa"/>
              <w:left w:w="88" w:type="dxa"/>
              <w:bottom w:w="125" w:type="dxa"/>
              <w:right w:w="88" w:type="dxa"/>
            </w:tcMar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23.03.1976</w:t>
            </w:r>
          </w:p>
        </w:tc>
      </w:tr>
    </w:tbl>
    <w:p w:rsidR="00D659E9" w:rsidRPr="00D659E9" w:rsidRDefault="00D659E9" w:rsidP="00D659E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Национальный парк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(далее – Парк).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учрежден постановлением Правительства Российской Федерации от 17 января 2013 года № 3 «Об учреждении национального парка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общей площадью 1819454 гектара, включая земли водного фонда площадью </w:t>
      </w:r>
      <w:smartTag w:uri="urn:schemas-microsoft-com:office:smarttags" w:element="metricconverter">
        <w:smartTagPr>
          <w:attr w:name="ProductID" w:val="332180 гектаров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332180 гектаров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земли запаса площадью 187154 гектара и земли иных пользователей площадью </w:t>
      </w:r>
      <w:smartTag w:uri="urn:schemas-microsoft-com:office:smarttags" w:element="metricconverter">
        <w:smartTagPr>
          <w:attr w:name="ProductID" w:val="1300120 гектаров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1300120 гектаров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изъятия их из хозяйственной эксплуатации), в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Чукотском 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Иультинском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Чукотского автономного округа и находиться в прямом подчинении Министерства природных ресурсов и экологии Российской Федерации.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 июня 2013 года № 947-р создано Федеральное  государственное бюджетное учреждение Национальный парк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Минприроды России от 05.08.2013 № 286 «Об утверждении Устава Федерального государственного бюджетного учреждения «Национальный парк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 устав Парка.</w:t>
      </w:r>
    </w:p>
    <w:p w:rsidR="00D659E9" w:rsidRPr="00D659E9" w:rsidRDefault="00D659E9" w:rsidP="00D65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Минприроды России от 16.09.2013 №711-лс «О Бычкове В.В.» на должность директора Федерального государственного бюджетного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«Национальный парк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назначен Бычков Владимир Валерьевич.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2013 года Федеральное государственное бюджетное учреждение «Национальный парк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зарегистрировано в Межрайонной ИФНС России №1 по Чукотскому автономному округу, присвоен ИНН – 8705002474.</w:t>
      </w:r>
    </w:p>
    <w:p w:rsidR="00D659E9" w:rsidRPr="00D659E9" w:rsidRDefault="00D659E9" w:rsidP="00D65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Парке утверждено приказом Минприроды России от 27.09.2017 № 519 «Об утверждении Положения о национальном парке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59E9" w:rsidRPr="00D659E9" w:rsidRDefault="00D659E9" w:rsidP="00D659E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зонирование национального парка (с указанием названия и площади  каждой функциональной зоны):</w:t>
      </w:r>
    </w:p>
    <w:p w:rsidR="00D659E9" w:rsidRPr="00D659E9" w:rsidRDefault="00D659E9" w:rsidP="00D659E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Заповедная зона - </w:t>
      </w:r>
      <w:smartTag w:uri="urn:schemas-microsoft-com:office:smarttags" w:element="metricconverter">
        <w:smartTagPr>
          <w:attr w:name="ProductID" w:val="226015,7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226015,7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59E9" w:rsidRPr="00D659E9" w:rsidRDefault="00D659E9" w:rsidP="00D659E9">
      <w:pPr>
        <w:suppressAutoHyphens/>
        <w:autoSpaceDE w:val="0"/>
        <w:autoSpaceDN w:val="0"/>
        <w:adjustRightInd w:val="0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Особо охраняемая зона - </w:t>
      </w:r>
      <w:smartTag w:uri="urn:schemas-microsoft-com:office:smarttags" w:element="metricconverter">
        <w:smartTagPr>
          <w:attr w:name="ProductID" w:val="346823,4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346823,4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59E9" w:rsidRPr="00D659E9" w:rsidRDefault="00D659E9" w:rsidP="00D659E9">
      <w:pPr>
        <w:suppressAutoHyphens/>
        <w:autoSpaceDE w:val="0"/>
        <w:autoSpaceDN w:val="0"/>
        <w:adjustRightInd w:val="0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Рекреационная зона - </w:t>
      </w:r>
      <w:smartTag w:uri="urn:schemas-microsoft-com:office:smarttags" w:element="metricconverter">
        <w:smartTagPr>
          <w:attr w:name="ProductID" w:val="222937,4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222937,4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59E9" w:rsidRPr="00D659E9" w:rsidRDefault="00D659E9" w:rsidP="00D659E9">
      <w:pPr>
        <w:suppressAutoHyphens/>
        <w:autoSpaceDE w:val="0"/>
        <w:autoSpaceDN w:val="0"/>
        <w:adjustRightInd w:val="0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Зона традиционного экстенсивного природопользования - </w:t>
      </w:r>
      <w:smartTag w:uri="urn:schemas-microsoft-com:office:smarttags" w:element="metricconverter">
        <w:smartTagPr>
          <w:attr w:name="ProductID" w:val="1019908,7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1019908,7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59E9" w:rsidRPr="00D659E9" w:rsidRDefault="00D659E9" w:rsidP="00D659E9">
      <w:pPr>
        <w:suppressAutoHyphens/>
        <w:autoSpaceDE w:val="0"/>
        <w:autoSpaceDN w:val="0"/>
        <w:adjustRightInd w:val="0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Зона хозяйственного назначения - </w:t>
      </w:r>
      <w:smartTag w:uri="urn:schemas-microsoft-com:office:smarttags" w:element="metricconverter">
        <w:smartTagPr>
          <w:attr w:name="ProductID" w:val="3128,4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3128,4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Парка, в пределах которой допускается охота для обеспечения традиционного природопользования коренных малочисленных народов и (или) любительская охота, в том числе – предоставленная в аренду сторонним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охотопользователям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утверждения в Министерстве юстиции Российской Федерации Положения о национальном парке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(23.10.2017 г) охота в целях обеспечения жизнедеятельности представителей коренных малочисленных районов Крайнего Севера, Сибири и Дальнего Востока РФ осуществлялась на всей территории национального парка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площади </w:t>
      </w:r>
      <w:smartTag w:uri="urn:schemas-microsoft-com:office:smarttags" w:element="metricconverter">
        <w:smartTagPr>
          <w:attr w:name="ProductID" w:val="1 819 454 гектар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1 819 454 гектар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утверждения Положения о национальном парке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охота в целях обеспечения жизнедеятельности представителей коренных малочисленных районов Крайнего Севера, Сибири и Дальнего Востока РФ допускается на площади </w:t>
      </w:r>
      <w:smartTag w:uri="urn:schemas-microsoft-com:office:smarttags" w:element="metricconverter">
        <w:smartTagPr>
          <w:attr w:name="ProductID" w:val="1246614,9 гектар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1246614,9 гектар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ФГБУ «Государственный природный заповедник «Остров Врангеля» (далее – Заповедник).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Заповедник находится в прямом подчинении Министерства природных ресурсов и экологии Российской Федерации. Является государственным природоохранным, научно-исследовательским и эколого-просветительским учреждением, имеющим целью сохранения и изучения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 острова Врангеля, острова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Геральда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Чукотского моря.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Заповедник включает остров Врангеля, остров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полосу акватории Чукотского и Восточно-Сибирского морей шириной 12 морских миль вокруг каждого из островов.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заповедника расположены в высокоширотной Арктике в зоне арктических тундр, в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Иультинском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Чукотского автономного округа. Общая площадь составляет </w:t>
      </w:r>
      <w:smartTag w:uri="urn:schemas-microsoft-com:office:smarttags" w:element="metricconverter">
        <w:smartTagPr>
          <w:attr w:name="ProductID" w:val="2 225 65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2 225 650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её составе суша занимает </w:t>
      </w:r>
      <w:smartTag w:uri="urn:schemas-microsoft-com:office:smarttags" w:element="metricconverter">
        <w:smartTagPr>
          <w:attr w:name="ProductID" w:val="795 65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795 650 </w:t>
        </w: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79452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794520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о. Врангеля, </w:t>
      </w:r>
      <w:smartTag w:uri="urn:schemas-microsoft-com:office:smarttags" w:element="metricconverter">
        <w:smartTagPr>
          <w:attr w:name="ProductID" w:val="113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1130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smartTag w:uri="urn:schemas-microsoft-com:office:smarttags" w:element="metricconverter">
        <w:smartTagPr>
          <w:attr w:name="ProductID" w:val="1 430 00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1 430 000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приходится на морскую акваторию.  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Охранная зона государственного природного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Зповедника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охранная зона) образована распоряжением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12 г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№2559-р  в прилегающей к южному побережью острова Врангеля части 12-мильной зоны внутренних морских вод и территориального моря Российской Федерации на участке от устья реки Хищники до мыса Гавайи и прилегающей к территориальному морю вокруг островов Врангеля 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исключительной экономической зоны Российской Федерации шириной 24 морские мили.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охранной зоны: 3 </w:t>
      </w:r>
      <w:smartTag w:uri="urn:schemas-microsoft-com:office:smarttags" w:element="metricconverter">
        <w:smartTagPr>
          <w:attr w:name="ProductID" w:val="745 300,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745 300,0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59E9" w:rsidRPr="00D659E9" w:rsidRDefault="00D659E9" w:rsidP="00D6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659E9" w:rsidRPr="00D659E9" w:rsidRDefault="00D659E9" w:rsidP="00D6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Особо охраняемые природные территории регионального  значения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Государственный природный (охотничий) заказник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Автоткууль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».  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Автоткууль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государственный природный (охотничий) заказник;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биологический;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273300;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нормативные правовые документы об организации ООПТ: 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Чукотского автономного округа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16 мая 2007 года № 61 «О государственных природных (охотничьих) заказниках регионального значения»;</w:t>
      </w:r>
    </w:p>
    <w:p w:rsidR="00D659E9" w:rsidRPr="00D659E9" w:rsidRDefault="00D659E9" w:rsidP="00D65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заказник расположен на территории Анадырского  района Чукотского автономного округа;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ведомственная принадлежность ООПТ: 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Государственный природный (охотничий) заказник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Усть-Танюрерский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Танюрерский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государственный природный (охотничий) заказник;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биологический;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площадь ООПТ (га), в том числе морская акватория (га): 355300;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нормативные правовые документы об организации ООПТ: 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Чукотского автономного округа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16 мая 2007 года № 61 «О государственных природных (охотничьих) заказниках регионального значения»;</w:t>
      </w:r>
    </w:p>
    <w:p w:rsidR="00D659E9" w:rsidRPr="00D659E9" w:rsidRDefault="00D659E9" w:rsidP="00D65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заказник расположен на территории Анадырского  района Чукотского автономного округа;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Государственный природный (охотничий) заказник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Чаунская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губа».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Чаунская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государственный природный (охотничий) заказник;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биологический;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2 кластера –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Усть-Чаун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площадью 138 400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Теюкууль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площадью </w:t>
      </w:r>
      <w:smartTag w:uri="urn:schemas-microsoft-com:office:smarttags" w:element="metricconverter">
        <w:smartTagPr>
          <w:attr w:name="ProductID" w:val="9 79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9 790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</w:t>
      </w:r>
      <w:smartTag w:uri="urn:schemas-microsoft-com:office:smarttags" w:element="metricconverter">
        <w:smartTagPr>
          <w:attr w:name="ProductID" w:val="148 19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148 190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нормативные правовые документы об организации ООПТ: 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Чукотского автономного округа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16 мая 2007 года № 61 «О государственных природных (охотничьих) заказниках регионального значения»;</w:t>
      </w:r>
    </w:p>
    <w:p w:rsidR="00D659E9" w:rsidRPr="00D659E9" w:rsidRDefault="00D659E9" w:rsidP="00D65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местоположения ООПТ: заказник расположен на территории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Чукотского автономного округа;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4. Государственный природный заказник 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«Озеро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Эльгыгытгын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название ООПТ: «Озеро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Эльгыгытгын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государственный природный заказник;</w:t>
      </w:r>
    </w:p>
    <w:p w:rsidR="00D659E9" w:rsidRPr="00D659E9" w:rsidRDefault="00D659E9" w:rsidP="00D659E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профиль ООПТ: комплексный (ландшафтный);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</w:t>
      </w:r>
      <w:smartTag w:uri="urn:schemas-microsoft-com:office:smarttags" w:element="metricconverter">
        <w:smartTagPr>
          <w:attr w:name="ProductID" w:val="140 00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140 000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нормативные правовые документы об организации ООПТ: Постановление Правительства Чукотского автономного округа от 21.10.2014 года № 492 «О создании Государственного природного заказника регионального значения «Озеро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Эльгыгытгын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10) местоположения ООПТ: Анадырский район Чукотского автономного округа. Памятник расположен в северной части Анадырского района по границе с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Чаунским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районом.</w:t>
      </w:r>
      <w:r w:rsidRPr="00D659E9">
        <w:rPr>
          <w:rFonts w:ascii="Dutch801Cyril BT" w:eastAsia="Times New Roman" w:hAnsi="Dutch801Cyril BT" w:cs="Times New Roman"/>
          <w:sz w:val="18"/>
          <w:szCs w:val="1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памятника включает озеро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Эльгыгытгын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в северной части Анадырского плоскогорья на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высоте около </w:t>
      </w:r>
      <w:smartTag w:uri="urn:schemas-microsoft-com:office:smarttags" w:element="metricconverter">
        <w:smartTagPr>
          <w:attr w:name="ProductID" w:val="500 м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уровнем моря и окружающие его площади по границам водоразделов.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Государственный природный заказник 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«Лебединый»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Правительства Российской Федерации от 06 мая 2015 года № 808-р государственный природный заказник федерального значения «Лебединый», находящегося в ведении Минприроды России, расположенный на территории Чукотского автономного округа, преобразован в государственный природный заказник регионального значения «Лебединый».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Заказник расположен на землях государственного лесного фонда (без изъятия земель под земли ООПТ) Марковского участкового лесничества ГУ ЧАО «Чукотское лесничество» Департамента промышленной и сельскохозяйственной политики Чукотского автономного округа. Общая площадь заказника – </w:t>
      </w:r>
      <w:smartTag w:uri="urn:schemas-microsoft-com:office:smarttags" w:element="metricconverter">
        <w:smartTagPr>
          <w:attr w:name="ProductID" w:val="390 00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390 000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Лебединный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государственный природный заказник;</w:t>
      </w:r>
    </w:p>
    <w:p w:rsidR="00D659E9" w:rsidRPr="00D659E9" w:rsidRDefault="00D659E9" w:rsidP="00D659E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профиль ООПТ: биологический;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- </w:t>
      </w:r>
      <w:smartTag w:uri="urn:schemas-microsoft-com:office:smarttags" w:element="metricconverter">
        <w:smartTagPr>
          <w:attr w:name="ProductID" w:val="383 000 га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383 000 га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Постановление Правительства Чукотского автономного округа от 26 ноября 2015 года № 564 «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регионального значения государственный природный заказник «Лебединый»;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 местоположения ООПТ: Анадырский район Чукотского автономного округа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</w:t>
      </w:r>
      <w:r w:rsidRPr="00D659E9">
        <w:rPr>
          <w:rFonts w:ascii="Dutch801Cyril BT" w:eastAsia="Times New Roman" w:hAnsi="Dutch801Cyril BT" w:cs="Times New Roman"/>
          <w:sz w:val="24"/>
          <w:szCs w:val="20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 Памятник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Айонский</w:t>
      </w:r>
      <w:proofErr w:type="spellEnd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13;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 и Постановление Правительства Чукотского автономного округа от 20 февраля 2019 г. № 75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 Памятник расположен в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Чаунском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западной части острова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территория включает западные и южные  склоны высокой песчаной террасы на западном побережье острова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югу от поселка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7. Памятник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Амгуэмский</w:t>
      </w:r>
      <w:proofErr w:type="spellEnd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Амгуэмский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27;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17,07;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природы», Постановление Правительства Чукотского автономного округа от 10 октября 2018 г. № 318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Амгуэмский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Постановление Губернатора Чукотского автономного округа от 12 марта 2019 г. № 15 «О создании охранной зоны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Амгуэмский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</w:t>
      </w:r>
      <w:r w:rsidRPr="00D659E9">
        <w:rPr>
          <w:rFonts w:ascii="Dutch801Cyril BT" w:eastAsia="Times New Roman" w:hAnsi="Dutch801Cyril BT" w:cs="Times New Roman"/>
          <w:sz w:val="18"/>
          <w:szCs w:val="1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 расположен в самом центре перешейка Чукотского полуострова, на участке долины 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Амгуэма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течении - от места пересечения ее с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Иультинской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трассой (от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Амгуэмского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моста вниз до бывшей метеостанции);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8. Памятник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Телекайская</w:t>
      </w:r>
      <w:proofErr w:type="spellEnd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роща».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Телекайская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150;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31,63;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природы»,</w:t>
      </w:r>
      <w:r w:rsidRPr="00D659E9">
        <w:rPr>
          <w:rFonts w:ascii="Dutch801Cyril BT" w:eastAsia="Times New Roman" w:hAnsi="Dutch801Cyril BT" w:cs="Times New Roman"/>
          <w:sz w:val="24"/>
          <w:szCs w:val="20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Чукотского автономного округа от 5 октября 2018 г. № 314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Телекайская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роща» и  Постановление Губернатора Чукотского автономного округа от 18 марта 2019 г. № 18 «О создании охранной зоны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Телекайская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роща»; 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</w:t>
      </w:r>
      <w:r w:rsidRPr="00D659E9">
        <w:rPr>
          <w:rFonts w:ascii="Dutch801Cyril BT" w:eastAsia="Times New Roman" w:hAnsi="Dutch801Cyril BT" w:cs="Times New Roman"/>
          <w:sz w:val="18"/>
          <w:szCs w:val="1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расположен в центре крупного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Амгуэмо-Куветского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гороного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массива Чукотки в южной части 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Шмидтовского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(в настоящее время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на слиянии рек Правый и Левый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9. Памятник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Паляваамский</w:t>
      </w:r>
      <w:proofErr w:type="spellEnd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Паляваамский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19;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12,71 га;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природы», Постановление Правительства Чукотского автономного округа от 5 октября 2018 г. № 315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Паляваамский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Постановление Губернатора Чукотского автономного округа от 11 марта 2019 г. № 13 «О создании охранной зоны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Паляваамский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</w:t>
      </w:r>
      <w:r w:rsidRPr="00D659E9">
        <w:rPr>
          <w:rFonts w:ascii="Dutch801Cyril BT" w:eastAsia="Times New Roman" w:hAnsi="Dutch801Cyril BT" w:cs="Times New Roman"/>
          <w:sz w:val="18"/>
          <w:szCs w:val="1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расположен в западной части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Шмидтовского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(в настоящее время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на границе с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Чаунским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</w:t>
      </w:r>
      <w:r w:rsidRPr="00D659E9">
        <w:rPr>
          <w:rFonts w:ascii="Dutch801Cyril BT" w:eastAsia="Times New Roman" w:hAnsi="Dutch801Cyril BT" w:cs="Times New Roman"/>
          <w:sz w:val="24"/>
          <w:szCs w:val="20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природных ресурсов и экологии Чукотского автономного округа, Управление природопользования и охраны окружающей среды.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10. Памятник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Пекульнейский</w:t>
      </w:r>
      <w:proofErr w:type="spellEnd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Пекульнейский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37;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12,84 га;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природы»,</w:t>
      </w:r>
      <w:r w:rsidRPr="00D659E9">
        <w:rPr>
          <w:rFonts w:ascii="Dutch801Cyril BT" w:eastAsia="Times New Roman" w:hAnsi="Dutch801Cyril BT" w:cs="Times New Roman"/>
          <w:sz w:val="24"/>
          <w:szCs w:val="20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Чукотского автономного округа от 18 октября 2018 г. № 325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Пекульнейский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Постановление Губернатора Чукотского автономного округа от 11 марта 2019 г. № 14 «О создании охранной зоны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Пекульнейский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местонахождения ООПТ: Анадырский район Чукотского автономного округа. Памятник находится на юго-западном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макросклоне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Пекульней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среднего течения р. Северный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Пекульнейвеем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среднего течения 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Веснованной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 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11. Памятник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Пинейвеемский</w:t>
      </w:r>
      <w:proofErr w:type="spellEnd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Пинейвеемский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23;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 и Постановление Правительства Чукотского автономного округа от 19 февраля 2019 г. № 72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Пинейвеемский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местонахождения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Чукотского автономного округа. Памятник расположен на юго-западном побережье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Чаунской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губы. Его территория включает междуречье рек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Пинейвеем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Кремянка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водораздел с верхним течением 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Конэваам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(бассейн реки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Раучуа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  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12. Памятник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Роутан</w:t>
      </w:r>
      <w:proofErr w:type="spellEnd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Роутан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3700;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 и Постановление Правительства Чукотского автономного округа от 28 июня 2011 года № 273 «О памятниках природы регионального значения Чукотского автономного округа, образованных до 2007 года», Постановление  Правительства Чукотского автономного округа от 28 сентября 2011 года №  385 «Об утверждении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Роутан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 Памятник расположен на всей территории острова Большой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Роутан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   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13. Памятник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Тнеквеемская</w:t>
      </w:r>
      <w:proofErr w:type="spellEnd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роща».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Тнеквеемская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37;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17,25 га;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природы», Постановление Правительства Чукотского автономного округа от 3 октября 2018 г. № 309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Тнеквеемская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роща» и Постановление Губернатора Чукотского автономного округа от 18 марта 2019 г. № 19 «О создании охранной зоны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Тнеквеемская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местоположения ООПТ: Анадырский район Чукотского автономного округа.</w:t>
      </w:r>
      <w:r w:rsidRPr="00D659E9">
        <w:rPr>
          <w:rFonts w:ascii="Dutch801Cyril BT" w:eastAsia="Times New Roman" w:hAnsi="Dutch801Cyril BT" w:cs="Times New Roman"/>
          <w:sz w:val="18"/>
          <w:szCs w:val="1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расположен в северо-восточной части Анадырского района на севере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Нижнеанадырской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низменности – в </w:t>
      </w:r>
      <w:smartTag w:uri="urn:schemas-microsoft-com:office:smarttags" w:element="metricconverter">
        <w:smartTagPr>
          <w:attr w:name="ProductID" w:val="10 км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км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югу от низких южных отрогов Чукотского нагорья (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Канчаланских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гор). Северо-западная граница территории проходит по водоразделу рек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Тнеквеем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Кытэмнайваам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юго-восточном участке территория захватывает левый берег 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Тнеквеем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    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14. Памятник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Чаплинский</w:t>
      </w:r>
      <w:proofErr w:type="spellEnd"/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24;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 и Постановление Правительства Чукотского автономного округа от 2 октября 2018 г. № 304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</w:t>
      </w:r>
      <w:r w:rsidRPr="00D659E9">
        <w:rPr>
          <w:rFonts w:ascii="Dutch801Cyril BT" w:eastAsia="Times New Roman" w:hAnsi="Dutch801Cyril BT" w:cs="Times New Roman"/>
          <w:sz w:val="18"/>
          <w:szCs w:val="1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расположен в восточной части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на м. Чаплина. Его территория охватывает северо-западный берег оз.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Найвак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долину нижнего и среднего течения 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Ульхум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термальные источники;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15.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«Восточный (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Уэленские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горячие ключи)».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«Восточный (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Уэленские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горячие ключи)»;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водно-ботанический;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23;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памятниками природы» и Постановление Правительства Чукотского автономного округа от 25 февраля 2019 г. №91 «Об утверждении Положения и Паспорта памятника природы регионального значения «Восточный (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Уэленские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горячие ключи)»;</w:t>
      </w:r>
    </w:p>
    <w:p w:rsidR="00D659E9" w:rsidRPr="00D659E9" w:rsidRDefault="00D659E9" w:rsidP="00D65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местоположения ООПТ: Чукотский район Чукотского автономного округа. Памятник  расположен на северо-восточном побережье Чукотского полуострова, вблизи  с. Уэлен;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16.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«Озеро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Аччен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название ООПТ: «Озеро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Аччен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водный;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10500;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1980 га;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нормативные правовые документы об организации ООПТ: Решение исполнительного Комитета Магаданского областного Совета  депутатов трудящихся  от 26.05.75 № 274 «О признании водных объектов памятниками природы», Постановление Правительства Чукотского автономного округа от 2 октября 2018 г. № 303 «Об утверждении Положения и Паспорта памятника природы регионального значения «Озеро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Аччен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Постановление Губернатора Чукотского автономного округа от 11 марта 2019 г. № 11 «О создании охранной зоны памятника природы регионального значения «Озеро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Аччен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</w:t>
      </w:r>
      <w:r w:rsidRPr="00D659E9">
        <w:rPr>
          <w:rFonts w:ascii="Dutch801Cyril BT" w:eastAsia="Times New Roman" w:hAnsi="Dutch801Cyril BT" w:cs="Times New Roman"/>
          <w:sz w:val="18"/>
          <w:szCs w:val="1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расположен в южной части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побережье Анадырского залива;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17.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«Ключевой».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«Ключевой (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Сенявинские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термоминеральные источники)»;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водный;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21;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 и Постановление Правительства Чукотского автономного округа от 9 октября 2018 г. № 316 «Об утверждении Положения и Паспорта памятника природы регионального значения «Ключевой (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Сенявинские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термоминеральные источники)»;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</w:t>
      </w:r>
      <w:r w:rsidRPr="00D659E9">
        <w:rPr>
          <w:rFonts w:ascii="Dutch801Cyril BT" w:eastAsia="Times New Roman" w:hAnsi="Dutch801Cyril BT" w:cs="Times New Roman"/>
          <w:sz w:val="18"/>
          <w:szCs w:val="1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расположен в восточной части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берегу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Синявинского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пролива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18.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Лоринские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Кукуньские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горячие ключи».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Лоринские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Кукуньские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горячие ключи»;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водно-ботанический;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17;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депутатов трудящихся от 26.05.75 № 274 «О признании водных объектов памятниками природы» и Постановление Правительства Чукотского автономного округа от 19 февраля 2019 г. № 73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Лоринские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Кукуньские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горячие ключи»;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Чукотский  район Чукотского автономного округа. Памятник расположен в Чукотском районе, восточного побережья Чукотского полуострова, недалеко от с.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Лорино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19.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Раучуагытгын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Раучуагытгын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водный;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663;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 и Постановление Правительства Чукотского автономного округа от 21 февраля 2019 г. № 88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Раучуагытгын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 Памятник расположен в южной части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верховьях реки 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Раучуа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недалеко от п.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Бараниха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Анюйский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вулкан».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Анюйский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геологический;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12500;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</w:t>
      </w:r>
      <w:r w:rsidRPr="00D659E9">
        <w:rPr>
          <w:rFonts w:ascii="Dutch801Cyril BT" w:eastAsia="Times New Roman" w:hAnsi="Dutch801Cyril BT" w:cs="Times New Roman"/>
          <w:sz w:val="24"/>
          <w:szCs w:val="20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700 га;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природы», Постановление Правительства Чукотского автономного округа от 15 октября 2018 г. № 321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Анюйский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вулкан» и Постановление Губернатора Чукотского автономного округа от 11 марта 2019 г. № 12 «О создании охранной зоны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Анюйский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</w:t>
      </w:r>
      <w:r w:rsidRPr="00D659E9">
        <w:rPr>
          <w:rFonts w:ascii="Dutch801Cyril BT" w:eastAsia="Times New Roman" w:hAnsi="Dutch801Cyril BT" w:cs="Times New Roman"/>
          <w:sz w:val="18"/>
          <w:szCs w:val="1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памятника включает потухший конический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трахибазальтовый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стратовулкан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голоценового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высотой 90-</w:t>
      </w:r>
      <w:smartTag w:uri="urn:schemas-microsoft-com:office:smarttags" w:element="metricconverter">
        <w:smartTagPr>
          <w:attr w:name="ProductID" w:val="120 метров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метров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окрестностями. С ним сопряжен трещинный лавовый поток длиной </w:t>
      </w:r>
      <w:smartTag w:uri="urn:schemas-microsoft-com:office:smarttags" w:element="metricconverter">
        <w:smartTagPr>
          <w:attr w:name="ProductID" w:val="56 км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 км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Вулкан возвышается на отроге горы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абсолютная отметка </w:t>
      </w:r>
      <w:smartTag w:uri="urn:schemas-microsoft-com:office:smarttags" w:element="metricconverter">
        <w:smartTagPr>
          <w:attr w:name="ProductID" w:val="1576 м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1576 м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между ручьями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Вулканный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Молодежный - левыми притоками р. Мони. Высота вулканической постройки с запада  30-</w:t>
      </w:r>
      <w:smartTag w:uri="urn:schemas-microsoft-com:office:smarttags" w:element="metricconverter">
        <w:smartTagPr>
          <w:attr w:name="ProductID" w:val="40 метров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метров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востока  до </w:t>
      </w:r>
      <w:smartTag w:uri="urn:schemas-microsoft-com:office:smarttags" w:element="metricconverter">
        <w:smartTagPr>
          <w:attr w:name="ProductID" w:val="50 метров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Диаметр основания вулкана  </w:t>
      </w:r>
      <w:smartTag w:uri="urn:schemas-microsoft-com:office:smarttags" w:element="metricconverter">
        <w:smartTagPr>
          <w:attr w:name="ProductID" w:val="500 м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диаметр кратера  300м, глубина кратера  </w:t>
      </w:r>
      <w:smartTag w:uri="urn:schemas-microsoft-com:office:smarttags" w:element="metricconverter">
        <w:smartTagPr>
          <w:attr w:name="ProductID" w:val="65 м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 м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21.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Кекурный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(городище останцев)».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Кекурный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(городище останцев)»;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геологический;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площадь ООПТ (га), в том числе морская акватория (га): 17;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 и Постановление Правительства Чукотского автономного округа  от 19 февраля 2019 г. № 74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Кекурный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(городище останцев)»;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 Памятник расположен в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Чаунском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вблизи п. Красноармейский, в 6-</w:t>
      </w:r>
      <w:smartTag w:uri="urn:schemas-microsoft-com:office:smarttags" w:element="metricconverter">
        <w:smartTagPr>
          <w:attr w:name="ProductID" w:val="7 км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км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 от 42-го км автодороги Певек – Комсомольский. Район 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Апапельгын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окрестности г. Певек;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22.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«Термальный».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«Термальный»;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водно-ботанический;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31;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 и Постановление Правительства Чукотского автономного округа от 25 февраля 2019 г. № 90 «Об утверждении Положения и Паспорта памятника природы регионального значения «Термальный»;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Чукотский район Чукотского автономного округа. Памятник расположен в центральной части Чукотского района, в среднем течении 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Инпынэувеем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верховье 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Гыльмимильвеем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23.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Чегитуньский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Чегутиньский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профиль ООПТ: водно-ботанический;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20;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 и Постановление Правительства Чукотского автономного округа от 21 февраля 2019 г. № 87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Чегитуньский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Чукотский район Чукотского автономного округа. Памятник расположен в Чукотском районе, в северо-восточной части Чукотского полуострова, в нижнем течении р.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Чегитунь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smartTag w:uri="urn:schemas-microsoft-com:office:smarttags" w:element="metricconverter">
        <w:smartTagPr>
          <w:attr w:name="ProductID" w:val="20 км"/>
        </w:smartTagPr>
        <w:r w:rsidRPr="00D65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км</w:t>
        </w:r>
      </w:smartTag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ее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впадания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море);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24.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Пегтымельский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Пегтымельский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природно-исторический;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11;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</w:t>
      </w:r>
      <w:r w:rsidRPr="00D659E9">
        <w:rPr>
          <w:rFonts w:ascii="Dutch801Cyril BT" w:eastAsia="Times New Roman" w:hAnsi="Dutch801Cyril BT" w:cs="Times New Roman"/>
          <w:sz w:val="24"/>
          <w:szCs w:val="20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11,71 га;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 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природы», Постановление Правительства Чукотского автономного округа от 19 ноября 2018 г. № 368 «Об утверждении Положения и Паспорта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Пегтымельский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Постановление Губернатора Чукотского автономного округа от 18 марта 2019 г. № 20 «О создании охранной зоны памятника природы регионального значения «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Пегтымельский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25.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«Мыс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Ванкарем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название ООПТ: «Мыс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Ванкарем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профиль ООПТ: комплексный;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40;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нормативные правовые документы об организации ООПТ: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Чукотского автономного округа от 20 августа 2007 года № 109 «Об объявлении природного комплекса «Мыс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Ванкарем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памятником природы регионального значения», Постановление Правительства Чукотского автономного округа от 20 июля 2011 года № 306 «Об утверждении паспортов памятников природы регионального значения «Мыс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Ванкарем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«Мыс Кожевникова»;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 Мыс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Ванкарем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северу от села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Ванкарем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среды.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26. Памятник природы регионального значения </w:t>
      </w:r>
      <w:r w:rsidRPr="00D65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«Мыс Кожевникова».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ООПТ: «Мыс Кожевникова»;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ООПТ: памятник природы;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профиль ООПТ: комплексный;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значение ООПТ: региональное;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ООПТ: отсутствует;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международный статус ООПТ: отсутствует;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площадь ООПТ (га), в том числе морская акватория (га): 5,16; 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площадь охранной зоны ООПТ (га): охранная зона не создана;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нормативные правовые документы об организации ООПТ: Постановление Правительства Чукотского автономного округа от 13 декабря 2010 года № 421 «Об объявлении природного комплекса «Мыс Кожевникова» памятником природы регионального значения», Постановление Правительства Чукотского автономного округа от 20 июля 2011 года № 306 «Об утверждении паспортов памятников природы регионального значения «Мыс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Ванкарем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«Мыс Кожевникова»; 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10) местоположения ООПТ: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Иультинский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Чукотского автономного округа. Памятник расположен на мысе Кожевникова, окраина села </w:t>
      </w:r>
      <w:proofErr w:type="spellStart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Рыркайпий</w:t>
      </w:r>
      <w:proofErr w:type="spellEnd"/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ведомственная принадлежность ООПТ: Комитет природных ресурсов и экологии Чукотского автономного округа, Управление природопользования и охраны окружающей среды</w:t>
      </w: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D659E9" w:rsidRPr="00D659E9" w:rsidRDefault="00D659E9" w:rsidP="00D6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659E9" w:rsidRPr="00D659E9" w:rsidRDefault="00D659E9" w:rsidP="00D6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Особо охраняемые природные территории местного значения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59E9" w:rsidRPr="00D659E9" w:rsidRDefault="00D659E9" w:rsidP="00D65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 охраняемые природные территории местного значения на территории Чукотского автономного округа отсутствуют.  </w:t>
      </w:r>
    </w:p>
    <w:p w:rsidR="00D659E9" w:rsidRPr="00D659E9" w:rsidRDefault="00D659E9" w:rsidP="00D659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659E9" w:rsidRPr="00D659E9" w:rsidRDefault="00D659E9" w:rsidP="00D659E9">
      <w:pPr>
        <w:tabs>
          <w:tab w:val="left" w:pos="7042"/>
          <w:tab w:val="left" w:pos="8282"/>
          <w:tab w:val="left" w:pos="9702"/>
          <w:tab w:val="left" w:pos="11402"/>
          <w:tab w:val="left" w:pos="14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D659E9" w:rsidRPr="00D659E9" w:rsidSect="00603ED3">
          <w:footerReference w:type="even" r:id="rId7"/>
          <w:pgSz w:w="11906" w:h="16838"/>
          <w:pgMar w:top="899" w:right="851" w:bottom="1134" w:left="1559" w:header="709" w:footer="709" w:gutter="0"/>
          <w:pgNumType w:start="16"/>
          <w:cols w:space="708"/>
          <w:docGrid w:linePitch="360"/>
        </w:sectPr>
      </w:pPr>
    </w:p>
    <w:p w:rsidR="00D659E9" w:rsidRPr="00D659E9" w:rsidRDefault="00D659E9" w:rsidP="00D659E9">
      <w:pPr>
        <w:tabs>
          <w:tab w:val="left" w:pos="9732"/>
          <w:tab w:val="left" w:pos="11368"/>
          <w:tab w:val="left" w:pos="13620"/>
        </w:tabs>
        <w:spacing w:after="0" w:line="240" w:lineRule="auto"/>
        <w:ind w:left="-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  ООПТ  регионального и местного значения, расположенны</w:t>
      </w:r>
      <w:bookmarkStart w:id="0" w:name="_GoBack"/>
      <w:bookmarkEnd w:id="0"/>
      <w:r w:rsidRPr="00D65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на территории Чукотского автономного округа </w:t>
      </w:r>
    </w:p>
    <w:p w:rsidR="00D659E9" w:rsidRPr="00D659E9" w:rsidRDefault="00D659E9" w:rsidP="00D659E9">
      <w:pPr>
        <w:tabs>
          <w:tab w:val="left" w:pos="166"/>
          <w:tab w:val="left" w:pos="7711"/>
          <w:tab w:val="left" w:pos="9732"/>
          <w:tab w:val="left" w:pos="11368"/>
          <w:tab w:val="left" w:pos="13620"/>
        </w:tabs>
        <w:spacing w:after="0" w:line="240" w:lineRule="auto"/>
        <w:ind w:left="-432"/>
        <w:rPr>
          <w:rFonts w:ascii="Dutch801Cyril BT" w:eastAsia="Times New Roman" w:hAnsi="Dutch801Cyril BT" w:cs="Times New Roman"/>
          <w:color w:val="FF0000"/>
          <w:sz w:val="20"/>
          <w:szCs w:val="20"/>
          <w:lang w:eastAsia="ru-RU"/>
        </w:rPr>
      </w:pPr>
      <w:r w:rsidRPr="00D659E9">
        <w:rPr>
          <w:rFonts w:ascii="Dutch801Cyril BT" w:eastAsia="Times New Roman" w:hAnsi="Dutch801Cyril BT" w:cs="Times New Roman"/>
          <w:color w:val="FF0000"/>
          <w:sz w:val="20"/>
          <w:szCs w:val="20"/>
          <w:lang w:eastAsia="ru-RU"/>
        </w:rPr>
        <w:tab/>
      </w:r>
      <w:r w:rsidRPr="00D659E9">
        <w:rPr>
          <w:rFonts w:ascii="Dutch801Cyril BT" w:eastAsia="Times New Roman" w:hAnsi="Dutch801Cyril BT" w:cs="Times New Roman"/>
          <w:color w:val="FF0000"/>
          <w:sz w:val="20"/>
          <w:szCs w:val="20"/>
          <w:lang w:eastAsia="ru-RU"/>
        </w:rPr>
        <w:tab/>
      </w:r>
      <w:r w:rsidRPr="00D659E9">
        <w:rPr>
          <w:rFonts w:ascii="Dutch801Cyril BT" w:eastAsia="Times New Roman" w:hAnsi="Dutch801Cyril BT" w:cs="Times New Roman"/>
          <w:color w:val="FF0000"/>
          <w:sz w:val="20"/>
          <w:szCs w:val="20"/>
          <w:lang w:eastAsia="ru-RU"/>
        </w:rPr>
        <w:tab/>
      </w:r>
      <w:r w:rsidRPr="00D659E9">
        <w:rPr>
          <w:rFonts w:ascii="Dutch801Cyril BT" w:eastAsia="Times New Roman" w:hAnsi="Dutch801Cyril BT" w:cs="Times New Roman"/>
          <w:color w:val="FF0000"/>
          <w:sz w:val="20"/>
          <w:szCs w:val="20"/>
          <w:lang w:eastAsia="ru-RU"/>
        </w:rPr>
        <w:tab/>
      </w:r>
      <w:r w:rsidRPr="00D659E9">
        <w:rPr>
          <w:rFonts w:ascii="Dutch801Cyril BT" w:eastAsia="Times New Roman" w:hAnsi="Dutch801Cyril BT" w:cs="Times New Roman"/>
          <w:color w:val="FF0000"/>
          <w:sz w:val="20"/>
          <w:szCs w:val="20"/>
          <w:lang w:eastAsia="ru-RU"/>
        </w:rPr>
        <w:tab/>
      </w:r>
    </w:p>
    <w:tbl>
      <w:tblPr>
        <w:tblW w:w="161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572"/>
        <w:gridCol w:w="1260"/>
        <w:gridCol w:w="1048"/>
        <w:gridCol w:w="1270"/>
        <w:gridCol w:w="1102"/>
        <w:gridCol w:w="1577"/>
        <w:gridCol w:w="1303"/>
        <w:gridCol w:w="2160"/>
        <w:gridCol w:w="1051"/>
        <w:gridCol w:w="29"/>
        <w:gridCol w:w="1620"/>
        <w:gridCol w:w="1406"/>
      </w:tblGrid>
      <w:tr w:rsidR="00D659E9" w:rsidRPr="00D659E9" w:rsidTr="004F6E45">
        <w:trPr>
          <w:trHeight w:val="315"/>
        </w:trPr>
        <w:tc>
          <w:tcPr>
            <w:tcW w:w="768" w:type="dxa"/>
            <w:shd w:val="clear" w:color="auto" w:fill="auto"/>
            <w:noWrap/>
            <w:vAlign w:val="bottom"/>
          </w:tcPr>
          <w:p w:rsidR="00D659E9" w:rsidRPr="00D659E9" w:rsidRDefault="00D659E9" w:rsidP="00D6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9E9" w:rsidRPr="00D659E9" w:rsidTr="004F6E45">
        <w:trPr>
          <w:trHeight w:val="2520"/>
        </w:trPr>
        <w:tc>
          <w:tcPr>
            <w:tcW w:w="768" w:type="dxa"/>
            <w:shd w:val="clear" w:color="auto" w:fill="auto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ООПТ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морская акватория (га)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ООПТ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 (административный район)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кластеров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Ведомственная принадлежность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охранной зоны</w:t>
            </w:r>
          </w:p>
        </w:tc>
        <w:tc>
          <w:tcPr>
            <w:tcW w:w="1620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правовых актов об организации ООПТ</w:t>
            </w: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международного статуса</w:t>
            </w:r>
          </w:p>
        </w:tc>
      </w:tr>
      <w:tr w:rsidR="00D659E9" w:rsidRPr="00D659E9" w:rsidTr="004F6E45">
        <w:trPr>
          <w:trHeight w:val="315"/>
        </w:trPr>
        <w:tc>
          <w:tcPr>
            <w:tcW w:w="768" w:type="dxa"/>
            <w:shd w:val="clear" w:color="auto" w:fill="auto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659E9" w:rsidRPr="00D659E9" w:rsidTr="004F6E45">
        <w:trPr>
          <w:trHeight w:val="315"/>
        </w:trPr>
        <w:tc>
          <w:tcPr>
            <w:tcW w:w="16166" w:type="dxa"/>
            <w:gridSpan w:val="13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ООПТ регионального значения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Автоткууль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природный (охотничий) заказник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Анадырский 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Магаданского облисполкома от 10.09.1971 № 433 «Об организации комплексных заказников областного значения на территории Анадырского и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Беринговского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705"/>
        </w:trPr>
        <w:tc>
          <w:tcPr>
            <w:tcW w:w="768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Танюрерский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355300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природный (охотничий) заказник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Анадырский район 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Магаданского облисполкома от 12.12.1974 № 536 «Об организации </w:t>
            </w: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комплексных заказников областного значения в Анадырском и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Чаунском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районах»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D659E9" w:rsidRPr="00D659E9" w:rsidTr="004F6E45">
        <w:trPr>
          <w:trHeight w:val="1995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Чаунская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природный (охотничий) заказник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администрации Чукотского автономного округа от 10.10.1995 № 331 «Об организации государственного охотничьего заказника «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Чаунская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губа»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Эльгыгытгын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27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9"/>
            </w:tblGrid>
            <w:tr w:rsidR="00D659E9" w:rsidRPr="00D659E9" w:rsidTr="004F6E45"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59E9" w:rsidRPr="00D659E9" w:rsidRDefault="00D659E9" w:rsidP="00D65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9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государственный природный заказник </w:t>
                  </w:r>
                </w:p>
              </w:tc>
            </w:tr>
          </w:tbl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регионального значения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(ландшафтный)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Анадырский 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Правительства Чукотского автономного округа</w:t>
            </w:r>
            <w:r w:rsidRPr="00D65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21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659E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2014 г</w:t>
              </w:r>
            </w:smartTag>
            <w:r w:rsidRPr="00D65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 492</w:t>
            </w:r>
            <w:r w:rsidRPr="00D65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«О создании Государственного природного заказника регионального значения «Озеро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Эльгыгытгын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Пинейвеемский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Айонский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Амгуэмский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Иультинский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Анюйский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вулкан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Билибинский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 (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Уэленские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горячие ключи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Чукотский 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Кекурный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(городище останцев)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Ключевой (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Сенявинские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термоминеральные источники)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Провиденский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депутатов трудящихся от 26.05.75 № 274 «О признании водных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244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Лоринские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Кукуньские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горячие ключи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Чукотский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депутатов трудящихся от 26.05.75 № 274 «О признании водных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Мыс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Ванкарем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комплексный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Иультинский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Чукотского автономного округа от 20 августа 2007 года № 109 «Об объявлении </w:t>
            </w: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природного комплекса «Мыс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Ванкарем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памятником природы регионального значения»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 Кожевникова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Иультинский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Чукотского автономного округа от 13 декабря 2010 года № 421 «Об объявлении природного комплекса «Мыс Кожевникова»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604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Аччен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Провиденский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 депутатов трудящихся  от 26.05.75 № 274 «О признании водных объектов памятниками природы»</w:t>
            </w: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Паляваамский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Иультинский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244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Пегтымельский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природно-исторический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Пекульнейский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Анадырский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Раучуагытгын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 депутатов трудящихся  от 26.05.75 № 274 «О признании водных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Роутан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Телекайская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Иультинский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885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Термальный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водно-ботанический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Чукотский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исполнительного Комитета Магаданского областного Совета народных депутатов от 08.09.83 № 296 </w:t>
            </w: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Тнеквеемская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Анадырский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Чаплинский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Провиденский</w:t>
            </w:r>
            <w:proofErr w:type="spellEnd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 депутатов трудящихся  от 26.05.75 № 274 «О признании водных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Чегитуньский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природы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водно-ботанический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Чукотский район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исполнительного Комитета Магаданского областного Совета народных депутатов от 08.09.83 № 296 «О признании редких и достопримечательных объектов памятниками природы»</w:t>
            </w:r>
          </w:p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1890"/>
        </w:trPr>
        <w:tc>
          <w:tcPr>
            <w:tcW w:w="76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Лебединый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природный заказник регионального значения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Анадырский район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промышленной и сельскохозяйственной политики Чукотского автономного округа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Чукотского автономного округа</w:t>
            </w: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26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659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564 «О создании особо охраняемой природной территории регионального значения государственный природный заказник «Лебединый»</w:t>
            </w:r>
          </w:p>
        </w:tc>
        <w:tc>
          <w:tcPr>
            <w:tcW w:w="1406" w:type="dxa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59E9" w:rsidRPr="00D659E9" w:rsidTr="004F6E45">
        <w:trPr>
          <w:trHeight w:val="331"/>
        </w:trPr>
        <w:tc>
          <w:tcPr>
            <w:tcW w:w="16166" w:type="dxa"/>
            <w:gridSpan w:val="13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ООПТ муниципального значения </w:t>
            </w:r>
          </w:p>
        </w:tc>
      </w:tr>
      <w:tr w:rsidR="00D659E9" w:rsidRPr="00D659E9" w:rsidTr="004F6E45">
        <w:trPr>
          <w:trHeight w:val="1260"/>
        </w:trPr>
        <w:tc>
          <w:tcPr>
            <w:tcW w:w="768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ООПТ местного значения отсутствуют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gridSpan w:val="2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D659E9" w:rsidRPr="00D659E9" w:rsidRDefault="00D659E9" w:rsidP="00D6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59E9" w:rsidRPr="00D659E9" w:rsidRDefault="00D659E9" w:rsidP="00D659E9">
      <w:pPr>
        <w:spacing w:after="0" w:line="240" w:lineRule="auto"/>
        <w:rPr>
          <w:rFonts w:ascii="Dutch801Cyril BT" w:eastAsia="Times New Roman" w:hAnsi="Dutch801Cyril BT" w:cs="Times New Roman"/>
          <w:color w:val="FF0000"/>
          <w:sz w:val="24"/>
          <w:szCs w:val="20"/>
          <w:lang w:eastAsia="ru-RU"/>
        </w:rPr>
      </w:pPr>
    </w:p>
    <w:p w:rsidR="002F57C1" w:rsidRPr="002F57C1" w:rsidRDefault="002F57C1" w:rsidP="00D659E9">
      <w:pPr>
        <w:pStyle w:val="2"/>
        <w:tabs>
          <w:tab w:val="left" w:pos="1052"/>
        </w:tabs>
        <w:spacing w:after="0"/>
        <w:ind w:left="20"/>
        <w:contextualSpacing/>
        <w:rPr>
          <w:sz w:val="24"/>
          <w:szCs w:val="24"/>
          <w:lang w:eastAsia="ru-RU"/>
        </w:rPr>
      </w:pPr>
    </w:p>
    <w:sectPr w:rsidR="002F57C1" w:rsidRPr="002F57C1" w:rsidSect="009278F0">
      <w:pgSz w:w="16838" w:h="11906" w:orient="landscape"/>
      <w:pgMar w:top="1559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D3" w:rsidRDefault="00B1679F" w:rsidP="00603ED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160D3" w:rsidRDefault="00B1679F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9E0"/>
    <w:multiLevelType w:val="multilevel"/>
    <w:tmpl w:val="C2A4C5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61A9C"/>
    <w:multiLevelType w:val="hybridMultilevel"/>
    <w:tmpl w:val="B61604BC"/>
    <w:lvl w:ilvl="0" w:tplc="7C74F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0B29C5"/>
    <w:multiLevelType w:val="multilevel"/>
    <w:tmpl w:val="47948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93B06"/>
    <w:multiLevelType w:val="multilevel"/>
    <w:tmpl w:val="36EC7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32DE0"/>
    <w:multiLevelType w:val="multilevel"/>
    <w:tmpl w:val="55D8C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6"/>
    <w:rsid w:val="00015873"/>
    <w:rsid w:val="0008444E"/>
    <w:rsid w:val="00092EED"/>
    <w:rsid w:val="000C1286"/>
    <w:rsid w:val="0010288C"/>
    <w:rsid w:val="00117697"/>
    <w:rsid w:val="001475C6"/>
    <w:rsid w:val="00171081"/>
    <w:rsid w:val="001C0740"/>
    <w:rsid w:val="002058E9"/>
    <w:rsid w:val="00235D97"/>
    <w:rsid w:val="002F57C1"/>
    <w:rsid w:val="0044155E"/>
    <w:rsid w:val="00493EA7"/>
    <w:rsid w:val="004F0887"/>
    <w:rsid w:val="00576F27"/>
    <w:rsid w:val="005B0E82"/>
    <w:rsid w:val="005B1EDF"/>
    <w:rsid w:val="005E4CA4"/>
    <w:rsid w:val="005E679B"/>
    <w:rsid w:val="005F37AD"/>
    <w:rsid w:val="00613649"/>
    <w:rsid w:val="006405CB"/>
    <w:rsid w:val="006C0C58"/>
    <w:rsid w:val="006D636D"/>
    <w:rsid w:val="0079319C"/>
    <w:rsid w:val="008A36A9"/>
    <w:rsid w:val="008F6B82"/>
    <w:rsid w:val="00910E00"/>
    <w:rsid w:val="00A121E9"/>
    <w:rsid w:val="00A6540A"/>
    <w:rsid w:val="00A80291"/>
    <w:rsid w:val="00A87B6C"/>
    <w:rsid w:val="00AC5160"/>
    <w:rsid w:val="00B1679F"/>
    <w:rsid w:val="00B2062C"/>
    <w:rsid w:val="00BB2452"/>
    <w:rsid w:val="00BD4916"/>
    <w:rsid w:val="00C14109"/>
    <w:rsid w:val="00CD7895"/>
    <w:rsid w:val="00D01E07"/>
    <w:rsid w:val="00D2031C"/>
    <w:rsid w:val="00D55566"/>
    <w:rsid w:val="00D64518"/>
    <w:rsid w:val="00D659E9"/>
    <w:rsid w:val="00DC6030"/>
    <w:rsid w:val="00DE2041"/>
    <w:rsid w:val="00E3782E"/>
    <w:rsid w:val="00F2004A"/>
    <w:rsid w:val="00F2505F"/>
    <w:rsid w:val="00F32513"/>
    <w:rsid w:val="00FB2613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59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14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2"/>
    <w:uiPriority w:val="99"/>
    <w:rsid w:val="001475C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475C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2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59E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659E9"/>
  </w:style>
  <w:style w:type="paragraph" w:styleId="a6">
    <w:name w:val="Title"/>
    <w:basedOn w:val="a"/>
    <w:link w:val="a7"/>
    <w:qFormat/>
    <w:rsid w:val="00D659E9"/>
    <w:pPr>
      <w:spacing w:after="0" w:line="240" w:lineRule="auto"/>
      <w:ind w:firstLine="709"/>
      <w:jc w:val="center"/>
    </w:pPr>
    <w:rPr>
      <w:rFonts w:ascii="Dutch801Cyril BT" w:eastAsia="Times New Roman" w:hAnsi="Dutch801Cyril BT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659E9"/>
    <w:rPr>
      <w:rFonts w:ascii="Dutch801Cyril BT" w:eastAsia="Times New Roman" w:hAnsi="Dutch801Cyril BT" w:cs="Times New Roman"/>
      <w:b/>
      <w:sz w:val="28"/>
      <w:szCs w:val="20"/>
      <w:lang w:eastAsia="ru-RU"/>
    </w:rPr>
  </w:style>
  <w:style w:type="paragraph" w:styleId="20">
    <w:name w:val="Body Text Indent 2"/>
    <w:basedOn w:val="a"/>
    <w:link w:val="21"/>
    <w:rsid w:val="00D659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659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rsid w:val="00D659E9"/>
    <w:rPr>
      <w:color w:val="106BBE"/>
    </w:rPr>
  </w:style>
  <w:style w:type="paragraph" w:customStyle="1" w:styleId="a9">
    <w:name w:val="Комментарий"/>
    <w:basedOn w:val="a"/>
    <w:next w:val="a"/>
    <w:rsid w:val="00D659E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Нормальный (таблица)"/>
    <w:basedOn w:val="a"/>
    <w:next w:val="a"/>
    <w:rsid w:val="00D65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D65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остановление"/>
    <w:basedOn w:val="a"/>
    <w:rsid w:val="00D659E9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22">
    <w:name w:val="Вертикальный отступ 2"/>
    <w:basedOn w:val="a"/>
    <w:rsid w:val="00D659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Вертикальный отступ 1"/>
    <w:basedOn w:val="a"/>
    <w:rsid w:val="00D65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d">
    <w:name w:val="Номер"/>
    <w:basedOn w:val="a"/>
    <w:rsid w:val="00D659E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D65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3">
    <w:name w:val="blk3"/>
    <w:rsid w:val="00D659E9"/>
    <w:rPr>
      <w:rFonts w:cs="Times New Roman"/>
    </w:rPr>
  </w:style>
  <w:style w:type="paragraph" w:customStyle="1" w:styleId="af">
    <w:name w:val=" Знак"/>
    <w:basedOn w:val="a"/>
    <w:rsid w:val="00D659E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0">
    <w:name w:val="footer"/>
    <w:basedOn w:val="a"/>
    <w:link w:val="af1"/>
    <w:rsid w:val="00D659E9"/>
    <w:pPr>
      <w:tabs>
        <w:tab w:val="center" w:pos="4677"/>
        <w:tab w:val="right" w:pos="9355"/>
      </w:tabs>
      <w:spacing w:after="0" w:line="240" w:lineRule="auto"/>
    </w:pPr>
    <w:rPr>
      <w:rFonts w:ascii="Dutch801Cyril BT" w:eastAsia="Times New Roman" w:hAnsi="Dutch801Cyril BT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D659E9"/>
    <w:rPr>
      <w:rFonts w:ascii="Dutch801Cyril BT" w:eastAsia="Times New Roman" w:hAnsi="Dutch801Cyril BT" w:cs="Times New Roman"/>
      <w:sz w:val="24"/>
      <w:szCs w:val="20"/>
      <w:lang w:eastAsia="ru-RU"/>
    </w:rPr>
  </w:style>
  <w:style w:type="character" w:styleId="af2">
    <w:name w:val="page number"/>
    <w:basedOn w:val="a0"/>
    <w:rsid w:val="00D659E9"/>
  </w:style>
  <w:style w:type="paragraph" w:styleId="af3">
    <w:name w:val="header"/>
    <w:basedOn w:val="a"/>
    <w:link w:val="af4"/>
    <w:rsid w:val="00D659E9"/>
    <w:pPr>
      <w:tabs>
        <w:tab w:val="center" w:pos="4677"/>
        <w:tab w:val="right" w:pos="9355"/>
      </w:tabs>
      <w:spacing w:after="0" w:line="240" w:lineRule="auto"/>
    </w:pPr>
    <w:rPr>
      <w:rFonts w:ascii="Dutch801Cyril BT" w:eastAsia="Times New Roman" w:hAnsi="Dutch801Cyril BT" w:cs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D659E9"/>
    <w:rPr>
      <w:rFonts w:ascii="Dutch801Cyril BT" w:eastAsia="Times New Roman" w:hAnsi="Dutch801Cyril BT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D65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mpact">
    <w:name w:val="Основной текст + Impact"/>
    <w:aliases w:val="12 pt"/>
    <w:rsid w:val="00D659E9"/>
    <w:rPr>
      <w:rFonts w:ascii="Impact" w:hAnsi="Impact" w:cs="Impact"/>
      <w:sz w:val="24"/>
      <w:szCs w:val="24"/>
      <w:lang w:bidi="ar-SA"/>
    </w:rPr>
  </w:style>
  <w:style w:type="paragraph" w:customStyle="1" w:styleId="13">
    <w:name w:val="Основной текст1"/>
    <w:basedOn w:val="a"/>
    <w:uiPriority w:val="99"/>
    <w:rsid w:val="00D659E9"/>
    <w:pPr>
      <w:shd w:val="clear" w:color="auto" w:fill="FFFFFF"/>
      <w:spacing w:before="900" w:after="420" w:line="240" w:lineRule="atLeast"/>
    </w:pPr>
    <w:rPr>
      <w:rFonts w:ascii="Sylfaen" w:eastAsia="Times New Roman" w:hAnsi="Sylfaen" w:cs="Times New Roman"/>
      <w:sz w:val="27"/>
      <w:szCs w:val="27"/>
      <w:lang w:val="x-none" w:eastAsia="x-none"/>
    </w:rPr>
  </w:style>
  <w:style w:type="table" w:styleId="af6">
    <w:name w:val="Table Grid"/>
    <w:basedOn w:val="a1"/>
    <w:rsid w:val="00D6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59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14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2"/>
    <w:uiPriority w:val="99"/>
    <w:rsid w:val="001475C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475C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2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59E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659E9"/>
  </w:style>
  <w:style w:type="paragraph" w:styleId="a6">
    <w:name w:val="Title"/>
    <w:basedOn w:val="a"/>
    <w:link w:val="a7"/>
    <w:qFormat/>
    <w:rsid w:val="00D659E9"/>
    <w:pPr>
      <w:spacing w:after="0" w:line="240" w:lineRule="auto"/>
      <w:ind w:firstLine="709"/>
      <w:jc w:val="center"/>
    </w:pPr>
    <w:rPr>
      <w:rFonts w:ascii="Dutch801Cyril BT" w:eastAsia="Times New Roman" w:hAnsi="Dutch801Cyril BT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659E9"/>
    <w:rPr>
      <w:rFonts w:ascii="Dutch801Cyril BT" w:eastAsia="Times New Roman" w:hAnsi="Dutch801Cyril BT" w:cs="Times New Roman"/>
      <w:b/>
      <w:sz w:val="28"/>
      <w:szCs w:val="20"/>
      <w:lang w:eastAsia="ru-RU"/>
    </w:rPr>
  </w:style>
  <w:style w:type="paragraph" w:styleId="20">
    <w:name w:val="Body Text Indent 2"/>
    <w:basedOn w:val="a"/>
    <w:link w:val="21"/>
    <w:rsid w:val="00D659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659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rsid w:val="00D659E9"/>
    <w:rPr>
      <w:color w:val="106BBE"/>
    </w:rPr>
  </w:style>
  <w:style w:type="paragraph" w:customStyle="1" w:styleId="a9">
    <w:name w:val="Комментарий"/>
    <w:basedOn w:val="a"/>
    <w:next w:val="a"/>
    <w:rsid w:val="00D659E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Нормальный (таблица)"/>
    <w:basedOn w:val="a"/>
    <w:next w:val="a"/>
    <w:rsid w:val="00D65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D65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остановление"/>
    <w:basedOn w:val="a"/>
    <w:rsid w:val="00D659E9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22">
    <w:name w:val="Вертикальный отступ 2"/>
    <w:basedOn w:val="a"/>
    <w:rsid w:val="00D659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Вертикальный отступ 1"/>
    <w:basedOn w:val="a"/>
    <w:rsid w:val="00D65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d">
    <w:name w:val="Номер"/>
    <w:basedOn w:val="a"/>
    <w:rsid w:val="00D659E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D65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3">
    <w:name w:val="blk3"/>
    <w:rsid w:val="00D659E9"/>
    <w:rPr>
      <w:rFonts w:cs="Times New Roman"/>
    </w:rPr>
  </w:style>
  <w:style w:type="paragraph" w:customStyle="1" w:styleId="af">
    <w:name w:val=" Знак"/>
    <w:basedOn w:val="a"/>
    <w:rsid w:val="00D659E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0">
    <w:name w:val="footer"/>
    <w:basedOn w:val="a"/>
    <w:link w:val="af1"/>
    <w:rsid w:val="00D659E9"/>
    <w:pPr>
      <w:tabs>
        <w:tab w:val="center" w:pos="4677"/>
        <w:tab w:val="right" w:pos="9355"/>
      </w:tabs>
      <w:spacing w:after="0" w:line="240" w:lineRule="auto"/>
    </w:pPr>
    <w:rPr>
      <w:rFonts w:ascii="Dutch801Cyril BT" w:eastAsia="Times New Roman" w:hAnsi="Dutch801Cyril BT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D659E9"/>
    <w:rPr>
      <w:rFonts w:ascii="Dutch801Cyril BT" w:eastAsia="Times New Roman" w:hAnsi="Dutch801Cyril BT" w:cs="Times New Roman"/>
      <w:sz w:val="24"/>
      <w:szCs w:val="20"/>
      <w:lang w:eastAsia="ru-RU"/>
    </w:rPr>
  </w:style>
  <w:style w:type="character" w:styleId="af2">
    <w:name w:val="page number"/>
    <w:basedOn w:val="a0"/>
    <w:rsid w:val="00D659E9"/>
  </w:style>
  <w:style w:type="paragraph" w:styleId="af3">
    <w:name w:val="header"/>
    <w:basedOn w:val="a"/>
    <w:link w:val="af4"/>
    <w:rsid w:val="00D659E9"/>
    <w:pPr>
      <w:tabs>
        <w:tab w:val="center" w:pos="4677"/>
        <w:tab w:val="right" w:pos="9355"/>
      </w:tabs>
      <w:spacing w:after="0" w:line="240" w:lineRule="auto"/>
    </w:pPr>
    <w:rPr>
      <w:rFonts w:ascii="Dutch801Cyril BT" w:eastAsia="Times New Roman" w:hAnsi="Dutch801Cyril BT" w:cs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D659E9"/>
    <w:rPr>
      <w:rFonts w:ascii="Dutch801Cyril BT" w:eastAsia="Times New Roman" w:hAnsi="Dutch801Cyril BT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D65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mpact">
    <w:name w:val="Основной текст + Impact"/>
    <w:aliases w:val="12 pt"/>
    <w:rsid w:val="00D659E9"/>
    <w:rPr>
      <w:rFonts w:ascii="Impact" w:hAnsi="Impact" w:cs="Impact"/>
      <w:sz w:val="24"/>
      <w:szCs w:val="24"/>
      <w:lang w:bidi="ar-SA"/>
    </w:rPr>
  </w:style>
  <w:style w:type="paragraph" w:customStyle="1" w:styleId="13">
    <w:name w:val="Основной текст1"/>
    <w:basedOn w:val="a"/>
    <w:uiPriority w:val="99"/>
    <w:rsid w:val="00D659E9"/>
    <w:pPr>
      <w:shd w:val="clear" w:color="auto" w:fill="FFFFFF"/>
      <w:spacing w:before="900" w:after="420" w:line="240" w:lineRule="atLeast"/>
    </w:pPr>
    <w:rPr>
      <w:rFonts w:ascii="Sylfaen" w:eastAsia="Times New Roman" w:hAnsi="Sylfaen" w:cs="Times New Roman"/>
      <w:sz w:val="27"/>
      <w:szCs w:val="27"/>
      <w:lang w:val="x-none" w:eastAsia="x-none"/>
    </w:rPr>
  </w:style>
  <w:style w:type="table" w:styleId="af6">
    <w:name w:val="Table Grid"/>
    <w:basedOn w:val="a1"/>
    <w:rsid w:val="00D6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mnr.gov.ru/oop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8325</Words>
  <Characters>47456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Алексей Викторович</dc:creator>
  <cp:lastModifiedBy>Литвинов Виталий Витальевич</cp:lastModifiedBy>
  <cp:revision>9</cp:revision>
  <cp:lastPrinted>2019-07-02T11:07:00Z</cp:lastPrinted>
  <dcterms:created xsi:type="dcterms:W3CDTF">2019-10-07T05:58:00Z</dcterms:created>
  <dcterms:modified xsi:type="dcterms:W3CDTF">2019-10-07T23:18:00Z</dcterms:modified>
</cp:coreProperties>
</file>