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9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114"/>
        <w:gridCol w:w="4281"/>
      </w:tblGrid>
      <w:tr>
        <w:trPr>
          <w:trHeight w:val="1159" w:hRule="atLeast"/>
        </w:trPr>
        <w:tc>
          <w:tcPr>
            <w:tcW w:w="11114" w:type="dxa"/>
            <w:tcBorders/>
            <w:shd w:color="auto" w:fill="auto" w:val="clear"/>
          </w:tcPr>
          <w:p>
            <w:pPr>
              <w:pStyle w:val="Style45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mc:AlternateContent>
                <mc:Choice Requires="wps">
                  <w:drawing>
                    <wp:anchor behindDoc="0" distT="635" distB="0" distL="0" distR="0" simplePos="0" locked="0" layoutInCell="1" allowOverlap="1" relativeHeight="2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bottom</wp:align>
                      </wp:positionV>
                      <wp:extent cx="3804285" cy="265430"/>
                      <wp:effectExtent l="0" t="635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120" cy="265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t" style="position:absolute;margin-left:0pt;margin-top:34.25pt;width:299.5pt;height:20.85pt;mso-wrap-style:none;v-text-anchor:middle;mso-position-horizontal:left;mso-position-horizontal-relative:margin;mso-position-vertical:bottom;mso-position-vertical-relative:margin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8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281" w:type="dxa"/>
            <w:tcBorders/>
            <w:shd w:color="auto" w:fill="auto" w:val="clear"/>
          </w:tcPr>
          <w:p>
            <w:pPr>
              <w:pStyle w:val="Style45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Приложение к письму</w:t>
            </w:r>
          </w:p>
          <w:p>
            <w:pPr>
              <w:pStyle w:val="Style45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Департамента социальной политики</w:t>
            </w:r>
          </w:p>
          <w:p>
            <w:pPr>
              <w:pStyle w:val="Style45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Чукотского автономного округа</w:t>
            </w:r>
          </w:p>
          <w:p>
            <w:pPr>
              <w:pStyle w:val="Style45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 _________ № _________</w:t>
            </w:r>
          </w:p>
        </w:tc>
      </w:tr>
    </w:tbl>
    <w:p>
      <w:pPr>
        <w:pStyle w:val="Normal"/>
        <w:jc w:val="center"/>
        <w:rPr>
          <w:b/>
          <w:spacing w:val="-4"/>
          <w:highlight w:val="none"/>
          <w:shd w:fill="auto" w:val="clear"/>
          <w:lang w:eastAsia="en-US"/>
        </w:rPr>
      </w:pPr>
      <w:r>
        <w:rPr>
          <w:b/>
          <w:spacing w:val="-4"/>
          <w:shd w:fill="auto" w:val="clear"/>
          <w:lang w:eastAsia="en-US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pacing w:val="-4"/>
          <w:shd w:fill="auto" w:val="clear"/>
          <w:lang w:eastAsia="en-US"/>
        </w:rPr>
        <w:t xml:space="preserve">План по профилактике и противодействию коррупции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pacing w:val="-4"/>
          <w:shd w:fill="auto" w:val="clear"/>
          <w:lang w:eastAsia="en-US"/>
        </w:rPr>
        <w:t xml:space="preserve">Департамента социальной политики Чукотского автономного округа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pacing w:val="-4"/>
          <w:shd w:fill="auto" w:val="clear"/>
          <w:lang w:eastAsia="en-US"/>
        </w:rPr>
        <w:t xml:space="preserve"> </w:t>
      </w:r>
      <w:r>
        <w:rPr>
          <w:b/>
          <w:spacing w:val="-4"/>
          <w:shd w:fill="auto" w:val="clear"/>
          <w:lang w:eastAsia="en-US"/>
        </w:rPr>
        <w:t>и учреждений, подведомственных Департаменту социальной политики Чукотского автономного округа,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pacing w:val="-4"/>
          <w:shd w:fill="auto" w:val="clear"/>
          <w:lang w:eastAsia="en-US"/>
        </w:rPr>
        <w:t xml:space="preserve"> </w:t>
      </w:r>
      <w:r>
        <w:rPr>
          <w:b/>
          <w:spacing w:val="-4"/>
          <w:shd w:fill="auto" w:val="clear"/>
          <w:lang w:eastAsia="en-US"/>
        </w:rPr>
        <w:t>на 2021-2025 годы, за 3 квартал 2025 года</w:t>
      </w:r>
    </w:p>
    <w:p>
      <w:pPr>
        <w:pStyle w:val="Normal"/>
        <w:jc w:val="center"/>
        <w:rPr>
          <w:b/>
          <w:spacing w:val="-4"/>
          <w:highlight w:val="none"/>
          <w:shd w:fill="auto" w:val="clear"/>
          <w:lang w:eastAsia="en-US"/>
        </w:rPr>
      </w:pPr>
      <w:r>
        <w:rPr>
          <w:b/>
          <w:spacing w:val="-4"/>
          <w:shd w:fill="auto" w:val="clear"/>
          <w:lang w:eastAsia="en-US"/>
        </w:rPr>
      </w:r>
    </w:p>
    <w:tbl>
      <w:tblPr>
        <w:tblW w:w="15819" w:type="dxa"/>
        <w:jc w:val="left"/>
        <w:tblInd w:w="-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789"/>
        <w:gridCol w:w="4774"/>
        <w:gridCol w:w="5434"/>
        <w:gridCol w:w="2123"/>
        <w:gridCol w:w="522"/>
        <w:gridCol w:w="2176"/>
      </w:tblGrid>
      <w:tr>
        <w:trPr>
          <w:trHeight w:val="49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 xml:space="preserve">№ </w:t>
            </w:r>
            <w:r>
              <w:rPr>
                <w:spacing w:val="-4"/>
                <w:shd w:fill="auto" w:val="clear"/>
                <w:lang w:eastAsia="en-US"/>
              </w:rPr>
              <w:t>п/п АГиП ЧАО / №п/п ДСП ЧАО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pacing w:val="-4"/>
                <w:shd w:fill="auto" w:val="clear"/>
                <w:lang w:eastAsia="en-US"/>
              </w:rPr>
              <w:t>Наименование мероприятия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Информация об исполнении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pacing w:val="-4"/>
                <w:shd w:fill="auto" w:val="clear"/>
                <w:lang w:eastAsia="en-US"/>
              </w:rPr>
              <w:t>Срок исполнения мероприятия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shd w:fill="auto" w:val="clear"/>
              </w:rPr>
              <w:t>Ожидаемый результат</w:t>
            </w:r>
          </w:p>
        </w:tc>
      </w:tr>
      <w:tr>
        <w:trPr>
          <w:trHeight w:val="177" w:hRule="atLeast"/>
        </w:trPr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pacing w:val="-4"/>
                <w:shd w:fill="auto" w:val="clear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>
        <w:trPr>
          <w:trHeight w:val="58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Реализация и мониторинг Плана по профилактике и противодействию коррупции в Департаменте социальной политики Чукотского автономного округа (далее – Департамент) </w:t>
            </w:r>
            <w:r>
              <w:rPr>
                <w:rFonts w:eastAsia="Calibri"/>
                <w:shd w:fill="auto" w:val="clear"/>
              </w:rPr>
              <w:t xml:space="preserve">и в учреждениях, подведомственных Департаменту </w:t>
            </w:r>
            <w:r>
              <w:rPr>
                <w:shd w:fill="auto" w:val="clear"/>
              </w:rPr>
              <w:t>(далее — План):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</w:t>
            </w:r>
            <w:r>
              <w:rPr>
                <w:spacing w:val="-4"/>
                <w:shd w:fill="auto" w:val="clear"/>
                <w:lang w:eastAsia="en-US"/>
              </w:rPr>
              <w:t>лан</w:t>
            </w:r>
            <w:r>
              <w:rPr>
                <w:shd w:fill="auto" w:val="clear"/>
              </w:rPr>
              <w:t xml:space="preserve"> утвержден Приказом Департамента от 09 ноября 2021 № 1202</w:t>
            </w:r>
            <w:r>
              <w:rPr>
                <w:spacing w:val="-4"/>
                <w:shd w:fill="auto" w:val="clear"/>
                <w:lang w:eastAsia="en-US"/>
              </w:rPr>
              <w:t>.</w:t>
            </w:r>
          </w:p>
          <w:p>
            <w:pPr>
              <w:pStyle w:val="Normal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В учреждениях, подведомственных Департаменту, также разработаны и утверждены Планы мероприятий, направленные на профилактику и противодействие коррупции.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center"/>
              <w:rPr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49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/1.1.1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обеспечение контроля за реализацией мероприятий, предусмотренных Планом в Департаменте </w:t>
            </w:r>
            <w:r>
              <w:rPr>
                <w:rFonts w:eastAsia="Calibri"/>
                <w:shd w:fill="auto" w:val="clear"/>
              </w:rPr>
              <w:t>и в учреждениях, подведомственных Департаменту;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hd w:fill="auto" w:val="clear"/>
                <w:lang w:eastAsia="ru-RU"/>
              </w:rPr>
              <w:t>В Департаменте и в учреждениях, подведомственных Департаменту, обеспечен контроль за реализацией мероприятий, предусмотренных Планом.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 Назначены лица, ответственные за работу по профилактике коррупционных и иных правонарушений.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9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1.3.1/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1.1.2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внесение необходимых изменений в План;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В 3 квартале 2025 года изменения в План Департамента не вносились.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firstLine="40" w:left="-4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 xml:space="preserve">В сроки, установленные распоряжениями Губернатора Чукотского </w:t>
            </w:r>
            <w:r>
              <w:rPr>
                <w:spacing w:val="-4"/>
                <w:shd w:fill="auto" w:val="clear"/>
                <w:lang w:eastAsia="en-US"/>
              </w:rPr>
              <w:t>автономного округа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107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1.3.2/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1.1.3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проведение анализа исполнения мероприятий Плана </w:t>
            </w:r>
            <w:r>
              <w:rPr>
                <w:bCs/>
                <w:shd w:fill="auto" w:val="clear"/>
              </w:rPr>
              <w:t>в целях принятия мер</w:t>
            </w:r>
            <w:r>
              <w:rPr>
                <w:b/>
                <w:bCs/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 xml:space="preserve">Проведение анализа исполнения мероприятий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рассматриваются ежеквартально на аппаратных совещаниях </w:t>
            </w:r>
            <w:r>
              <w:rPr>
                <w:rFonts w:eastAsia="Calibri"/>
                <w:shd w:fill="auto" w:val="clear"/>
                <w:lang w:eastAsia="en-US"/>
              </w:rPr>
              <w:t>Департамента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Ежеквартально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до 5 числа месяца, следующего за отчетным периодом</w:t>
            </w:r>
          </w:p>
          <w:p>
            <w:pPr>
              <w:pStyle w:val="Normal"/>
              <w:ind w:firstLine="708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Совершенствование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  <w:p>
            <w:pPr>
              <w:pStyle w:val="Normal"/>
              <w:suppressAutoHyphens w:val="false"/>
              <w:ind w:firstLine="72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</w:tr>
      <w:tr>
        <w:trPr>
          <w:trHeight w:val="368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1.3.3/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1.1.4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рассмотрение на аппаратных совещаниях, коллегиях Департамента хода реализации мероприятий Плана;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themeColor="text1" w:val="000000"/>
                <w:shd w:fill="auto" w:val="clear"/>
                <w:lang w:eastAsia="en-US"/>
              </w:rPr>
              <w:t>В 3 квартале 2025 года</w:t>
            </w:r>
            <w:r>
              <w:rPr>
                <w:rFonts w:eastAsia="Calibri"/>
                <w:color w:themeColor="text1" w:val="000000"/>
                <w:spacing w:val="-4"/>
                <w:shd w:fill="auto" w:val="clear"/>
                <w:lang w:eastAsia="en-US"/>
              </w:rPr>
              <w:t xml:space="preserve"> проведено 3 заседания </w:t>
            </w:r>
            <w:r>
              <w:rPr>
                <w:rFonts w:eastAsia="Calibri"/>
                <w:color w:themeColor="text1" w:val="000000"/>
                <w:shd w:fill="auto" w:val="clear"/>
                <w:lang w:eastAsia="en-US"/>
              </w:rPr>
              <w:t xml:space="preserve"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 (далее – </w:t>
            </w:r>
            <w:r>
              <w:rPr>
                <w:rFonts w:eastAsia="Calibri"/>
                <w:color w:themeColor="text1" w:val="000000"/>
                <w:shd w:fill="auto" w:val="clear"/>
              </w:rPr>
              <w:t>Комиссия по урегулированию конфликта интересов</w:t>
            </w:r>
            <w:r>
              <w:rPr>
                <w:rFonts w:eastAsia="Calibri"/>
                <w:color w:themeColor="text1" w:val="000000"/>
                <w:shd w:fill="auto" w:val="clear"/>
                <w:lang w:eastAsia="en-US"/>
              </w:rPr>
              <w:t xml:space="preserve">), Протоколы заседания Комиссии </w:t>
            </w:r>
            <w:r>
              <w:rPr>
                <w:rFonts w:eastAsia="Calibri"/>
                <w:color w:themeColor="text1" w:val="000000"/>
                <w:shd w:fill="auto" w:val="clear"/>
              </w:rPr>
              <w:t>по урегулированию конфликта интересов</w:t>
            </w:r>
            <w:r>
              <w:rPr>
                <w:rFonts w:eastAsia="Calibri"/>
                <w:color w:themeColor="text1" w:val="000000"/>
                <w:shd w:fill="auto" w:val="clear"/>
                <w:lang w:eastAsia="en-US"/>
              </w:rPr>
              <w:t xml:space="preserve"> от 20 июля 2025 года № 3, от 29 июля 2025 года № 4, от 29 сентября 2025 года № 5.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themeColor="text1" w:val="000000"/>
                <w:shd w:fill="auto" w:val="clear"/>
                <w:lang w:eastAsia="ru-RU"/>
              </w:rPr>
              <w:t>ГКУ ЧАО «</w:t>
            </w:r>
            <w:r>
              <w:rPr>
                <w:color w:themeColor="text1" w:val="000000"/>
                <w:shd w:fill="auto" w:val="clear"/>
                <w:lang w:eastAsia="ru-RU"/>
              </w:rPr>
              <w:t xml:space="preserve">Межрайонный </w:t>
            </w:r>
            <w:r>
              <w:rPr>
                <w:rFonts w:eastAsia="Calibri"/>
                <w:color w:themeColor="text1" w:val="000000"/>
                <w:shd w:fill="auto" w:val="clear"/>
                <w:lang w:eastAsia="ru-RU"/>
              </w:rPr>
              <w:t>ЦЗН» проведено</w:t>
            </w:r>
            <w:r>
              <w:rPr>
                <w:rFonts w:eastAsia="Calibri"/>
                <w:color w:themeColor="text1" w:val="000000"/>
                <w:shd w:fill="auto" w:val="clear"/>
                <w:lang w:eastAsia="en-US"/>
              </w:rPr>
              <w:t xml:space="preserve"> заседание комиссии по противодействию коррупции (Протокол № 3 от 26.09.2025). На заседании рассмотрен вопрос о результатах внутренней проверки соблюдения сроков размещения антикоррупционной отчётности, в ходе которого установлено, что содержательно отчёт за 2 квартал 2025 года был размещён в установленный срок, однако была допущена техническая ошибка в наименовании документа. По итогам рассмотрения комиссией утверждён единый формат наименований отчётных документов для исключения подобных ошибок в будущем. Также рассмотрен вопрос об организации антикоррупционных инструктажей с вновь принятыми сотрудниками.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 xml:space="preserve">В соответствии с </w:t>
            </w:r>
            <w:r>
              <w:rPr>
                <w:spacing w:val="-4"/>
                <w:shd w:fill="auto" w:val="clear"/>
                <w:lang w:eastAsia="en-US"/>
              </w:rPr>
              <w:t>планом работы Комиссии</w:t>
            </w:r>
            <w:r>
              <w:rPr>
                <w:shd w:fill="auto" w:val="clear"/>
                <w:lang w:eastAsia="ru-RU"/>
              </w:rPr>
              <w:t>, но не реже 1 раза в квартал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Антикоррупционное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о противодействии коррупции</w:t>
            </w:r>
          </w:p>
          <w:p>
            <w:pPr>
              <w:pStyle w:val="Style44"/>
              <w:jc w:val="center"/>
              <w:rPr>
                <w:rFonts w:ascii="Times New Roman" w:hAnsi="Times New Roman" w:cs="Times New Roman"/>
                <w:highlight w:val="none"/>
                <w:shd w:fill="auto" w:val="clear"/>
                <w:lang w:eastAsia="ru-RU"/>
              </w:rPr>
            </w:pPr>
            <w:r>
              <w:rPr>
                <w:rFonts w:cs="Times New Roman" w:ascii="Times New Roman" w:hAnsi="Times New Roman"/>
                <w:shd w:fill="auto" w:val="clear"/>
                <w:lang w:eastAsia="ru-RU"/>
              </w:rPr>
            </w:r>
          </w:p>
        </w:tc>
      </w:tr>
      <w:tr>
        <w:trPr>
          <w:trHeight w:val="133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1.3.4/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1.1.5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eastAsia="en-US"/>
              </w:rPr>
              <w:t>размещение отчета 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 и на официальных сайтах подведомственных учреждений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Отчет размещен в установленные сроки (https://xn--80atapud1a.xn--p1ai/depsocpol/protivodeystvie-korruptsii/doklady-otchety-obzory-statisticheskaya-informatsiya/).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Ежеквартально, не позднее 10 числа месяца, следующего за отчетным кварталом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  <w:lang w:eastAsia="ru-RU"/>
              </w:rPr>
              <w:t>Повышения открытости и доступности информации о деятельности Департамента по профилактике коррупционных правонарушений</w:t>
            </w:r>
          </w:p>
        </w:tc>
      </w:tr>
      <w:tr>
        <w:trPr>
          <w:trHeight w:val="5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1.3.5/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1.1.6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6232" w:leader="none"/>
              </w:tabs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  <w:p>
            <w:pPr>
              <w:pStyle w:val="Normal"/>
              <w:shd w:val="clear" w:color="auto" w:fill="FFFFFF"/>
              <w:jc w:val="both"/>
              <w:rPr>
                <w:rFonts w:eastAsia="Calibri"/>
                <w:bCs/>
                <w:iCs/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Fonts w:eastAsia="Calibri"/>
                <w:bCs/>
                <w:iCs/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 xml:space="preserve">Отчет направлен </w:t>
            </w:r>
            <w:r>
              <w:rPr>
                <w:rFonts w:eastAsia="Calibri"/>
                <w:shd w:fill="auto" w:val="clear"/>
              </w:rPr>
              <w:t>в Управление по профилактике коррупционных и иных правонарушений Чукотского автономного округа</w:t>
            </w:r>
            <w:r>
              <w:rPr>
                <w:rStyle w:val="Hyperlink"/>
                <w:color w:val="000000"/>
                <w:u w:val="none"/>
                <w:shd w:fill="auto" w:val="clear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73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1.4/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Организация работы по противодействию коррупции в подведомственных учреждениях, в соответствии со статьей 13.3 Федерального закона от 25 декабря 2008 года № 273-ФЗ «О противодействии коррупции» и методическими рекомендациями, мер по противодействию коррупции и их реализацию этими учреждениями: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73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1.4.1/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1.2.1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обеспечение принятия подведомственными учреждениями планов противодействия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Подведомственными учреждениями Планы противодействия коррупции утверждены: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Государственным бюджетным учреждением социального обслуживания населения «Анадырский окружной психоневрологический интернат» Приказом от 10 сентября 2024 № 28-од.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Государственным казённым учреждением социального обслуживания «Чукотский социально-реабилитационный центр для несовершеннолетних» Приказом от 24 марта 2022 № 65-од.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Государственным казённым учреждением Чукотского автономного округа «Межрайонный центр занятости населения» Приказом от 22 декабря 2022 № 153-ОД.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Государственным казённым учреждением «Чукотский окружной комплексный центр социального обслуживания населения» Приказом от 23 декабря 2021 № 122.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58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1.4.2/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1.2.3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обеспечение внесения необходимых изменений в планы подведомственных учреждений;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В 3 квартале 2025 года подведомственными Департаменту учреждениями изменения в план не вносились.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73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1.4.3/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1.2.4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обеспечение контроля за реализацией планов противодействия коррупции в учреждениях, подведомственных Департаменту;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Ежеквартально подведомственными учреждениями направляется информация о реализации Планов учреждений в Департамент. Управлением дополнительного пенсионного обеспечения и государственной службы Департамента проводится анализ поступающей информации.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Ежеквартально</w:t>
            </w:r>
          </w:p>
          <w:p>
            <w:pPr>
              <w:pStyle w:val="Normal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73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1.4.4/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1.2.5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  <w:shd w:fill="auto" w:val="clear"/>
              </w:rPr>
              <w:t>организация контроля за соблюдением законодательства Российской Федерации о противодействии коррупции в учреждениях, подведомственных Департаменту, а также за реализацией в этих учреждениях мер по профилактике коррупционных правонарушений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В 3 квартале 2025 года проверки подведомственных Департаменту Учреждений не проводились.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Мониторинг деятельности по профилактике коррупционных правонарушений проводится на постоянной основе.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hd w:val="clear" w:color="auto" w:fill="FFFFFF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73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 xml:space="preserve">Организация проведения заседаний </w:t>
            </w:r>
            <w:r>
              <w:rPr>
                <w:rFonts w:eastAsia="Calibri"/>
                <w:shd w:fill="auto" w:val="clear"/>
              </w:rPr>
      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 (далее – Комиссия по урегулированию конфликта интересов)</w:t>
            </w:r>
            <w:r>
              <w:rPr>
                <w:spacing w:val="-4"/>
                <w:shd w:fill="auto" w:val="clear"/>
                <w:lang w:eastAsia="en-US"/>
              </w:rPr>
              <w:t xml:space="preserve"> и обеспечение контроля исполнения принятых решений: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В соответствии с планом работы Комиссии</w:t>
            </w:r>
          </w:p>
          <w:p>
            <w:pPr>
              <w:pStyle w:val="Normal"/>
              <w:jc w:val="center"/>
              <w:rPr>
                <w:strike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strike/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результативности работы Комиссии, совершенствование механизмов предотвращения и урегулирования конфликта интересов в Департаменте и в подведомственных организациях</w:t>
            </w:r>
          </w:p>
        </w:tc>
      </w:tr>
      <w:tr>
        <w:trPr>
          <w:trHeight w:val="132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/1.3.1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обеспечение рассмотрение вопросов, включенных в ежегодный План работы Комиссии по урегулированию конфликта интересов;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en-US"/>
              </w:rPr>
              <w:t xml:space="preserve">В 3 квартале 2025 года проведено 2 заседания Комиссии </w:t>
            </w:r>
            <w:r>
              <w:rPr>
                <w:rFonts w:eastAsia="Calibri"/>
                <w:color w:val="000000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shd w:fill="auto" w:val="clear"/>
                <w:lang w:eastAsia="en-US"/>
              </w:rPr>
              <w:t xml:space="preserve">, Протокол заседания Комиссии </w:t>
            </w:r>
            <w:r>
              <w:rPr>
                <w:rFonts w:eastAsia="Calibri"/>
                <w:color w:val="000000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shd w:fill="auto" w:val="clear"/>
                <w:lang w:eastAsia="en-US"/>
              </w:rPr>
              <w:t xml:space="preserve"> от 20 июля 2025 № 3: </w:t>
            </w:r>
            <w:r>
              <w:rPr>
                <w:color w:val="000000"/>
                <w:kern w:val="2"/>
                <w:shd w:fill="auto" w:val="clear"/>
                <w:lang w:eastAsia="en-US"/>
              </w:rPr>
              <w:t>Рассмотрение</w:t>
            </w:r>
            <w:r>
              <w:rPr>
                <w:color w:val="000000"/>
                <w:kern w:val="2"/>
                <w:shd w:fill="auto" w:val="clear"/>
              </w:rPr>
              <w:t xml:space="preserve">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директора подведомственного Департаменту учреждения;</w:t>
            </w:r>
          </w:p>
          <w:p>
            <w:pPr>
              <w:pStyle w:val="BodyText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hd w:fill="auto" w:val="clear"/>
                <w:lang w:eastAsia="en-US"/>
              </w:rPr>
              <w:t xml:space="preserve">Протокол заседания Комиссии </w:t>
            </w:r>
            <w:r>
              <w:rPr>
                <w:rFonts w:eastAsia="Calibri"/>
                <w:color w:val="000000"/>
                <w:kern w:val="2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kern w:val="2"/>
                <w:shd w:fill="auto" w:val="clear"/>
                <w:lang w:eastAsia="en-US"/>
              </w:rPr>
              <w:t xml:space="preserve"> от 29 июля 2025 № 4: Рассмотрение</w:t>
            </w:r>
            <w:r>
              <w:rPr>
                <w:color w:val="000000"/>
                <w:kern w:val="2"/>
                <w:shd w:fill="auto" w:val="clear"/>
              </w:rPr>
              <w:t xml:space="preserve"> уведомления лица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eastAsia="en-US"/>
              </w:rPr>
              <w:t>В соответствии с Планом работы Комиссии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Предупреждение, выявление, и урегулирование конфликта интересов в целях предотвращения коррупционных правонарушений</w:t>
            </w:r>
          </w:p>
        </w:tc>
      </w:tr>
      <w:tr>
        <w:trPr>
          <w:trHeight w:val="132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/1.3.2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осуществление контроля исполнения решений, принятых Комиссией по урегулированию конфликта интересов;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eastAsia="en-US"/>
              </w:rPr>
              <w:t>В установленные Комиссией по урегулированию конфликта интересов контрольные  сроки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1.5.5/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1.3.3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выполнении протокольных решений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 Комиссии по координации работы по противодействию коррупции в Чукотском автономном округе;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Информация направляется своевременно.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 xml:space="preserve">В сроки, установленные Комиссией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по координации работы по противодействию коррупции в Чукотском автономном округе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</w:tc>
      </w:tr>
      <w:tr>
        <w:trPr>
          <w:trHeight w:val="135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/1.3.4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рассмотрение на заседании Комиссии по урегулированию конфликта интересов вопросов, </w:t>
            </w:r>
            <w:r>
              <w:rPr>
                <w:shd w:fill="auto" w:val="clear"/>
              </w:rPr>
              <w:t>касающихся соблюдения требований к служебному (должностному) поведению лиц, замещающих должности гражданской службы Департамента и подведомственных учреждений, и урегулирования конфликта интересов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en-US"/>
              </w:rPr>
              <w:t xml:space="preserve">В 3 квартале 2025 года проведено 2 заседания Комиссии </w:t>
            </w:r>
            <w:r>
              <w:rPr>
                <w:rFonts w:eastAsia="Calibri"/>
                <w:color w:val="000000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shd w:fill="auto" w:val="clear"/>
                <w:lang w:eastAsia="en-US"/>
              </w:rPr>
              <w:t xml:space="preserve">, Протокол заседания Комиссии </w:t>
            </w:r>
            <w:r>
              <w:rPr>
                <w:rFonts w:eastAsia="Calibri"/>
                <w:color w:val="000000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shd w:fill="auto" w:val="clear"/>
                <w:lang w:eastAsia="en-US"/>
              </w:rPr>
              <w:t xml:space="preserve"> от 20 июля 2025 № 3: </w:t>
            </w:r>
            <w:r>
              <w:rPr>
                <w:color w:val="000000"/>
                <w:kern w:val="2"/>
                <w:shd w:fill="auto" w:val="clear"/>
                <w:lang w:eastAsia="en-US"/>
              </w:rPr>
              <w:t>Рассмотрение</w:t>
            </w:r>
            <w:r>
              <w:rPr>
                <w:color w:val="000000"/>
                <w:kern w:val="2"/>
                <w:shd w:fill="auto" w:val="clear"/>
              </w:rPr>
              <w:t xml:space="preserve">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директора подведомственного Департаменту учреждения;</w:t>
            </w:r>
          </w:p>
          <w:p>
            <w:pPr>
              <w:pStyle w:val="BodyText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hd w:fill="auto" w:val="clear"/>
                <w:lang w:eastAsia="en-US"/>
              </w:rPr>
              <w:t xml:space="preserve">Протокол заседания Комиссии </w:t>
            </w:r>
            <w:r>
              <w:rPr>
                <w:rFonts w:eastAsia="Calibri"/>
                <w:color w:val="000000"/>
                <w:kern w:val="2"/>
                <w:shd w:fill="auto" w:val="clear"/>
              </w:rPr>
              <w:t>по урегулированию конфликта интересов</w:t>
            </w:r>
            <w:r>
              <w:rPr>
                <w:color w:val="000000"/>
                <w:kern w:val="2"/>
                <w:shd w:fill="auto" w:val="clear"/>
                <w:lang w:eastAsia="en-US"/>
              </w:rPr>
              <w:t xml:space="preserve"> от 29 июля 2025 № 4: Рассмотрение</w:t>
            </w:r>
            <w:r>
              <w:rPr>
                <w:color w:val="000000"/>
                <w:kern w:val="2"/>
                <w:shd w:fill="auto" w:val="clear"/>
              </w:rPr>
              <w:t xml:space="preserve"> уведомления лица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>
            <w:pPr>
              <w:pStyle w:val="Normal"/>
              <w:overflowPunct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hd w:fill="auto" w:val="clear"/>
                <w:lang w:eastAsia="ru-RU"/>
              </w:rPr>
              <w:t>ГКУ ЧАО «</w:t>
            </w:r>
            <w:r>
              <w:rPr>
                <w:color w:val="000000"/>
                <w:shd w:fill="auto" w:val="clear"/>
                <w:lang w:eastAsia="ru-RU"/>
              </w:rPr>
              <w:t>Межрайонный</w:t>
            </w:r>
            <w:r>
              <w:rPr>
                <w:rFonts w:eastAsia="Calibri"/>
                <w:color w:val="000000"/>
                <w:shd w:fill="auto" w:val="clear"/>
                <w:lang w:eastAsia="ru-RU"/>
              </w:rPr>
              <w:t>ЦЗН» в</w:t>
            </w:r>
            <w:r>
              <w:rPr>
                <w:color w:val="000000"/>
                <w:shd w:fill="auto" w:val="clear"/>
              </w:rPr>
              <w:t xml:space="preserve"> 3 квартале 2025 года проведено 4 заседания комиссии по служебному поведению и урегулированию конфликта интересов:</w:t>
            </w:r>
          </w:p>
          <w:p>
            <w:pPr>
              <w:pStyle w:val="Normal"/>
              <w:overflowPunct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>- Протокол № 12 от 23 июля 2025 года - рассмотрены вопросы установления стимулирующих выплат ведущему инспектору работникам на июль 2025 года.</w:t>
            </w:r>
          </w:p>
          <w:p>
            <w:pPr>
              <w:pStyle w:val="Normal"/>
              <w:overflowPunct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>- Протокол № 13 от 22 августа 2025 года - рассмотрены вопросы установления стимулирующих выплат ведущему инспектору работникам на август 2025 года.</w:t>
            </w:r>
          </w:p>
          <w:p>
            <w:pPr>
              <w:pStyle w:val="Normal"/>
              <w:overflowPunct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>- Протокол № 14 от 23 сентября 2025 года - рассмотрены вопросы установления стимулирующих выплат ведущему инспектору работникам на сентябрь 2025 года.</w:t>
            </w:r>
          </w:p>
          <w:p>
            <w:pPr>
              <w:pStyle w:val="Normal"/>
              <w:overflowPunct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>- Протокол № 15 от 26. сентября 2025 - рассмотрен вопрос о временном возложении на ведущего инспектора обязанностей юрисконсульта с установлением соответствующей доплаты.</w:t>
            </w:r>
          </w:p>
          <w:p>
            <w:pPr>
              <w:pStyle w:val="Normal"/>
              <w:overflowPunct w:val="false"/>
              <w:snapToGrid w:val="false"/>
              <w:ind w:firstLine="24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hd w:fill="auto" w:val="clear"/>
              </w:rPr>
              <w:t>По всем принятым решениям осуществляется контроль исполнения. Решения комиссии исполняются в установленные сроки, нарушения сроков исполнения не выявлены.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30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Проведение в пределах своей компетенции мониторинга деятельности по профилактике коррупционных правонарушений в подведомственных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3 квартале 2025 года проверки подведомственных Департаменту учреждений не проводились.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  <w:p>
            <w:pPr>
              <w:pStyle w:val="Normal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ru-RU"/>
              </w:rPr>
            </w:pPr>
            <w:r>
              <w:rPr>
                <w:rFonts w:eastAsia="Calibri"/>
                <w:spacing w:val="-4"/>
                <w:shd w:fill="auto" w:val="clear"/>
                <w:lang w:eastAsia="ru-RU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33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6177" w:leader="none"/>
              </w:tabs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Проведение инструктивно-методических семинаров с должностными лицами ответственными за работу по профилактике коррупционных и иных</w:t>
            </w:r>
            <w:r>
              <w:rPr>
                <w:i/>
                <w:spacing w:val="-4"/>
                <w:shd w:fill="auto" w:val="clear"/>
                <w:lang w:eastAsia="en-US"/>
              </w:rPr>
              <w:t xml:space="preserve"> </w:t>
            </w:r>
            <w:r>
              <w:rPr>
                <w:spacing w:val="-4"/>
                <w:shd w:fill="auto" w:val="clear"/>
                <w:lang w:eastAsia="en-US"/>
              </w:rPr>
              <w:t>правонарушений</w:t>
            </w:r>
            <w:r>
              <w:rPr>
                <w:shd w:fill="auto" w:val="clear"/>
              </w:rPr>
              <w:t xml:space="preserve"> в </w:t>
            </w:r>
            <w:r>
              <w:rPr>
                <w:kern w:val="2"/>
                <w:shd w:fill="auto" w:val="clear"/>
                <w:lang w:eastAsia="ru-RU"/>
              </w:rPr>
              <w:t>учреждениях, подведомственных Департаменту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color w:themeColor="text1" w:val="000000"/>
                <w:u w:val="none"/>
                <w:shd w:fill="auto" w:val="clear"/>
              </w:rPr>
              <w:t xml:space="preserve">В 3 квартале 2025 года </w:t>
            </w:r>
            <w:r>
              <w:rPr>
                <w:color w:val="FF0000"/>
                <w:shd w:fill="auto" w:val="clear"/>
              </w:rPr>
              <w:t xml:space="preserve"> </w:t>
            </w:r>
            <w:r>
              <w:rPr>
                <w:spacing w:val="-4"/>
                <w:shd w:fill="auto" w:val="clear"/>
                <w:lang w:eastAsia="en-US"/>
              </w:rPr>
              <w:t>инструктивно-методических семинаров с должностными лицами ответственными за работу по профилактике коррупционных и иных</w:t>
            </w:r>
            <w:r>
              <w:rPr>
                <w:i/>
                <w:spacing w:val="-4"/>
                <w:shd w:fill="auto" w:val="clear"/>
                <w:lang w:eastAsia="en-US"/>
              </w:rPr>
              <w:t xml:space="preserve"> </w:t>
            </w:r>
            <w:r>
              <w:rPr>
                <w:spacing w:val="-4"/>
                <w:shd w:fill="auto" w:val="clear"/>
                <w:lang w:eastAsia="en-US"/>
              </w:rPr>
              <w:t>правонарушений</w:t>
            </w:r>
            <w:r>
              <w:rPr>
                <w:shd w:fill="auto" w:val="clear"/>
              </w:rPr>
              <w:t xml:space="preserve"> в </w:t>
            </w:r>
            <w:r>
              <w:rPr>
                <w:kern w:val="2"/>
                <w:shd w:fill="auto" w:val="clear"/>
                <w:lang w:eastAsia="ru-RU"/>
              </w:rPr>
              <w:t>учреждениях, подведомственных Департаменту не проводились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  <w:r>
              <w:rPr>
                <w:strike/>
                <w:spacing w:val="-4"/>
                <w:shd w:fill="auto" w:val="clear"/>
                <w:lang w:eastAsia="en-US"/>
              </w:rPr>
              <w:t>,</w:t>
            </w:r>
            <w:r>
              <w:rPr>
                <w:spacing w:val="-4"/>
                <w:shd w:fill="auto" w:val="clear"/>
                <w:lang w:eastAsia="en-US"/>
              </w:rPr>
              <w:t xml:space="preserve"> согласно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отдельному плану</w:t>
            </w:r>
          </w:p>
          <w:p>
            <w:pPr>
              <w:pStyle w:val="Normal"/>
              <w:jc w:val="center"/>
              <w:rPr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strike/>
                <w:highlight w:val="none"/>
                <w:shd w:fill="auto" w:val="clear"/>
              </w:rPr>
            </w:pPr>
            <w:r>
              <w:rPr>
                <w:strike/>
                <w:shd w:fill="auto" w:val="clear"/>
              </w:rPr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hd w:fill="auto" w:val="clear"/>
                <w:lang w:eastAsia="en-US"/>
              </w:rPr>
              <w:t>Мониторинг антикоррупционного законодательства и приведение нормативных актов Департамента, регулирующих вопросы противодействия коррупции, в соответствие с федеральными законами, нормативными правовыми актами Российской Федерации и Чукотского автономного округа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В 3 квартале 2025 года принято приказов Департамента социальной политики Чукотского автономного округа: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4"/>
                <w:shd w:fill="auto" w:val="clear"/>
              </w:rPr>
              <w:t xml:space="preserve">- 1 августа </w:t>
            </w: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>2025 года № 1070 «Об утверждении Положения 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>- 1 августа 2025 года № 1069 «Об утверждении Положения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 xml:space="preserve">- 3 сентября 2025 года № 1243 «Об утверждении </w:t>
            </w:r>
            <w:r>
              <w:rPr>
                <w:bCs/>
                <w:color w:val="000000"/>
                <w:spacing w:val="2"/>
                <w:kern w:val="2"/>
                <w:shd w:fill="auto" w:val="clear"/>
                <w:lang w:eastAsia="en-US"/>
              </w:rPr>
              <w:t xml:space="preserve">Положения об урегулировании конфликта интересов </w:t>
            </w: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>лицами, замещающими должности, не являющиеся должностями государственной гражданской службы Чукотского автономного округа в Департаменте социальной политики Чукотского автономного округа».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58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20"/>
                <w:tab w:val="left" w:pos="5629" w:leader="none"/>
              </w:tabs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Аппарата Губернатора и Правительства Чукотского автономного округа, в федеральные министерства и ведомства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hd w:fill="auto" w:val="clear"/>
              </w:rPr>
              <w:t>В 3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Чукотского автономного округа, в федеральные министерства и ведомства не направлялись. В отчетном периоде данные запросы не поступали.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соответствии с запросами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предотвращения.</w:t>
            </w:r>
          </w:p>
          <w:p>
            <w:pPr>
              <w:pStyle w:val="Style44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</w:tc>
      </w:tr>
      <w:tr>
        <w:trPr>
          <w:trHeight w:val="56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/1.9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140"/>
              <w:jc w:val="both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</w:rPr>
              <w:t>Подготовка информации о ходе реализации мер по противодействию коррупции с использованием «Единой системы мониторинга антикоррупционной работы – АИС «К-Мониторинг»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 xml:space="preserve">Отчет </w:t>
            </w:r>
            <w:r>
              <w:rPr>
                <w:spacing w:val="-4"/>
                <w:shd w:fill="auto" w:val="clear"/>
              </w:rPr>
              <w:t xml:space="preserve">о ходе реализации мер по противодействию коррупции с использованием «Единой системы мониторинга антикоррупционной работы – АИС «К-Мониторинг» 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 xml:space="preserve">за 3 квартал 2025 года направлен своевременно, </w:t>
            </w:r>
            <w:r>
              <w:rPr>
                <w:shd w:fill="auto" w:val="clear"/>
                <w:lang w:eastAsia="ru-RU"/>
              </w:rPr>
              <w:t>исх. т 6 октября 2025 № 06-2/7497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Ежеквартально: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I</w:t>
            </w:r>
            <w:r>
              <w:rPr>
                <w:shd w:fill="auto" w:val="clear"/>
              </w:rPr>
              <w:t xml:space="preserve"> квартал – до 10 апреля,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II</w:t>
            </w:r>
            <w:r>
              <w:rPr>
                <w:shd w:fill="auto" w:val="clear"/>
              </w:rPr>
              <w:t xml:space="preserve"> квартал – до 10 июля,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III</w:t>
            </w:r>
            <w:r>
              <w:rPr>
                <w:shd w:fill="auto" w:val="clear"/>
              </w:rPr>
              <w:t xml:space="preserve"> квартал – до 10 октября,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IV</w:t>
            </w:r>
            <w:r>
              <w:rPr>
                <w:shd w:fill="auto" w:val="clear"/>
              </w:rPr>
              <w:t xml:space="preserve"> квартал до 30 января года, следующего за отчетным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ind w:firstLine="126"/>
              <w:jc w:val="center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</w:tr>
      <w:tr>
        <w:trPr>
          <w:trHeight w:val="56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/1.10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5629" w:leader="none"/>
              </w:tabs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Обобщение и распространение в подведомственных Департаменту учреждениях успешного опыта в сфере профилактики и противодействия коррупции других субъектов Российской Федерации, положительного опыта внедрения новых форм и методов противодействия коррупции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ru-RU"/>
              </w:rPr>
              <w:t>В 3 квартале 2025 года распространение в подведомственных Департаменту учреждениях успешного опыта в сфере профилактики и противодействия коррупции</w:t>
            </w:r>
            <w:r>
              <w:rPr>
                <w:rStyle w:val="Hyperlink"/>
                <w:rFonts w:eastAsia="Calibri"/>
                <w:color w:val="000000"/>
                <w:spacing w:val="-4"/>
                <w:kern w:val="2"/>
                <w:u w:val="none"/>
                <w:shd w:fill="auto" w:val="clear"/>
                <w:lang w:eastAsia="ru-RU"/>
              </w:rPr>
              <w:t xml:space="preserve"> не проводилось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ru-RU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Эффективное противодействие коррупции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>
          <w:trHeight w:val="252" w:hRule="atLeast"/>
        </w:trPr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spacing w:val="-4"/>
                <w:shd w:fill="auto" w:val="clear"/>
                <w:lang w:eastAsia="en-US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rPr>
          <w:trHeight w:val="126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2.1/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2.1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Организация комплексной работы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по информированию граждан, претендующих на замещение должностей государственной службы Чукотского автономного округа</w:t>
            </w:r>
            <w:r>
              <w:rPr>
                <w:rFonts w:eastAsia="Calibri"/>
                <w:bCs/>
                <w:iCs/>
                <w:shd w:fill="auto" w:val="clear"/>
              </w:rPr>
              <w:t>, положений законодательства Российской Федерации и Чукотского автономного округа о противодействии коррупции: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6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2.1.1/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2.1.1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доведение до лиц, </w:t>
            </w:r>
            <w:r>
              <w:rPr>
                <w:rFonts w:eastAsia="Calibri"/>
                <w:shd w:fill="auto" w:val="clear"/>
              </w:rPr>
              <w:t>впервые поступивших</w:t>
            </w:r>
            <w:r>
              <w:rPr>
                <w:shd w:fill="auto" w:val="clear"/>
              </w:rPr>
              <w:t xml:space="preserve"> на государственную гражданскую службу в Департаменте, граждан, претендующих на замещение должностей руководителей подведомственных Департаменту учреждений, положений федерального и регионального законодательства в сфере противодействия коррупции, в том числе об ответственности за коррупционные правонарушения;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Для лиц, впервые поступивших на государственную гражданскую службу в Департамент, граждан, претендующих на замещение должностей руководителей подведомственных Департаменту, учреждений разработаны листы ознакомления в сфере противодействия коррупции. В Листах ознакомления содержится исчерпывающий список актов в сфере противодействия коррупции и даны ссылки, где найти эти документы для изучения. Листы ознакомления регулярно обновляются.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В 3 квартале 2025 года принято на госслужбу в Департамент 3 человека. Листы ознакомления приобщены к личному делу.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Формирование у граждан, </w:t>
            </w:r>
            <w:r>
              <w:rPr>
                <w:rFonts w:eastAsia="Calibri" w:cs="Times New Roman" w:ascii="Times New Roman" w:hAnsi="Times New Roman"/>
                <w:shd w:fill="auto" w:val="clear"/>
              </w:rPr>
              <w:t>впервые поступивших</w:t>
            </w:r>
            <w:r>
              <w:rPr>
                <w:rFonts w:cs="Times New Roman" w:ascii="Times New Roman" w:hAnsi="Times New Roman"/>
                <w:shd w:fill="auto" w:val="clear"/>
              </w:rPr>
              <w:t xml:space="preserve"> на государственную гражданскую службу в Департаменте, граждан, претендующих на замещение должностей руководителей подведомственных Департаменту учреждений отрицательного отношения к коррупции</w:t>
            </w:r>
          </w:p>
        </w:tc>
      </w:tr>
      <w:tr>
        <w:trPr>
          <w:trHeight w:val="148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оказание </w:t>
            </w:r>
            <w:r>
              <w:rPr>
                <w:rFonts w:eastAsia="Calibri"/>
                <w:shd w:fill="auto" w:val="clear"/>
              </w:rPr>
              <w:t xml:space="preserve">лицам, замещающим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должности государственной службы</w:t>
            </w:r>
            <w:r>
              <w:rPr>
                <w:rFonts w:eastAsia="Calibri"/>
                <w:shd w:fill="auto" w:val="clear"/>
              </w:rPr>
              <w:t>,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Специалистами Управления дополнительного пенсионного обеспечения и государственной службы</w:t>
            </w:r>
            <w:r>
              <w:rPr>
                <w:rFonts w:eastAsia="Calibri"/>
                <w:color w:val="000000"/>
                <w:shd w:fill="auto" w:val="clear"/>
              </w:rPr>
              <w:t xml:space="preserve"> Департамента в 3 квартале 2025 года проведены консультации по вопросам заполнения справок о доходах (форма БК) – 3 служащим.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Профилактика коррупционных и иных правонарушений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 xml:space="preserve">доведение до лиц, замещающих </w:t>
            </w: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  <w:t>должности государственной службы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, изменений федерального и регионального законодательства о противодействии коррупции, рекомендаций, разработанных Министерством труда и социальной защиты Российской Федерации, в части исполнения требований, соблюдения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3 квартале 2025 года служащие Департамента ознакомлены с 3 п</w:t>
            </w:r>
            <w:r>
              <w:rPr>
                <w:shd w:fill="auto" w:val="clear"/>
              </w:rPr>
              <w:t>риказами Департамента социальной политики Чукотского автономного округа: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4"/>
                <w:shd w:fill="auto" w:val="clear"/>
              </w:rPr>
              <w:t xml:space="preserve">- от 1 августа </w:t>
            </w: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>2025 года № 1070 «Об утверждении Положения 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pacing w:val="-4"/>
                <w:shd w:fill="auto" w:val="clear"/>
                <w:lang w:eastAsia="en-US"/>
              </w:rPr>
              <w:t>- от 1 августа 2025 года № 1069 «Об утверждении Положения о порядке сообщения лицами, замещающими должности государственной гражданской службы в Департаменте социальной политики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4"/>
                <w:shd w:fill="auto" w:val="clear"/>
                <w:lang w:eastAsia="en-US"/>
              </w:rPr>
              <w:t xml:space="preserve">- от 3 сентября 2025 года № 1243 «Об утверждении </w:t>
            </w:r>
            <w:r>
              <w:rPr>
                <w:color w:val="000000"/>
                <w:spacing w:val="2"/>
                <w:kern w:val="2"/>
                <w:shd w:fill="auto" w:val="clear"/>
                <w:lang w:eastAsia="en-US"/>
              </w:rPr>
              <w:t xml:space="preserve">Положения об урегулировании конфликта интересов </w:t>
            </w:r>
            <w:r>
              <w:rPr>
                <w:color w:val="000000"/>
                <w:spacing w:val="-4"/>
                <w:shd w:fill="auto" w:val="clear"/>
                <w:lang w:eastAsia="en-US"/>
              </w:rPr>
              <w:t>лицами, замещающими должности, не являющиеся должностями государственной гражданской службы Чукотского автономного округа в Департаменте социальной политики Чукотского автономного округа».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Исключение рисков совершения коррупционных правонарушений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2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разработка методических рекомендаций, памяток, по соблюдению </w:t>
            </w:r>
            <w:r>
              <w:rPr>
                <w:rFonts w:eastAsia="Calibri"/>
                <w:shd w:fill="auto" w:val="clear"/>
              </w:rPr>
              <w:t xml:space="preserve">лицами, замещающими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должности государственной службы</w:t>
            </w:r>
            <w:r>
              <w:rPr>
                <w:rFonts w:eastAsia="Calibri"/>
                <w:shd w:fill="auto" w:val="clear"/>
              </w:rPr>
              <w:t>, руководителями подведомственных учреждений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before="0" w:after="0"/>
              <w:ind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Методические рекомендации по соблюдению лицами, замещающими государственные должности, должности государственной (муниципальной) службы, руководителями подведомственных государственных (муниципальных) учреждений ограничений и запретов, выполнения обязанностей, установленных в целях противодействия коррупции (далее – методические и наглядные материалы) Департаментом не разрабатывались в связи с отсутствием необходимости. Департамент использует в своей работе методические материалы, разработанные </w:t>
            </w: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  <w:t xml:space="preserve">Министерством труда и социальной защиты Российской Федерации, Прокуратурой Чукотского автономного округа,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Управлением по профилактике коррупционных и иных правонарушений Чукотского автономного округа.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 xml:space="preserve">Департаментом разработана и внедрена в работу Памятка </w:t>
            </w:r>
            <w:r>
              <w:rPr>
                <w:shd w:fill="auto" w:val="clear"/>
              </w:rPr>
              <w:t>увольняющемуся государственному гражданскому служащему Департамента (далее – Памятка), которая вручается служащему при увольнении с госслужбы. В 3 квартале 2025 года Памятка вручена 4 увольняющимся госслужащим Департамента.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необходимости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Calibri"/>
                <w:bCs/>
                <w:iCs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pacing w:val="-4"/>
                <w:shd w:fill="auto" w:val="clear"/>
                <w:lang w:eastAsia="en-US"/>
              </w:rPr>
              <w:t>Исключение рисков совершения коррупционных правонарушений</w:t>
            </w:r>
          </w:p>
          <w:p>
            <w:pPr>
              <w:pStyle w:val="Normal"/>
              <w:snapToGrid w:val="false"/>
              <w:jc w:val="center"/>
              <w:rPr>
                <w:rFonts w:eastAsia="Calibri"/>
                <w:bCs/>
                <w:iCs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2.2/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Обеспечение соблюдения лицами, замещающими </w:t>
            </w: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должности государственной службы</w:t>
            </w:r>
            <w:r>
              <w:rPr>
                <w:rFonts w:eastAsia="Calibri"/>
                <w:bCs/>
                <w:iCs/>
                <w:shd w:fill="auto" w:val="clear"/>
              </w:rPr>
              <w:t>,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Принятие своевременных и действенных мер реагирования в отношении гражданских служащих Департамента, руководителей подведомственных организаций, по установленным случаям нарушения законодательства о противодействии коррупции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обеспечение выполнения гражданскими служащими требований к служебному поведению;</w:t>
            </w:r>
          </w:p>
          <w:p>
            <w:pPr>
              <w:pStyle w:val="Normal"/>
              <w:jc w:val="both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В Департаменте с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 xml:space="preserve">оздана морально-психологическая обстановка нетерпимого отношения к коррупции, всеми служащими Департамента, руководителями и сотрудниками подведомственных учреждений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выполняются требования к служебному поведению.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Государственные гражданские служащие и сотрудники соблюдают требования кодекса этики и служебного поведения: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– 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Кодекс этики и служебного поведения государственных гражданских служащих и работников, замещающих должности, не являющиеся должностями государственной гражданской службы Департамента, утвержден Приказом Департамента от 06 февраля 2014 № 60;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– 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Кодекс этики и служебного поведения работников Государственного бюджетного учреждения социального обслуживания населения «Анадырский окружной психоневрологический интернат», утвержден Приказом от 11 мая 2022 № 16 - од;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– 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Кодекс этики и служебного поведения работников Государственного казенного учреждения Чукотского автономного округа «Межрайонный центр занятости населения» утвержден Приказом от 22 декабря 2022 № 147-ОД;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– 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Кодекс этики и служебного поведения педагогических работников Государственного казённого учреждения социального обслуживания «Чукотский социально-реабилитационный центр для несовершеннолетних», утвержден Приказом от 29 мая 2019 № 138/1-од.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– 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Специалисты Государственного казённого учреждения «Чукотский окружной комплексный центр социального обслуживания населения» руководствуются 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  <w:lang w:eastAsia="en-US"/>
              </w:rPr>
              <w:t>Кодексом этики и служебного поведения работников органов управления социальной защиты населения и учреждений социального обслуживания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, утвержденным 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  <w:lang w:eastAsia="en-US"/>
              </w:rPr>
              <w:t>Приказом Минтруда России от 31 декабря 2013 № 792</w:t>
            </w:r>
            <w:r>
              <w:rPr>
                <w:rFonts w:eastAsia="Calibri"/>
                <w:shd w:fill="auto" w:val="clear"/>
                <w:lang w:eastAsia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Создание морально-психологической обстановки нетерпимого отношения к коррупции</w:t>
            </w:r>
          </w:p>
          <w:p>
            <w:pPr>
              <w:pStyle w:val="Normal"/>
              <w:suppressAutoHyphens w:val="false"/>
              <w:ind w:firstLine="72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обеспечение реализации лицами, </w:t>
            </w: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 xml:space="preserve">замещающими должности государственной службы,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обязанности уведомлять представителя нанимателя об обращениях в целях склонения их к совершению коррупционных правонарушений;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Приказом Департамента от 18.ноября 2016 № 2299 утверждено Положение о порядке уведомления представителя нанимателя (работодателя) о фактах обращения в целях склонения государственного гражданского служащего Департамента к совершению коррупционных правонарушений, регистрации уведомлений и организации проверки этих сведений.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Уведомлений представителя нанимателя об обращениях в целях склонения служащих Департамента к совершению коррупционных правонарушений в 3 квартале 2025 года не поступало.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>
            <w:pPr>
              <w:pStyle w:val="Style44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Создание морально-психологической обстановки нетерпимого отношения к коррупции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обеспечение реализации государственными 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Госслужащие Департамента и руководители подведомственных учреждений ознакомлены с: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1. Постановлением Губернатора Чукотского автономного округа от 12 октября 2022 № 315 «Об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2. Приказом Департамента от 09 марта 2023 № 192 «О порядке сообщения государственными гражданскими служащими (работниками) Департамента социальной политики Чукотского автономного округа о получении подарка в связи с протокольными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>
        <w:trPr>
          <w:trHeight w:val="124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В 3 квартале 2025 года уведомлений 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о намерении выполнять иную оплачиваемую работу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2.2.5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/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обеспечение представления лицами, претендующими на замещение должностей государственной службы, включенных в </w:t>
            </w:r>
            <w:r>
              <w:fldChar w:fldCharType="begin"/>
            </w:r>
            <w:r>
              <w:rPr>
                <w:rStyle w:val="Hyperlink"/>
                <w:spacing w:val="-4"/>
                <w:u w:val="none"/>
                <w:shd w:fill="auto" w:val="clear"/>
                <w:rFonts w:eastAsia="Calibri"/>
                <w:color w:val="000000"/>
                <w:lang w:eastAsia="en-US"/>
              </w:rPr>
              <w:instrText xml:space="preserve"> HYPERLINK "http://www.consultant.ru/document/cons_doc_LAW_128983/5cf846ab725208b22a877c74980700019fedc948/" \l "dst100146"</w:instrText>
            </w:r>
            <w:r>
              <w:rPr>
                <w:rStyle w:val="Hyperlink"/>
                <w:spacing w:val="-4"/>
                <w:u w:val="none"/>
                <w:shd w:fill="auto" w:val="clear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перечни</w:t>
            </w:r>
            <w:r>
              <w:rPr>
                <w:rStyle w:val="Hyperlink"/>
                <w:spacing w:val="-4"/>
                <w:u w:val="none"/>
                <w:shd w:fill="auto" w:val="clear"/>
                <w:rFonts w:eastAsia="Calibri"/>
                <w:color w:val="000000"/>
                <w:lang w:eastAsia="en-US"/>
              </w:rPr>
              <w:fldChar w:fldCharType="end"/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, установленные нормативными правовыми актами Чукотского автономного округа, </w:t>
            </w:r>
            <w:r>
              <w:rPr>
                <w:rFonts w:eastAsia="Calibri"/>
                <w:spacing w:val="-2"/>
                <w:shd w:fill="auto" w:val="clear"/>
              </w:rPr>
              <w:t xml:space="preserve">гражданами, претендующими на замещение должностей руководителей учреждений,  подведомственных Департаменту,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лицами замещающими такие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Специалистами Управления дополнительного пенсионного обеспечения и государственной службы Департамента осуществляется консультирование лиц, претендующих на замещение должностей гражданской службы.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В 3 квартале 2025 года 3 к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андидатам, претендующим на замещение должностей государственной службы, включенных в перечни, установленные нормативными правовыми актами Чукотского автономного округа, </w:t>
            </w:r>
            <w:r>
              <w:rPr>
                <w:rStyle w:val="Hyperlink"/>
                <w:rFonts w:eastAsia="Calibri"/>
                <w:color w:val="000000"/>
                <w:spacing w:val="-2"/>
                <w:u w:val="none"/>
                <w:shd w:fill="auto" w:val="clear"/>
                <w:lang w:eastAsia="en-US"/>
              </w:rPr>
              <w:t>гражданами, претендующими на замещение должностей руководителей учреждений, подведомственных Департаменту,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 представлены сведения о доходах своевременно, документы </w:t>
            </w: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приобщены к личному делу.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 сроки, установленные нормативными правовыми актами</w:t>
            </w:r>
          </w:p>
          <w:p>
            <w:pPr>
              <w:pStyle w:val="Normal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pacing w:val="-4"/>
                <w:shd w:fill="auto" w:val="clear"/>
                <w:lang w:eastAsia="en-US"/>
              </w:rPr>
              <w:t>Исключение рисков совершения коррупционных правонарушений</w:t>
            </w:r>
            <w:r>
              <w:rPr>
                <w:rFonts w:eastAsia="Calibri" w:cs="Times New Roman" w:ascii="Times New Roman" w:hAnsi="Times New Roman"/>
                <w:spacing w:val="-4"/>
                <w:shd w:fill="auto" w:val="clear"/>
                <w:lang w:eastAsia="en-US"/>
              </w:rPr>
              <w:t>. Своевременное принятие мер реагирования</w:t>
            </w:r>
          </w:p>
        </w:tc>
      </w:tr>
      <w:tr>
        <w:trPr>
          <w:trHeight w:val="5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2"/>
                <w:shd w:fill="auto" w:val="clear"/>
              </w:rPr>
              <w:t>Контроль соблюдения гражданами, замещавшими должности государственной  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firstLine="142" w:right="141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В 3 квартале 2025 года в Департамент с новых мест работы граждан, замещавших должности государственной службы, поступило 3 уведомления о заключении трудового договора.</w:t>
            </w:r>
          </w:p>
          <w:p>
            <w:pPr>
              <w:pStyle w:val="Normal"/>
              <w:snapToGrid w:val="false"/>
              <w:ind w:firstLine="142" w:right="141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Полная информация направлена в Управление по профилактике коррупционных и иных правонарушений Чукотского автономного округа в рамках исполнения пункта 3.3 Соглашения о взаимодействии прокуратуры Чукотского автономного округа и государственных органов исполнительной власти округа в области противодействия коррупции.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Департаменте. Своевременное принятие мер реагирования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организация работы по ознакомлению граждан при поступлении на государственную службу, лиц, замещающих такие должности, с положениями Федерального закона от 25 декабря 2008 года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 декабря 2008 № 273-ФЗ «О противодействии коррупции» и иными нормативными правовыми актами Российской Федерации в сфере предотвращения и урегулирования конфликта интересов, под подпись.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u w:val="none"/>
                <w:shd w:fill="auto" w:val="clear"/>
              </w:rPr>
              <w:t>В 3 квартале 2025 года принято на госслужбу в Департамент 3 человек. Листы ознакомления приобщены к личному делу.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При приеме на службу, в рамках служебной подготовки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Повышение уровня квалификации государственных служащих.</w:t>
            </w:r>
          </w:p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pacing w:val="-4"/>
                <w:shd w:fill="auto" w:val="clear"/>
                <w:lang w:eastAsia="en-US"/>
              </w:rPr>
              <w:t>Исключение рисков совершения коррупционных правонарушений</w:t>
            </w:r>
          </w:p>
        </w:tc>
      </w:tr>
      <w:tr>
        <w:trPr>
          <w:trHeight w:val="16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организация системной работы по анализу сведений, содержащихся в анкетах,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Управления дополнительного пенсионного обеспечения и государственной службы Департамента анализируются Анкетные данные всех работников Департамента.</w:t>
            </w:r>
          </w:p>
          <w:p>
            <w:pPr>
              <w:pStyle w:val="ConsPlusNormal"/>
              <w:snapToGrid w:val="false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В 3 квартале 2025 года проанализированы анкетные данные 3</w:t>
            </w:r>
            <w:r>
              <w:rPr>
                <w:rStyle w:val="WW8Num1z0"/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 xml:space="preserve">лиц, принятых на госслужбу.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Признаки конфликта интересов отсутствуют.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pacing w:val="-4"/>
                <w:shd w:fill="auto" w:val="clear"/>
                <w:lang w:eastAsia="en-US"/>
              </w:rPr>
              <w:t>Принятые с</w:t>
            </w: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лужащие ознакомлены с порядком уведомления работодателя о возможном конфликте интересов (Порядок утвержден Приказом Департамента от 27 марта 2023 № 297).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>
        <w:trPr>
          <w:trHeight w:val="110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hanging="57"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 xml:space="preserve"> 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проведение анализа личных дел, иных документов лиц, замещающих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Управления дополнительного пенсионного обеспечения и государственной службы Департамента анализируются трудовые книжки служащих и работников Департамента, анкетные данные.</w:t>
            </w:r>
          </w:p>
          <w:p>
            <w:pPr>
              <w:pStyle w:val="ConsPlusNormal"/>
              <w:snapToGrid w:val="false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В 3 квартале 2025 года проанализированы данные 3</w:t>
            </w:r>
            <w:r>
              <w:rPr>
                <w:rStyle w:val="WW8Num1z0"/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 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 xml:space="preserve">лиц, принятых на госслужбу.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  <w:lang w:eastAsia="en-US"/>
              </w:rPr>
              <w:t>Признаки конфликта интересов не выявлены.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Ежеквартально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73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2.4.4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обеспечение реализации государственными служащими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Служащие Департамента ознакомлены с порядком уведомления работодателя о возможном конфликте интересов (Порядок утвержден Приказом Департамента от 27 марта 2023 № 297).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В 3 квартале 2025 года поступило 2 </w:t>
            </w:r>
            <w:r>
              <w:rPr>
                <w:rStyle w:val="Hyperlink"/>
                <w:rFonts w:eastAsia="Calibri"/>
                <w:color w:val="000000"/>
                <w:spacing w:val="-4"/>
                <w:kern w:val="2"/>
                <w:u w:val="none"/>
                <w:shd w:fill="auto" w:val="clear"/>
                <w:lang w:eastAsia="en-US"/>
              </w:rPr>
              <w:t>уведомления</w:t>
            </w:r>
            <w:r>
              <w:rPr>
                <w:color w:val="000000"/>
                <w:kern w:val="2"/>
                <w:shd w:fill="auto" w:val="clear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</w:t>
            </w:r>
          </w:p>
        </w:tc>
      </w:tr>
      <w:tr>
        <w:trPr>
          <w:trHeight w:val="173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Организация работы по представлению государственными служащими, руководителями учреждений, подведомственных Департаменту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Служащие Департамента и руководители учреждений, подведомственных Департаменту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 xml:space="preserve">Обеспечение своевременного исполнения гражданскими служащими Департамента,  </w:t>
            </w:r>
            <w:r>
              <w:rPr>
                <w:rFonts w:eastAsia="Calibri" w:cs="Times New Roman" w:ascii="Times New Roman" w:hAnsi="Times New Roman"/>
                <w:spacing w:val="-4"/>
                <w:shd w:fill="auto" w:val="clear"/>
                <w:lang w:eastAsia="en-US"/>
              </w:rPr>
              <w:t>руководителями учреждений, подведомственных Департаменту</w:t>
            </w: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 xml:space="preserve"> по представлению сведений о доходах, расходах, об имуществе и обязательствах имущественного характера на себя и членов семьи</w:t>
            </w:r>
          </w:p>
        </w:tc>
      </w:tr>
      <w:tr>
        <w:trPr>
          <w:trHeight w:val="145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highlight w:val="none"/>
                <w:u w:val="none"/>
                <w:shd w:fill="auto" w:val="clear"/>
              </w:rPr>
            </w:pPr>
            <w:r>
              <w:rPr>
                <w:rFonts w:eastAsia="Calibri"/>
                <w:color w:themeColor="text1" w:val="000000"/>
                <w:u w:val="none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 сроки, установленные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>
        <w:trPr>
          <w:trHeight w:val="109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оказание 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В 3 квартале оказано 3 консультации по заполнению Справок БК</w:t>
            </w:r>
            <w:r>
              <w:rPr>
                <w:rFonts w:eastAsia="Calibri"/>
                <w:color w:val="000000"/>
                <w:spacing w:val="-4"/>
                <w:shd w:fill="auto" w:val="clear"/>
                <w:lang w:eastAsia="en-US"/>
              </w:rPr>
              <w:t xml:space="preserve"> сведений о доходах, расходах, об имуществе и обязательствах имущественного характера.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рамках декларационной кампании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Предупреждение, пресечение и устранение причин выявленных нарушений</w:t>
            </w:r>
          </w:p>
        </w:tc>
      </w:tr>
      <w:tr>
        <w:trPr>
          <w:trHeight w:val="169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организация размещения сведений о доходах, об имуществе и обязательствах имущественного характера </w:t>
            </w:r>
            <w:r>
              <w:rPr>
                <w:rFonts w:eastAsia="Calibri"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сроки, установленные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>
        <w:trPr>
          <w:trHeight w:val="77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2.5.4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организация размещения сведений о среднемесячной заработной плате руководителей, их заместителей </w:t>
            </w:r>
            <w:r>
              <w:rPr>
                <w:shd w:fill="auto" w:val="clear"/>
              </w:rPr>
              <w:t xml:space="preserve">и главных бухгалтеров учреждений, подведомственных Департаменту </w:t>
            </w:r>
            <w:r>
              <w:rPr>
                <w:rFonts w:eastAsia="Calibri"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eastAsia="Calibri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сроки, установленные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>
        <w:trPr>
          <w:trHeight w:val="173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2.6/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Обеспечение проведения, в рамках своих полномочий, проверки:</w:t>
            </w:r>
          </w:p>
          <w:p>
            <w:pPr>
              <w:pStyle w:val="Normal"/>
              <w:ind w:right="11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руководителей государственных учреждений, подведомственных Департаменту и лицами, замещающими такие должности;</w:t>
            </w:r>
          </w:p>
          <w:p>
            <w:pPr>
              <w:pStyle w:val="Normal"/>
              <w:ind w:right="17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б) соблюдения государственными служащими требований к служебному поведению;</w:t>
            </w:r>
          </w:p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в) соблюдения государственными служащими, их супругами 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val="000000"/>
                <w:spacing w:val="-4"/>
                <w:u w:val="none"/>
                <w:shd w:fill="auto" w:val="clear"/>
                <w:lang w:eastAsia="en-US"/>
              </w:rPr>
              <w:t>В 3 квартале 2025 года проверки не проводились.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На основаниях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и в сроки, установленные нормативными правовыми актами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>
        <w:trPr>
          <w:trHeight w:val="13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2.7/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Департаментом в 3 квартале 2025 года проверок, указанных в пункте 2.6 настоящего раздела, не проводилось.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Ежеквартально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>
        <w:trPr>
          <w:trHeight w:val="13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2.9/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Проведение анализа, совершенных государственными служащими, работниками подведомственных учреждений, коррупционных правонарушений, в том числе, указанных в актах прокурорского реагирования, поступивших в Департамент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В 3 квартале 2025 года акты прокурорского реагирования по совершенным государственными служащими, работниками подведомственных учреждений, коррупционных правонарушений, в Департамент не поступали.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Ежеквартально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>
        <w:trPr>
          <w:trHeight w:val="13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2.10/2.9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Фактов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 коррупции, за 3 квартал 2025 года не выявлено.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>
        <w:trPr>
          <w:trHeight w:val="56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2.10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государственных служащих и принятых мерах по их устранению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u w:val="none"/>
                <w:shd w:fill="auto" w:val="clear"/>
              </w:rPr>
              <w:t>В 3 квартале 2025 года фактов коррупционных правонарушений в деятельности государственных служащих не выявлено.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Ежеквартально,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до 10 числа месяца, следующего за отчётным кварталом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hd w:fill="auto" w:val="clear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>
        <w:trPr>
          <w:trHeight w:val="13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Style w:val="Hyperlink"/>
                <w:rFonts w:eastAsia="Calibri"/>
                <w:b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 xml:space="preserve">В перечень </w:t>
            </w:r>
            <w:r>
              <w:rPr>
                <w:rStyle w:val="Hyperlink"/>
                <w:bCs/>
                <w:color w:themeColor="text1" w:val="000000"/>
                <w:spacing w:val="-4"/>
                <w:u w:val="none"/>
                <w:shd w:fill="auto" w:val="clear"/>
                <w:lang w:eastAsia="ru-RU"/>
              </w:rPr>
              <w:t>должностей государственной службы Департамента, замещение которых связано с коррупционными рисками, инициируется Департаментом оперативно.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Style w:val="Hyperlink"/>
                <w:bCs/>
                <w:color w:themeColor="text1" w:val="000000"/>
                <w:spacing w:val="-4"/>
                <w:u w:val="none"/>
                <w:shd w:fill="auto" w:val="clear"/>
                <w:lang w:eastAsia="ru-RU"/>
              </w:rPr>
              <w:t>В 3 квартале 2025 года предложения о внесении изменений в</w:t>
            </w:r>
            <w:r>
              <w:rPr>
                <w:rFonts w:eastAsia="Calibri"/>
                <w:bCs/>
                <w:iCs/>
                <w:color w:themeColor="text1" w:val="000000"/>
                <w:shd w:fill="auto" w:val="clear"/>
              </w:rPr>
              <w:t xml:space="preserve"> Постановление Губернатора Чукотского автономного округа от 15 июля 2015 № 57 не вносились.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Ежеквартально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Выявление возможных нарушений и установления возможных ситуаций конфликта интересов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18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2.12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kern w:val="2"/>
                <w:u w:val="none"/>
                <w:shd w:fill="auto" w:val="clear"/>
                <w:lang w:eastAsia="en-US"/>
              </w:rPr>
              <w:t>В Департаменте Приказом от 31 января 2024 № 74 создана Комиссия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интересов.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kern w:val="2"/>
                <w:u w:val="none"/>
                <w:shd w:fill="auto" w:val="clear"/>
                <w:lang w:eastAsia="en-US"/>
              </w:rPr>
              <w:t xml:space="preserve">В 3 квартале 2025 года проведено 2 заседания Комиссии. Протоколы от 20 июля 2025 № 3; Протокол от 29 июля № 4, размещены на странице Департамента по ссылке: </w:t>
            </w: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kern w:val="2"/>
                <w:u w:val="none"/>
                <w:shd w:fill="auto" w:val="clear"/>
                <w:lang w:eastAsia="en-US"/>
              </w:rPr>
              <w:t>https://xn--80atapud1a.xn--p1ai/depsocpol/protivodeystvie-korruptsii/komissiya-po-soblyudeniyu-trebovaniy-k-sluzhebnomu-povedeniyu-i-uregulirovaniyu-konflikta-interesov/protokoly-zasedaniya-komissii-po-soblyudeniyu-trebovaniy-k-sluzhebnomu-povedeniyu-gosudarstvennykh-2025/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er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z w:val="24"/>
                <w:szCs w:val="24"/>
                <w:shd w:fill="auto" w:val="clear"/>
              </w:rPr>
              <w:t>Работа с кадровым резервом: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eastAsia="Calibri"/>
                <w:bCs/>
                <w:iCs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eastAsia="Calibri"/>
                <w:bCs/>
                <w:iCs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eastAsia="Calibri"/>
                <w:bCs/>
                <w:iCs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249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2.14.1/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формирование и ведение кадрового резерва Департамента;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3"/>
                <w:szCs w:val="23"/>
                <w:shd w:fill="auto" w:val="clear"/>
              </w:rPr>
              <w:t>В 3 квартале 2025 года Департаментом на основании Приказа Департаменте от 21.07.2025 № 278 из кадрового резерва исключено 6 человек.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3"/>
                <w:szCs w:val="23"/>
                <w:shd w:fill="auto" w:val="clear"/>
              </w:rPr>
              <w:t>Департаментом ежемесячно, в установленные сроки, направляется в Аппарат Губернатора и Правительства Чукотского АО информация об изменениях в кадровом резерве Департамента.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Ежемесячно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/>
            </w:pPr>
            <w:r>
              <w:rPr>
                <w:rStyle w:val="Style29"/>
                <w:shd w:fill="auto" w:val="clear"/>
              </w:rPr>
              <w:t>Обеспечение равного доступа граждан к гражданской службе,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/>
            </w:pPr>
            <w:r>
              <w:rPr>
                <w:rStyle w:val="Style29"/>
                <w:shd w:fill="auto" w:val="clear"/>
              </w:rPr>
              <w:t>обеспечение формирования высокопрофессионального кадрового состава Департамента</w:t>
            </w:r>
          </w:p>
        </w:tc>
      </w:tr>
      <w:tr>
        <w:trPr>
          <w:trHeight w:val="13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2.14.2/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2.13.2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Департамента вносятся изменения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val="000000"/>
                <w:spacing w:val="-4"/>
                <w:sz w:val="23"/>
                <w:szCs w:val="23"/>
                <w:u w:val="none"/>
                <w:shd w:fill="auto" w:val="clear"/>
                <w:lang w:eastAsia="en-US"/>
              </w:rPr>
              <w:t>В 3 квартале 2025 года Департаментом на основании Приказа Департаменте от 21.07.2025 № 278 из кадрового резерва исключено 6 человек.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В течение 10 дней с момента принятия </w:t>
            </w:r>
            <w:r>
              <w:rPr>
                <w:rFonts w:eastAsia="Calibri"/>
                <w:bCs/>
                <w:iCs/>
                <w:shd w:fill="auto" w:val="clear"/>
              </w:rPr>
              <w:t>правового акта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/>
            </w:pPr>
            <w:r>
              <w:rPr>
                <w:rStyle w:val="Style29"/>
                <w:shd w:fill="auto" w:val="clear"/>
              </w:rPr>
              <w:t>Совершенствование деятельности по подбору и расстановке кадров округа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spacing w:val="-4"/>
                <w:shd w:fill="auto" w:val="clear"/>
                <w:lang w:eastAsia="en-US"/>
              </w:rPr>
              <w:t>3. Совершенствование нормативной правовой базы Чукотского автономного округа</w:t>
            </w:r>
          </w:p>
        </w:tc>
      </w:tr>
      <w:tr>
        <w:trPr>
          <w:trHeight w:val="84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3.1/3.1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Rvps706640"/>
              <w:spacing w:before="0" w:after="0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7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Rvps706640"/>
              <w:spacing w:before="0" w:after="0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Проекты административных регламентов разрабатываются по мере необходимости. При изменении, дополнении условий предоставления государственных услуг в административные регламенты внесены необходимые изменения: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- о внесении изменений в Приложение к Пр</w:t>
            </w:r>
            <w:r>
              <w:rPr>
                <w:shd w:fill="auto" w:val="clear"/>
              </w:rPr>
              <w:t>иказу Департамента социальной политики Чукотского автономного округа от 1 августа 2016 года № 1514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компенсации расходов на оплату жилого помещения и коммунальных услуг отдельным категориям граждан»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1 августа 2016 года № 1508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гражданам мер социальной поддержки в виде ежемесячной денежной выплаты»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29 июля 2016 года № 1500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«Оформление и выдача удостоверений гражданам, подвергшимся воздействию радиационных аварий и катастроф».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Предупреждение коррупционных правонарушений при осуществлении деятельности Департамента</w:t>
            </w:r>
          </w:p>
          <w:p>
            <w:pPr>
              <w:pStyle w:val="Normal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1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проведение анализа регламентации исполнения государственных функций (предоставления государственных услуг);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При введении новых мер социальной поддержки населения сотрудниками Департамента осуществляется разработка административных регламентов предоставления государственных услуг.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Все административные процедуры, необходимые для предоставления государственных услуг в административных регламентах зафиксированы.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09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3.1.4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1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color w:themeColor="text1" w:val="000000"/>
                <w:u w:val="none"/>
                <w:shd w:fill="auto" w:val="clear"/>
              </w:rPr>
              <w:t>В 3 квартале 2025 года утверждены Административные регламенты Департамента социальной политики Чукотского автономного округа приказами Департамента социальной политики Чукотского автономного округа не размещались.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  <w:lang w:eastAsia="ru-RU"/>
              </w:rPr>
              <w:t xml:space="preserve">Повышения открытости и доступности информации об </w:t>
            </w:r>
            <w:r>
              <w:rPr>
                <w:rFonts w:eastAsia="Calibri" w:cs="Times New Roman" w:ascii="Times New Roman" w:hAnsi="Times New Roman"/>
                <w:shd w:fill="auto" w:val="clear"/>
                <w:lang w:eastAsia="ru-RU"/>
              </w:rPr>
              <w:t>исполнения государственной функции (предоставления государственной услуги)</w:t>
            </w:r>
            <w:r>
              <w:rPr>
                <w:rFonts w:cs="Times New Roman" w:ascii="Times New Roman" w:hAnsi="Times New Roman"/>
                <w:shd w:fill="auto" w:val="clear"/>
                <w:lang w:eastAsia="ru-RU"/>
              </w:rPr>
              <w:t xml:space="preserve"> Департамента</w:t>
            </w:r>
          </w:p>
        </w:tc>
      </w:tr>
      <w:tr>
        <w:trPr>
          <w:trHeight w:val="84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580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3.2.1/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3.2.1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1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4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В 3 квартале 2025 года </w:t>
            </w:r>
            <w:r>
              <w:rPr>
                <w:rFonts w:eastAsia="Calibri"/>
                <w:shd w:fill="auto" w:val="clear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 в прокуратуру были направлены следующие проекты: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1. Проекты законов Чукотского автономного округа: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-</w:t>
            </w:r>
            <w:r>
              <w:rPr>
                <w:rFonts w:eastAsia="Calibri"/>
                <w:color w:val="000000"/>
                <w:shd w:fill="auto" w:val="clear"/>
              </w:rPr>
              <w:t xml:space="preserve"> закона Чукотского автономного округа «О внесении изменений в статьи 1 и 4 Закона Чукотского автономного округа «О дополнительных мерах социальной поддержки некоторых категорий граждан в Чукотском автономном округе»</w:t>
            </w:r>
          </w:p>
          <w:p>
            <w:pPr>
              <w:pStyle w:val="Normal"/>
              <w:tabs>
                <w:tab w:val="clear" w:pos="720"/>
                <w:tab w:val="left" w:pos="5438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hd w:fill="auto" w:val="clear"/>
              </w:rPr>
              <w:t>- О внесении изменения в приложение к Закону Чукотского автономного округа «О системе оплаты труда работников государственных учреждений социального обслуживания населения Чукотского автономного округа.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2. Проекты постановлений Губернатора Чукотского автономного округа: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Постановление Губернатора Чукотского автономного округа от 15 июня 2022 года № 208»;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Постановление Губернатора Чукотского автономного округа от 7 сентября 2022 года № 288».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3. Проекты постановлений Правительства Чукотского автономного округа: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Постановление Правительства Чукотского автономного округа от 7 июля 2009 года № 212»;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изменения в Приложение 1 к Постановлению Правительства Чукотского автономного округа от 24 июня 2005 года № 125»;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Постановление Правительства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Чукотского автономного округа от 15 апреля 2011 года № 146»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изменения в Приложение к Постановлению Правительства Чукотского автономного округа от 29 января 2014 года № 37»;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некоторые постановления Правительства Чукотского автономного округа»;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Приложение 3 к Постановлению Правительства Чукотского автономного округа от 8 апреля 2020 года № 166»;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Приложение к Постановлению Правительства Чукотского автономного округа от 8 апреля 2019 года № 195»;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Приложение к Постановлению Правительства Чукотского автономного округа от 24 апреля 2014 года № 1</w:t>
            </w:r>
            <w:r>
              <w:rPr>
                <w:shd w:fill="auto" w:val="clear"/>
              </w:rPr>
              <w:t>82».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- О внесении изменения в Приложение 2 к Постановлению Правительства Чукотского автономного округа от 31 декабря 2013 года № 566;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- О внесении изменений в Постановление</w:t>
            </w:r>
            <w:r>
              <w:rPr>
                <w:color w:themeColor="text1" w:val="000000"/>
                <w:shd w:fill="auto" w:val="clear"/>
              </w:rPr>
              <w:t xml:space="preserve"> Правительства Чукотского автономного округа от 14 января 2010 года № 2;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- О внесении изменений в Постановление Правительства Чукотского автономного округа от 20 декабря 2024 года № 481;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- О внесении изменений в Приложение к Постановлению Правительства Чукотского автономного округа от 29 декабря 2020 года № 599;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4. Проекты приказов Департамента социальной политики Чукотского автономного округа: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1 августа 2016 года № 1514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компенсации расходов на оплату жилого помещения и коммунальных услуг отдельным категориям граждан»;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1 августа 2016 года № 1508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гражданам мер социальной поддержки в виде ежемесячной денежной выплаты»;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29 июля 2016 года № 1500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«Оформление и выдача удостоверений гражданам, подвергшимся воздействию радиационных аварий и катастроф»;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изменения в Приложение к Приказу Департамента социальной политики Чукотского автономного округа от 29 июня 2022 года № 597»;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Приложение к Приказу Департамента социальной политики Чукотского автономного округа от 22 сентября 2022 года № 895»;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«О внесении изменений в Приложение к Приказу Департамента социальной политики Чукотского автономного округа от 27 июля 2016 года № 1464».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разработанных Департаментом проектах нормативных правовых актов коррупциогенных факторов, способствующих формированию условий для проявления коррупции, не выявлено.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pacing w:val="-4"/>
                <w:shd w:fill="auto" w:val="clear"/>
                <w:lang w:eastAsia="en-US"/>
              </w:rPr>
              <w:t>Выявление в нормативных правовых актах (проектах нормативных правовых актов) Департамента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>
        <w:trPr>
          <w:trHeight w:val="70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Ведение (базы данных) нормативных правовых и иных актов по вопросам противодействию коррупции, принятых Департаментом: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В течение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09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3.4.2/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3.3.1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представление в Управление по профилактике коррупционных и иных правонарушений Чукотского автономного округа перечня нормативных правовых и иных актов по вопросам противодействия коррупции, принятых Департаментом в отчетном периоде с приложением копий таких актов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u w:val="none"/>
                <w:shd w:fill="auto" w:val="clear"/>
              </w:rPr>
              <w:t>Информация о принятых актах направлена в Управление по профилактике коррупционных и иных правонарушений Чукотского автономного округа исх. от 14 октября 2025 года № 06-2/7762.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74" w:hRule="atLeast"/>
        </w:trPr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pacing w:val="-4"/>
                <w:shd w:fill="auto" w:val="clear"/>
                <w:lang w:eastAsia="en-US"/>
              </w:rPr>
              <w:t xml:space="preserve">4.  </w:t>
            </w:r>
            <w:r>
              <w:rPr>
                <w:rFonts w:eastAsia="Calibri"/>
                <w:b/>
                <w:shd w:fill="auto" w:val="clear"/>
                <w:lang w:eastAsia="en-US"/>
              </w:rPr>
              <w:t>Противодействие коррупции в основных коррупционно опасных сферах деятельности</w:t>
            </w:r>
          </w:p>
        </w:tc>
      </w:tr>
      <w:tr>
        <w:trPr>
          <w:trHeight w:val="99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eastAsia="en-US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Департаментом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В 3 квартале 2025 года </w:t>
            </w:r>
            <w:r>
              <w:rPr>
                <w:rFonts w:eastAsia="Calibri"/>
                <w:color w:val="000000"/>
                <w:shd w:fill="auto" w:val="clear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Департаментом, в прокуратуру были направлены следующие проекты: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- 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16 февраля 2012 года № 48 (Об утверждении Положения о порядке и условиях направления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деятельность);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- проект постановления Правительства Чукотского автономного округа «Об </w:t>
            </w:r>
            <w:r>
              <w:rPr>
                <w:rFonts w:eastAsia="Calibri"/>
                <w:color w:val="000000"/>
                <w:shd w:fill="auto" w:val="clear"/>
              </w:rPr>
              <w:t>утверждении Регламента межведомственного взаимодействия при содействии занятости участников специальной военной операции».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Замечаний по проектам не имеется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  <w:lang w:eastAsia="en-US"/>
              </w:rPr>
            </w:pPr>
            <w:r>
              <w:rPr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6" w:hRule="atLeast"/>
          <w:cantSplit w:val="true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/>
            </w:pPr>
            <w:r>
              <w:rPr>
                <w:shd w:fill="auto" w:val="clear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2">
              <w:r>
                <w:rPr>
                  <w:rStyle w:val="Hyperlink"/>
                  <w:color w:val="000000"/>
                  <w:u w:val="none"/>
                  <w:shd w:fill="auto" w:val="clear"/>
                </w:rPr>
                <w:t>законом</w:t>
              </w:r>
            </w:hyperlink>
            <w:r>
              <w:rPr>
                <w:shd w:fill="auto" w:val="clear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За истекший период, в рамках осуществления закупочных мероприятий, конфликта интересов установлено не было.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3 квартале 2025 года обращений граждан, общественных объединений и объединений юридических лиц, осуществляющих общественный контроль по вопросу нарушения требований законодательства Российской Федерации в сфере закупок,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10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4.3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13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Осуществление контроля за соблюдением подведомственными Департаменту учреждениями установленных регламентов предоставления государственных и муниципальных услуг, в том числе, в электронной форме, по принципу «одного окна» на базе Государственного казенного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Официально опубликованные тексты административных регламентов, регулирующих порядок предоставления государственных услуг, доводятся официальными письмами до подведомственных организаций.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Жалоб граждан на нарушение сроков предоставления услуг, а также административных процедур их предоставления в Департамент не поступало.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В 3 квартале 2025 года несоблюдение требований административных регламентов </w:t>
            </w:r>
            <w:r>
              <w:rPr>
                <w:shd w:fill="auto" w:val="clear"/>
              </w:rPr>
              <w:t xml:space="preserve">подведомственными Департаменту учреждениями </w:t>
            </w:r>
            <w:r>
              <w:rPr>
                <w:rFonts w:eastAsia="Calibri"/>
                <w:shd w:fill="auto" w:val="clear"/>
              </w:rPr>
              <w:t>не выявлялось.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Обеспечение доступности государственных и муниципальных услуг</w:t>
            </w:r>
          </w:p>
        </w:tc>
      </w:tr>
      <w:tr>
        <w:trPr>
          <w:trHeight w:val="56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/4.4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Осуществление контроля за соблюдением подведомственными учреждениями регламентов предоставления государственных и муниципальных услуг, в том числе,  в электронной форме, по принципу «одного окна» на базе Государственного казенного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Текущий контроль за исполнением положений административных регламентов осуществляется директорами подведомственных учреждений путём проведения проверок соблюдения и исполнения административных регламентов по предоставлению государственной услуг, требований к заполнению, ведению и хранению бланков учётной документации получателей государственных услуг и других документов, регламентирующих деятельность по предоставлению государственных услуг.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ходе текущего контроля проверяется соблюдение сроков исполнения административных процедур, последовательность исполнения административных процедур, правильность принятых решений при предоставлении государственной услуги.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3 квартале 2025 года от граждан обращений по нарушению норм административных регламентов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273" w:hRule="atLeast"/>
        </w:trPr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  <w:shd w:fill="auto" w:val="clear"/>
              </w:rPr>
              <w:t>5. Межведомственное взаимодействие в сфере профилактики и противодействия коррупции</w:t>
            </w:r>
          </w:p>
        </w:tc>
      </w:tr>
      <w:tr>
        <w:trPr>
          <w:trHeight w:val="91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5.1/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5.1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5629" w:leader="none"/>
              </w:tabs>
              <w:ind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3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не направлялись, в связи с отсутствием запросов.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соответствии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с запросами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29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5.2/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spacing w:val="-4"/>
                <w:sz w:val="24"/>
                <w:szCs w:val="24"/>
                <w:u w:val="none"/>
                <w:shd w:fill="auto" w:val="clear"/>
              </w:rPr>
              <w:t xml:space="preserve">Информации от </w:t>
            </w:r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spacing w:val="-4"/>
                <w:sz w:val="24"/>
                <w:szCs w:val="24"/>
                <w:u w:val="none"/>
                <w:shd w:fill="auto" w:val="clear"/>
                <w:lang w:eastAsia="ru-RU"/>
              </w:rPr>
              <w:t xml:space="preserve">правоохранительных органов в 3 квартале 2025 года о </w:t>
            </w:r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spacing w:val="-4"/>
                <w:sz w:val="24"/>
                <w:szCs w:val="24"/>
                <w:u w:val="none"/>
                <w:shd w:fill="auto" w:val="clear"/>
              </w:rPr>
              <w:t>случаях представления государственными служащими, а также лицами, претендующими на замещение должностей государственной гражданской службы Департамента не полных и/или недостоверных сведений,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Выявление случаев представления государственными служащими, а так же лицами, претендующими на замещение должностей государственной гражданской службы Департамента не полных и/или недостоверных сведений</w:t>
            </w:r>
          </w:p>
        </w:tc>
      </w:tr>
      <w:tr>
        <w:trPr>
          <w:trHeight w:val="17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5.3/5.3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Взаимодействие с правоохранительными органами: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trike/>
                <w:spacing w:val="-4"/>
                <w:highlight w:val="none"/>
                <w:shd w:fill="auto" w:val="clear"/>
              </w:rPr>
            </w:pPr>
            <w:r>
              <w:rPr>
                <w:strike/>
                <w:spacing w:val="-4"/>
                <w:shd w:fill="auto" w:val="clear"/>
              </w:rPr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trike/>
                <w:spacing w:val="-4"/>
                <w:highlight w:val="none"/>
                <w:shd w:fill="auto" w:val="clear"/>
              </w:rPr>
            </w:pPr>
            <w:r>
              <w:rPr>
                <w:strike/>
                <w:spacing w:val="-4"/>
                <w:shd w:fill="auto" w:val="clear"/>
              </w:rPr>
            </w:r>
          </w:p>
        </w:tc>
      </w:tr>
      <w:tr>
        <w:trPr>
          <w:trHeight w:val="804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5.3.1/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 xml:space="preserve">В 3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не поступали.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При поступлении соответствующих материалов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Совместное оперативное реагирование на коррупционные правонарушения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5.3.2/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5.3.2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при поступлении информации от граждан и организаций о фактах коррупционных проявлений в деятельности должностных лиц </w:t>
            </w:r>
            <w:r>
              <w:rPr>
                <w:shd w:fill="auto" w:val="clear"/>
              </w:rPr>
              <w:t>Департамента и подведомственных учреждений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В 3 квартале 2025 года информация от граждан и организаций о фактах коррупционных проявлений в деятельности должностных лиц Департамента и подведомственных учреждений не поступала.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При поступлении соответствующих материалов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Совместное оперативное реагирование на коррупционные правонарушения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5.4/5.4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Взаимодействие с органами прокуратуры: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trike/>
                <w:spacing w:val="-4"/>
                <w:highlight w:val="none"/>
                <w:shd w:fill="auto" w:val="clear"/>
              </w:rPr>
            </w:pPr>
            <w:r>
              <w:rPr>
                <w:strike/>
                <w:spacing w:val="-4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tabs>
                <w:tab w:val="clear" w:pos="720"/>
                <w:tab w:val="left" w:pos="55" w:leader="none"/>
              </w:tabs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5.4.1;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5.4.2/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по вопросам соответствия регионального законодательства федеральному и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before="0" w:after="0"/>
              <w:ind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>
            <w:pPr>
              <w:pStyle w:val="ConsPlusNormal"/>
              <w:spacing w:before="0" w:after="0"/>
              <w:ind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 3 квартале 2025 года в направленных нормативных правовых актах, коррупциогенных факторов не выявлено.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Совместное оперативное реагирование на коррупционные правонарушения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5.4.4/</w:t>
            </w:r>
          </w:p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5.4.3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spacing w:before="0" w:after="0"/>
              <w:ind w:left="57" w:right="113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при составлении планов проведения плановых проверок юридических лиц и индивидуальных предпринимателей;</w:t>
            </w:r>
          </w:p>
          <w:p>
            <w:pPr>
              <w:pStyle w:val="Western"/>
              <w:spacing w:before="0" w:after="0"/>
              <w:ind w:left="40" w:right="142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spacing w:before="0" w:after="0"/>
              <w:ind w:left="-3"/>
              <w:contextualSpacing/>
              <w:jc w:val="both"/>
              <w:rPr/>
            </w:pPr>
            <w:r>
              <w:rPr>
                <w:rStyle w:val="Hyperlink"/>
                <w:color w:val="000000"/>
                <w:spacing w:val="-4"/>
                <w:u w:val="none"/>
                <w:shd w:fill="auto" w:val="clear"/>
              </w:rPr>
              <w:t>План проведения плановых проверок формируется в Едином реестре контрольных мероприятий в 4 квартале.</w:t>
            </w:r>
          </w:p>
          <w:p>
            <w:pPr>
              <w:pStyle w:val="BodyText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Ежегодно, в IV квартале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023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</w:rPr>
              <w:t>/5.4.4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spacing w:before="0" w:after="0"/>
              <w:ind w:left="40" w:right="142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при проведении плановых проверок юридических лиц и индивидуальных предпринимателей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0"/>
              <w:jc w:val="both"/>
              <w:rPr/>
            </w:pPr>
            <w:r>
              <w:rPr>
                <w:rStyle w:val="Hyperlink"/>
                <w:color w:themeColor="text1" w:val="000000"/>
                <w:spacing w:val="-4"/>
                <w:u w:val="none"/>
                <w:shd w:fill="auto" w:val="clear"/>
              </w:rPr>
              <w:t>В 3 квартале 2025 года плановые проверки юридических лиц и индивидуальных предпринимателей Департаментом не проводились.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В соответствии</w:t>
            </w:r>
          </w:p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с планом проверок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5.4.5/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при проведении выездных внеплановых проверок субъектов малого и среднего предпринимательства;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hd w:val="clear" w:color="auto" w:fill="FFFFFF"/>
              <w:spacing w:before="0" w:after="0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В 3 квартале 2025 года выездных внеплановых проверок субъектов малого и среднего предпринимательства не проводилось.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5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5.4.6/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 xml:space="preserve">В 3 квартале 2025 года взаимодействия </w:t>
            </w:r>
            <w:r>
              <w:rPr>
                <w:rFonts w:eastAsia="Calibri"/>
                <w:shd w:fill="auto" w:val="clear"/>
              </w:rPr>
              <w:t>вопросам профилактики и выявления коррупционных правонарушений не происходило.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5.4.7/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В 3 квартале 2025 года мероприятий 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 не проводились.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5.4.8/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5.4.8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 xml:space="preserve">по вопросам представления информации </w:t>
            </w:r>
            <w:r>
              <w:rPr>
                <w:rFonts w:eastAsia="Calibri"/>
                <w:shd w:fill="auto" w:val="clear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u w:val="none"/>
                <w:shd w:fill="auto" w:val="clear"/>
              </w:rPr>
              <w:t>В рамках реализации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 Департамент ежеквартально до 5 числа месяца следующего за отчетным направляет информацию.  Информация за 3 квартал направлена в установленный срок исх. от 6 октября 2025 года № 06-2/7498.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сроки, установленные Соглашением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Совершенствование механизмов предотвращения и урегулирования конфликта интересов</w:t>
            </w:r>
          </w:p>
        </w:tc>
      </w:tr>
      <w:tr>
        <w:trPr>
          <w:trHeight w:val="3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5.5/5.5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5.5.1/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17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u w:val="none"/>
                <w:shd w:fill="auto" w:val="clear"/>
              </w:rPr>
              <w:t>В 3 квартале 2025 года проекты нормативных правовых актов Чукотского автономного округа, предусматривающих расходные обязательства за счёт окружного бюджета, для проведения финансово-экономической экспертизы не направлялись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5.5.2/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1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Департаментом предложения в План работы Счетной палаты Чукотского автономного округа в 3 квартале 2025 года не вносились.</w:t>
            </w:r>
          </w:p>
          <w:p>
            <w:pPr>
              <w:pStyle w:val="Normal"/>
              <w:jc w:val="center"/>
              <w:rPr>
                <w:rFonts w:eastAsia="Calibri"/>
                <w:color w:val="auto"/>
                <w:highlight w:val="none"/>
                <w:u w:val="none"/>
                <w:shd w:fill="auto" w:val="clear"/>
              </w:rPr>
            </w:pPr>
            <w:r>
              <w:rPr>
                <w:rFonts w:eastAsia="Calibri"/>
                <w:color w:val="000000"/>
                <w:u w:val="none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5.5.3/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</w:rPr>
              <w:t>5.5.3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В 3 квартале 2025 года совместные мероприятия не проводились.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</w:tc>
      </w:tr>
      <w:tr>
        <w:trPr>
          <w:trHeight w:val="84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5.6/5.6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Взаимодействия с Управлением Министерства юстиции Российской Федерации по Магаданской области и Чукотскому автономному округу, в том числе: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5.6.2/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5.6.1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вопросу направления нормативных правовых актов Чукотского автономного округа для проведения правовой и антикоррупционной экспертизы и включения в федеральный регистр;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before="0" w:after="0"/>
              <w:ind w:hanging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themeColor="text1" w:val="000000"/>
                <w:sz w:val="24"/>
                <w:szCs w:val="24"/>
                <w:u w:val="none"/>
                <w:shd w:fill="auto" w:val="clear"/>
              </w:rPr>
              <w:t>Все разработанные проекты административных регламентов направляются для проведения правовой и антикоррупционной экспертизы и включения в федеральный регистр в Управление Министерства юстиции Российской Федерации по Магаданской области и Чукотскому автономному округу в соответствии с Приказом Министерства юстиции Российской Федерации от 04 марта 2021 № 27 «Об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актов».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В 3 квартале 2025 года направлены: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проект закона Чукотского автономного округа «О внесении изменений в статьи 1 и 4 Закона Чукотского автономного округа «О дополнительных мерах социальной поддержки некоторых категорий граждан в Чукотском автономном округе».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проекты приказов Департамента социальной политики Чукотского автономного округа: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1 августа 2016 года № 1514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компенсации расходов на оплату жилого помещения и коммунальных услуг отдельным категориям граждан»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1 августа 2016 года № 1508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«Предоставление гражданам мер социальной поддержки в виде ежемесячной денежной выплаты»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о внесении изменений в Приложение к Приказу Департамента социальной политики Чукотского автономного округа от 29 июля 2016 года № 1500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«Оформление и выдача удостоверений гражданам, подвергшимся воздействию радиационных аварий и катастроф».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Нарушений не выявлено.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hd w:val="clear" w:color="auto" w:fill="FFFFFF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pacing w:val="-4"/>
                <w:shd w:fill="auto" w:val="clear"/>
                <w:lang w:eastAsia="en-US"/>
              </w:rPr>
              <w:t>Выявление в нормативных правовых актах (проектах нормативных правовых актов) Департамента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>
        <w:trPr>
          <w:trHeight w:val="62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5.7/5.7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Оказание методической и консультационной помощи органам местного самоуправления: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5.7.3/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5.7.1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6259" w:leader="none"/>
              </w:tabs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вопросам разработки и принятия административных регламентов исполнения (предоставления) органами местного самоуправления муниципальных  функций (услуг);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spacing w:before="0" w:after="0"/>
              <w:ind w:left="57"/>
              <w:contextualSpacing/>
              <w:jc w:val="both"/>
              <w:rPr/>
            </w:pP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В 3 квартале 2025 года обращений по вопросам разработки и принятия регламентов исполнения (предоставления) муниципальных функций (услуг) от органов местного самоуправления не поступало.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Calibri"/>
                <w:color w:val="auto"/>
                <w:highlight w:val="none"/>
                <w:u w:val="none"/>
                <w:shd w:fill="auto" w:val="clear"/>
              </w:rPr>
            </w:pPr>
            <w:r>
              <w:rPr>
                <w:rFonts w:eastAsia="Calibri"/>
                <w:color w:val="000000"/>
                <w:u w:val="none"/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</w:tc>
      </w:tr>
      <w:tr>
        <w:trPr>
          <w:trHeight w:val="83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5.7.4/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5.7.2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в разработке и освоении методик (методических рекомендаций) по определению коррупциогенности нормативных правовых актов и их проектов (антикоррупционной экспертизы), в том числе в соответствующих отраслях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color w:themeColor="text1" w:val="000000"/>
                <w:shd w:fill="auto" w:val="clear"/>
              </w:rPr>
              <w:t xml:space="preserve">В 3 квартале 2025 года </w:t>
            </w:r>
            <w:r>
              <w:rPr>
                <w:rStyle w:val="Hyperlink"/>
                <w:rFonts w:eastAsia="Calibri"/>
                <w:color w:themeColor="text1" w:val="000000"/>
                <w:spacing w:val="-4"/>
                <w:u w:val="none"/>
                <w:shd w:fill="auto" w:val="clear"/>
              </w:rPr>
              <w:t>о</w:t>
            </w:r>
            <w:r>
              <w:rPr>
                <w:color w:themeColor="text1" w:val="000000"/>
                <w:shd w:fill="auto" w:val="clear"/>
              </w:rPr>
              <w:t>бращений в Департамент от органов местного самоуправления об оказании методической помощи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/>
            </w:pPr>
            <w:r>
              <w:rPr>
                <w:rStyle w:val="Hyperlink"/>
                <w:rFonts w:cs="Times New Roman" w:ascii="Times New Roman" w:hAnsi="Times New Roman"/>
                <w:color w:val="000000"/>
                <w:spacing w:val="-4"/>
                <w:sz w:val="24"/>
                <w:szCs w:val="24"/>
                <w:u w:val="none"/>
                <w:shd w:fill="auto" w:val="clear"/>
              </w:rPr>
              <w:t>Снижение рисков коррупционных проявлений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5.8/</w:t>
            </w:r>
          </w:p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5.8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Проведение плановых проверок соблюдения трудового законодательства и иных нормативных правовых актов, содержащих нормы трудового права, в учреждениях, подведомственных Департаменту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Приказом Департамента от 25 декабря 2024 № 1709 утвержден План по осуществлению контроля за финансово-хозяйственной деятельностью учреждений, находящихся в ведомственном подчинении Департамента социальной политики Чукотского автономного округа, осуществлению ведомственного контроля в сфере закупок для обеспечения государственных нужд Чукотского автономного округа, на 2025 год. В соответствии с планом с 10 марта 2025 по 7 апреля 2025 проведена выездная проверка финансово-хозяйственной деятельности ГКУСО «Чукотский социально-реабилитационный центр для несовершеннолетних». В результате проверки выявлены систематические нарушения по ведению бюджетного учета. В связи с обнаруженными нарушениями ГКУСО «Чукотский социально-реабилитационный центр для несовершеннолетних» необходимо в срок до 15 октября 2025 года: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1) организовать работу по восстановлению бюджетного учета;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2) привести в соответствие с действующими Инструкциями и законодательством Российской Федерации отражение фактов хозяйственной жизни, начиная с 1 января 2024 года;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3) провести полную инвентаризацию имущества и обязательств.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Согласно утвержденному плану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Повышение эффективности учета и контроля соблюдения </w:t>
            </w:r>
            <w:r>
              <w:rPr>
                <w:rFonts w:eastAsia="Calibri" w:cs="Times New Roman" w:ascii="Times New Roman" w:hAnsi="Times New Roman"/>
                <w:shd w:fill="auto" w:val="clear"/>
              </w:rPr>
              <w:t>норм трудового права, в учреждениях, подведомственных Департаменту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65" w:hRule="atLeast"/>
        </w:trPr>
        <w:tc>
          <w:tcPr>
            <w:tcW w:w="15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spacing w:val="-4"/>
                <w:shd w:fill="auto" w:val="clear"/>
                <w:lang w:eastAsia="en-US"/>
              </w:rPr>
              <w:t>6. Антикоррупционное просвещение,</w:t>
            </w:r>
            <w:r>
              <w:rPr>
                <w:rFonts w:eastAsia="Calibri"/>
                <w:b/>
                <w:shd w:fill="auto" w:val="clear"/>
              </w:rPr>
              <w:t xml:space="preserve"> взаимодействие с населением и структурами гражданского общества</w:t>
            </w:r>
          </w:p>
        </w:tc>
      </w:tr>
      <w:tr>
        <w:trPr>
          <w:trHeight w:val="39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6.1/6.1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Антикоррупционное образование: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eastAsia="Calibri" w:cs="Times New Roman"/>
                <w:spacing w:val="-4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629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обеспечение прохождения лицами, впервые поступившими на государственную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iCs/>
                <w:color w:themeColor="text1" w:val="000000"/>
                <w:shd w:fill="auto" w:val="clear"/>
              </w:rPr>
              <w:t xml:space="preserve">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>
              <w:rPr>
                <w:rFonts w:cs="Times New Roman" w:ascii="Times New Roman" w:hAnsi="Times New Roman"/>
                <w:color w:themeColor="text1" w:val="000000"/>
                <w:shd w:fill="auto" w:val="clear"/>
              </w:rPr>
              <w:t>формированию антикоррупционного поведения гражданских служащих Департамента.</w:t>
            </w:r>
          </w:p>
          <w:p>
            <w:pPr>
              <w:pStyle w:val="Style44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Cs/>
                <w:iCs/>
                <w:color w:themeColor="text1" w:val="000000"/>
                <w:u w:val="none"/>
                <w:shd w:fill="auto" w:val="clear"/>
              </w:rPr>
              <w:t xml:space="preserve">С этой целью в Департаменте введен институт наставничества. За вновь принятыми служащими закреплены наставники из числа госслужащих Департамента. </w:t>
            </w:r>
            <w:r>
              <w:rPr>
                <w:rFonts w:cs="Times New Roman" w:ascii="Times New Roman" w:hAnsi="Times New Roman"/>
                <w:color w:themeColor="text1" w:val="000000"/>
                <w:shd w:fill="auto" w:val="clear"/>
              </w:rPr>
              <w:t>Наставник назначается из числа лиц, замещающих должности государственной гражданской службы, имеющих высшее профессиональное образование, опыт работы в должности не менее года, высокие результаты профессиональной деятельности, пользующийся авторитетом в коллективе.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За 3 госслужащими, принятыми в 3 квартале 2025 года, закреплены наставники сроком на три месяца.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уровня правовой грамотности и формирование антикоррупционного поведения у гражданских служащих Департамента</w:t>
            </w:r>
          </w:p>
        </w:tc>
      </w:tr>
      <w:tr>
        <w:trPr>
          <w:trHeight w:val="56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организация дополнительного профессионального образования государственных служащих Департамента и сотрудников подведомственных учреждений, в обязанности которых входит участие в противодействии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u w:val="none"/>
                <w:shd w:fill="auto" w:val="clear"/>
              </w:rPr>
              <w:t>В</w:t>
            </w:r>
            <w:r>
              <w:rPr>
                <w:rStyle w:val="Hyperlink"/>
                <w:rFonts w:eastAsia="Calibri"/>
                <w:iCs/>
                <w:color w:val="000000"/>
                <w:u w:val="none"/>
                <w:shd w:fill="auto" w:val="clear"/>
              </w:rPr>
              <w:t xml:space="preserve"> 3 квартале 2025 года </w:t>
            </w:r>
            <w:r>
              <w:rPr>
                <w:rStyle w:val="Hyperlink"/>
                <w:rFonts w:eastAsia="Calibri"/>
                <w:iCs/>
                <w:color w:val="000000"/>
                <w:spacing w:val="-4"/>
                <w:u w:val="none"/>
                <w:shd w:fill="auto" w:val="clear"/>
                <w:lang w:eastAsia="ru-RU"/>
              </w:rPr>
              <w:t>специалисты, ответственные за антикоррупционную работу в Департаменте, не принимали участие в мероприятии по повышению квалификации</w:t>
            </w:r>
            <w:r>
              <w:rPr>
                <w:rStyle w:val="Style28"/>
                <w:rFonts w:eastAsia="Calibri"/>
                <w:b w:val="false"/>
                <w:bCs w:val="false"/>
                <w:i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/>
              </w:rPr>
              <w:t xml:space="preserve"> по программе «Противодействие коррупции»</w:t>
            </w:r>
            <w:r>
              <w:rPr>
                <w:rStyle w:val="Hyperlink"/>
                <w:rFonts w:eastAsia="Calibri"/>
                <w:iCs/>
                <w:color w:val="000000"/>
                <w:spacing w:val="-4"/>
                <w:kern w:val="2"/>
                <w:u w:val="none"/>
                <w:shd w:fill="auto" w:val="clear"/>
                <w:lang w:eastAsia="ru-RU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уровня правовой грамотности и формирование антикоррупционного поведения у гражданских служащих Департамента и работников подведомственных учреждений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iCs/>
                <w:shd w:fill="auto" w:val="clear"/>
              </w:rPr>
              <w:t xml:space="preserve"> </w:t>
            </w:r>
            <w:r>
              <w:rPr>
                <w:rFonts w:eastAsia="Calibri"/>
                <w:bCs/>
                <w:iCs/>
                <w:shd w:fill="auto" w:val="clear"/>
              </w:rPr>
              <w:t>6.1.3/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Cs/>
                <w:iCs/>
                <w:color w:themeColor="text1" w:val="000000"/>
                <w:u w:val="none"/>
                <w:shd w:fill="auto" w:val="clear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>
              <w:rPr>
                <w:rFonts w:eastAsia="Calibri" w:cs="Times New Roman" w:ascii="Times New Roman" w:hAnsi="Times New Roman"/>
                <w:iCs/>
                <w:color w:themeColor="text1" w:val="000000"/>
                <w:shd w:fill="auto" w:val="clear"/>
              </w:rPr>
              <w:t xml:space="preserve"> 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>
              <w:rPr>
                <w:rFonts w:cs="Times New Roman" w:ascii="Times New Roman" w:hAnsi="Times New Roman"/>
                <w:color w:themeColor="text1" w:val="000000"/>
                <w:shd w:fill="auto" w:val="clear"/>
              </w:rPr>
              <w:t>формированию антикоррупционного поведения гражданских служащих Департамента.</w:t>
            </w:r>
          </w:p>
          <w:p>
            <w:pPr>
              <w:pStyle w:val="Normal"/>
              <w:shd w:val="clear" w:color="auto" w:fill="FFFFFF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Все служащие Департамента ознакомлены с нормами и стандартами поведения работника исполнительного органа власти.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правовой грамотности и формирование антикоррупционного поведения</w:t>
            </w:r>
          </w:p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auto" w:val="clear"/>
              </w:rPr>
              <w:t>гражданских служащих Департамента, работников подведомственных учреждений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6.1.4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Департаменте и  подведомственных учреждениях по актуальным вопросам противодействия коррупции;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</w:rPr>
              <w:t>В 3 квартале 2025 года семинары не проводились.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Ежегодно,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правовой грамотности и формирование антикоррупционного поведения</w:t>
            </w:r>
          </w:p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auto" w:val="clear"/>
              </w:rPr>
              <w:t>гражданских служащих Департамента, работников подведомственных учреждений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6.1.5/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6.1.5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в Департаменте и подведомственных учреждениях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 или информационные терминалы, которые содержат: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1) порядок работы Департамента и его структурных подразделений, включая порядок приема граждан (физических лиц), представителей организаций, государственных органов;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2) условия и порядок получения информации от Департамента и его структурных подразделений;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 xml:space="preserve">3) памятки антикоррупционной направленности, перечень коррупционных преступлений, информация о «телефоне доверия» </w:t>
            </w:r>
            <w:r>
              <w:rPr>
                <w:rStyle w:val="Style29"/>
                <w:bCs/>
                <w:iCs/>
                <w:color w:themeColor="text1" w:val="000000"/>
                <w:spacing w:val="-4"/>
                <w:shd w:fill="auto" w:val="clear"/>
                <w:lang w:eastAsia="ru-RU"/>
              </w:rPr>
              <w:t>для сообщений о фактах коррупции в Департаменте и подведомственных ему государственных учреждениях;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Style w:val="Style29"/>
                <w:bCs/>
                <w:iCs/>
                <w:color w:themeColor="text1" w:val="000000"/>
                <w:spacing w:val="-4"/>
                <w:shd w:fill="auto" w:val="clear"/>
                <w:lang w:eastAsia="ru-RU"/>
              </w:rPr>
              <w:t xml:space="preserve">4) </w:t>
            </w:r>
            <w:r>
              <w:rPr>
                <w:color w:themeColor="text1" w:val="000000"/>
                <w:shd w:fill="auto" w:val="clear"/>
              </w:rPr>
      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5) Приглашение принять участие в Международном молодёжном конкурсе социальной антикоррупционной рекламы «вместе против коррупции!».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В подведомственных учреждениях оформлены информационные стенды и поддерживаются в актуальном состоянии в соответствии с действующим законодательством по вопросам противодействия коррупции.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Повышение правовой грамотности и формирование антикоррупционного поведения</w:t>
            </w:r>
          </w:p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auto" w:val="clear"/>
              </w:rPr>
              <w:t>гражданских служащих Департамента, работников подведомственных учреждений</w:t>
            </w:r>
          </w:p>
        </w:tc>
      </w:tr>
      <w:tr>
        <w:trPr>
          <w:trHeight w:val="34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6.2/6.2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Антикоррупционная пропаганда: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eastAsia="Calibri" w:cs="Times New Roman"/>
                <w:spacing w:val="-4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-4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6.2.1./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Информирование граждан о проводимой деятельности Департаментом, подведомственными учреждениями, 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>
              <w:rPr>
                <w:rFonts w:eastAsia="Calibri"/>
                <w:bCs/>
                <w:iCs/>
                <w:shd w:fill="auto" w:val="clear"/>
              </w:rPr>
              <w:t>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Style29"/>
                <w:bCs/>
                <w:iCs/>
                <w:spacing w:val="-4"/>
                <w:shd w:fill="auto" w:val="clear"/>
              </w:rPr>
              <w:t>Департамент размещает информацию о своей деятельности в социальных сетях (@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depsp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_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chukotka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 xml:space="preserve">, 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t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.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me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/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depsp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_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chukotka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 xml:space="preserve">, 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https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://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vk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.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com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>/</w:t>
            </w:r>
            <w:r>
              <w:rPr>
                <w:rStyle w:val="Style29"/>
                <w:bCs/>
                <w:iCs/>
                <w:spacing w:val="-4"/>
                <w:shd w:fill="auto" w:val="clear"/>
                <w:lang w:val="en-US"/>
              </w:rPr>
              <w:t>club</w:t>
            </w:r>
            <w:r>
              <w:rPr>
                <w:rStyle w:val="Style29"/>
                <w:bCs/>
                <w:iCs/>
                <w:spacing w:val="-4"/>
                <w:shd w:fill="auto" w:val="clear"/>
              </w:rPr>
              <w:t xml:space="preserve">201759177) и на </w:t>
            </w:r>
            <w:r>
              <w:rPr>
                <w:rStyle w:val="Style29"/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официальном сайте Чукотского автономного округа</w:t>
            </w:r>
            <w:r>
              <w:rPr>
                <w:shd w:fill="auto" w:val="clear"/>
              </w:rPr>
              <w:t xml:space="preserve"> чукотка.рф</w:t>
            </w:r>
            <w:r>
              <w:rPr>
                <w:rStyle w:val="Style29"/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 xml:space="preserve"> на странице Департамента, на официальных сайтах учреждений.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shd w:fill="auto" w:val="clear"/>
              </w:rPr>
              <w:t xml:space="preserve">Государственное казённое учреждение социального обслуживания «Чукотский социально-реабилитационный центр для несовершеннолетних» размещает информацию на сайте </w:t>
            </w:r>
            <w:hyperlink r:id="rId3">
              <w:r>
                <w:rPr>
                  <w:rStyle w:val="Hyperlink"/>
                  <w:color w:val="000000"/>
                  <w:u w:val="none"/>
                  <w:shd w:fill="auto" w:val="clear"/>
                  <w:lang w:val="en-US"/>
                </w:rPr>
                <w:t>https</w:t>
              </w:r>
              <w:r>
                <w:rPr>
                  <w:rStyle w:val="Hyperlink"/>
                  <w:color w:val="000000"/>
                  <w:u w:val="none"/>
                  <w:shd w:fill="auto" w:val="clear"/>
                </w:rPr>
                <w:t>://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/>
                </w:rPr>
                <w:t>chukotkabezsirot</w:t>
              </w:r>
              <w:r>
                <w:rPr>
                  <w:rStyle w:val="Hyperlink"/>
                  <w:color w:val="000000"/>
                  <w:u w:val="none"/>
                  <w:shd w:fill="auto" w:val="clear"/>
                </w:rPr>
                <w:t>.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/>
                </w:rPr>
                <w:t>chao</w:t>
              </w:r>
              <w:r>
                <w:rPr>
                  <w:rStyle w:val="Hyperlink"/>
                  <w:color w:val="000000"/>
                  <w:u w:val="none"/>
                  <w:shd w:fill="auto" w:val="clear"/>
                </w:rPr>
                <w:t>.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/>
                </w:rPr>
                <w:t>socinfo</w:t>
              </w:r>
              <w:r>
                <w:rPr>
                  <w:rStyle w:val="Hyperlink"/>
                  <w:color w:val="000000"/>
                  <w:u w:val="none"/>
                  <w:shd w:fill="auto" w:val="clear"/>
                </w:rPr>
                <w:t>.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/>
                </w:rPr>
                <w:t>ru</w:t>
              </w:r>
              <w:r>
                <w:rPr>
                  <w:rStyle w:val="Hyperlink"/>
                  <w:color w:val="000000"/>
                  <w:u w:val="none"/>
                  <w:shd w:fill="auto" w:val="clear"/>
                </w:rPr>
                <w:t>/</w:t>
              </w:r>
            </w:hyperlink>
            <w:r>
              <w:rPr>
                <w:shd w:fill="auto" w:val="clear"/>
              </w:rPr>
              <w:t>.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shd w:fill="auto" w:val="clear"/>
                <w:lang w:eastAsia="ru-RU"/>
              </w:rPr>
              <w:t xml:space="preserve">Государственное казённое учреждение Чукотского автономного округа «Межрайонный центр занятости населения» размещает информацию на сайте </w:t>
            </w:r>
            <w:hyperlink r:id="rId4">
              <w:r>
                <w:rPr>
                  <w:rStyle w:val="Hyperlink"/>
                  <w:color w:val="000000"/>
                  <w:u w:val="none"/>
                  <w:shd w:fill="auto" w:val="clear"/>
                  <w:lang w:val="en-US" w:eastAsia="ru-RU"/>
                </w:rPr>
                <w:t>https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eastAsia="ru-RU"/>
                </w:rPr>
                <w:t>://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 w:eastAsia="ru-RU"/>
                </w:rPr>
                <w:t>trud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eastAsia="ru-RU"/>
                </w:rPr>
                <w:t>87.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val="en-US" w:eastAsia="ru-RU"/>
                </w:rPr>
                <w:t>ru</w:t>
              </w:r>
              <w:r>
                <w:rPr>
                  <w:rStyle w:val="Hyperlink"/>
                  <w:color w:val="000000"/>
                  <w:u w:val="none"/>
                  <w:shd w:fill="auto" w:val="clear"/>
                  <w:lang w:eastAsia="ru-RU"/>
                </w:rPr>
                <w:t>/</w:t>
              </w:r>
            </w:hyperlink>
            <w:r>
              <w:rPr>
                <w:shd w:fill="auto" w:val="clear"/>
                <w:lang w:eastAsia="ru-RU"/>
              </w:rPr>
              <w:t>.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shd w:fill="auto" w:val="clear"/>
                <w:lang w:eastAsia="ru-RU"/>
              </w:rPr>
              <w:t xml:space="preserve">Государственное бюджетное учреждение социального обслуживания населения «Анадырский окружной психоневрологический интернат» размещает информацию на сайте </w:t>
            </w:r>
            <w:hyperlink r:id="rId5">
              <w:r>
                <w:rPr>
                  <w:rStyle w:val="Hyperlink"/>
                  <w:color w:val="000000"/>
                  <w:u w:val="none"/>
                  <w:shd w:fill="auto" w:val="clear"/>
                  <w:lang w:eastAsia="ru-RU"/>
                </w:rPr>
                <w:t>https://opni.chao.socinfo.ru/</w:t>
              </w:r>
            </w:hyperlink>
            <w:r>
              <w:rPr>
                <w:shd w:fill="auto" w:val="clear"/>
                <w:lang w:eastAsia="ru-RU"/>
              </w:rPr>
              <w:t>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Государственное казённое учреждение «Чукотский окружной комплексный Центр социального обслуживания населения» размещает информацию на сайте https://cson-chukotka.ru/</w:t>
            </w:r>
            <w:r>
              <w:rPr>
                <w:rFonts w:eastAsia="Calibri"/>
                <w:spacing w:val="-4"/>
                <w:shd w:fill="auto" w:val="clear"/>
                <w:lang w:eastAsia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Обеспечение доступа широкому кругу лиц к информации об антикоррупционной деятельности Департамента, подведомственных учреждений</w:t>
            </w:r>
          </w:p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6.2.2./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>
              <w:rPr>
                <w:rFonts w:eastAsia="Calibri"/>
                <w:bCs/>
                <w:iCs/>
                <w:shd w:fill="auto" w:val="clear"/>
              </w:rPr>
              <w:t>, размещения на информационных стендах (уголках) учреждений 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Информация о мерах социальной поддержки, порядке их предоставления, органах, оказывающих государственные услуги, размещается постоянно в телеграм-канале Департамента, подведомственных учреждений, на сайте чукотка.рф, сайтах учреждений, на страницах в одноклассниках и ВКонтакте.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Информация о предоставляемых государственных услугах размещена в разделе «Полезная информация» сайта чукотка.рф, на интерактивном портале службы занятости населения: </w:t>
            </w:r>
            <w:r>
              <w:rPr>
                <w:shd w:fill="auto" w:val="clear"/>
                <w:lang w:val="en-US"/>
              </w:rPr>
              <w:t>https</w:t>
            </w:r>
            <w:r>
              <w:rPr>
                <w:shd w:fill="auto" w:val="clear"/>
              </w:rPr>
              <w:t>://</w:t>
            </w:r>
            <w:r>
              <w:rPr>
                <w:shd w:fill="auto" w:val="clear"/>
                <w:lang w:val="en-US"/>
              </w:rPr>
              <w:t>trud</w:t>
            </w:r>
            <w:r>
              <w:rPr>
                <w:shd w:fill="auto" w:val="clear"/>
              </w:rPr>
              <w:t>87.</w:t>
            </w:r>
            <w:r>
              <w:rPr>
                <w:shd w:fill="auto" w:val="clear"/>
                <w:lang w:val="en-US"/>
              </w:rPr>
              <w:t>ru</w:t>
            </w:r>
            <w:r>
              <w:rPr>
                <w:shd w:fill="auto" w:val="clear"/>
              </w:rPr>
              <w:t xml:space="preserve">/. Информация о предоставляемых мерах социальной поддержки размещена в разделе «Полезная информация» сайта чукотка.рф, на сайте Государственного казённого учреждения «Чукотский окружной комплексный Центр социального обслуживания населения», на стендах Отделов социальной поддержки населения в районах и г. Анадыре, а также филиалов и пунктов социального обслуживания Государственного казённого учреждения «Чукотский окружной комплексный Центр социального обслуживания населения», памятки вручаются специалистами на встречах с гражданами. На </w:t>
            </w:r>
            <w:r>
              <w:rPr>
                <w:shd w:fill="auto" w:val="clear"/>
                <w:lang w:val="en-US"/>
              </w:rPr>
              <w:t>Telegram</w:t>
            </w:r>
            <w:r>
              <w:rPr>
                <w:shd w:fill="auto" w:val="clear"/>
              </w:rPr>
              <w:t xml:space="preserve">-канале Департамента ведется постоянная разъяснительная работа с населением. </w:t>
            </w:r>
            <w:r>
              <w:rPr>
                <w:color w:val="000000"/>
                <w:shd w:fill="auto" w:val="clear"/>
              </w:rPr>
              <w:t>Обратная связь Департамента социальной с гражданами осуществляется несколькими способами:</w:t>
            </w:r>
            <w:r>
              <w:rPr>
                <w:color w:val="000000"/>
                <w:shd w:fill="auto" w:val="clear"/>
              </w:rPr>
              <w:br/>
            </w:r>
            <w:r>
              <w:rPr>
                <w:color w:val="000000"/>
                <w:shd w:fill="auto" w:val="clear"/>
              </w:rPr>
              <w:t>1) Письменные обращения. Их можно направить по адресу: 689000, г. Анадырь, ул. Беринга, 2.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color w:val="000000"/>
                <w:shd w:fill="auto" w:val="clear"/>
              </w:rPr>
              <w:t>2) Обращения в электронной форме. Их можно направить по адресу электронной почты: </w:t>
            </w:r>
            <w:hyperlink r:id="rId6">
              <w:r>
                <w:rPr>
                  <w:rStyle w:val="Hyperlink"/>
                  <w:color w:val="000000"/>
                  <w:u w:val="none"/>
                  <w:shd w:fill="auto" w:val="clear"/>
                </w:rPr>
                <w:t>admin87chao@chukotka-gov.ru</w:t>
              </w:r>
              <w:r>
                <w:rPr>
                  <w:rStyle w:val="Hyperlink"/>
                  <w:color w:val="400080"/>
                  <w:shd w:fill="auto" w:val="clear"/>
                </w:rPr>
                <w:t>.</w:t>
              </w:r>
            </w:hyperlink>
            <w:r>
              <w:rPr>
                <w:color w:val="000000"/>
                <w:shd w:fill="auto" w:val="clear"/>
              </w:rPr>
              <w:br/>
            </w:r>
            <w:r>
              <w:rPr>
                <w:color w:val="000000"/>
                <w:shd w:fill="auto" w:val="clear"/>
              </w:rPr>
              <w:t>3) Обращения по телефону «открытой линии». Номер: 8 (427-22) 2-27-77, в рабочие дни с 9:00 до 13:00 и с 14:30 до 17:30.</w:t>
            </w:r>
            <w:r>
              <w:rPr>
                <w:color w:val="000000"/>
                <w:shd w:fill="auto" w:val="clear"/>
              </w:rPr>
              <w:br/>
            </w:r>
            <w:r>
              <w:rPr>
                <w:color w:val="000000"/>
                <w:shd w:fill="auto" w:val="clear"/>
              </w:rPr>
              <w:t>4) Обращения через платформу «Госуслуги. Решаем вместе». Чтобы отправить обращение, нужно воспользоваться виджетом «Госуслуги. Решаем вместе» на официальном сайте Правительства Чукотского автономного округа и муниципалитетов или мобильным приложением «Госуслуги. Решаем вместе».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shd w:fill="auto" w:val="clear"/>
              </w:rPr>
              <w:t xml:space="preserve">Работает единый социальный телефон </w:t>
            </w:r>
            <w:r>
              <w:rPr>
                <w:rStyle w:val="Style29"/>
                <w:shd w:fill="auto" w:val="clear"/>
              </w:rPr>
              <w:t xml:space="preserve">(42722) </w:t>
            </w:r>
            <w:r>
              <w:rPr>
                <w:shd w:fill="auto" w:val="clear"/>
              </w:rPr>
              <w:t>2-00-99, где граждане могут получить информацию обо всех мерах социальной поддержки населения. Самостоятельно получить информацию о мерах социальной поддержки для семей с детьми граждане могут через чат-бот по ссылке https://t.me/PRO_vyplaty_chukotka_bot.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Регулярно размещаются публикации в социальных сетях Департамента и подведомственных учреждений (Одноклассники, ВКонтакте, </w:t>
            </w:r>
            <w:r>
              <w:rPr>
                <w:shd w:fill="auto" w:val="clear"/>
                <w:lang w:val="en-US"/>
              </w:rPr>
              <w:t>Telegram</w:t>
            </w:r>
            <w:r>
              <w:rPr>
                <w:shd w:fill="auto" w:val="clear"/>
              </w:rPr>
              <w:t>-канале).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Обеспечение доступа широкому кругу лиц к информации о порядке </w:t>
            </w:r>
            <w:r>
              <w:rPr>
                <w:rFonts w:eastAsia="Calibri" w:cs="Times New Roman" w:ascii="Times New Roman" w:hAnsi="Times New Roman"/>
                <w:bCs/>
                <w:iCs/>
                <w:shd w:fill="auto" w:val="clear"/>
              </w:rPr>
              <w:t>предоставления населению округа государственных услуг</w:t>
            </w:r>
            <w:r>
              <w:rPr>
                <w:rFonts w:cs="Times New Roman" w:ascii="Times New Roman" w:hAnsi="Times New Roman"/>
                <w:shd w:fill="auto" w:val="clear"/>
              </w:rPr>
              <w:t xml:space="preserve">  Департаментом, подведомственными учреждениями</w:t>
            </w:r>
          </w:p>
        </w:tc>
      </w:tr>
      <w:tr>
        <w:trPr>
          <w:trHeight w:val="5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6.2.3./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региональных средствах массовой информации,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>
              <w:rPr>
                <w:rFonts w:eastAsia="Calibri"/>
                <w:bCs/>
                <w:iCs/>
                <w:shd w:fill="auto" w:val="clear"/>
              </w:rPr>
              <w:t>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Обеспечение доступа широкому кругу лиц к информации об антикоррупционной деятельности Департамента, подведомственных учреждений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6.2.4./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6.2.4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региональных СМИ,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>
              <w:rPr>
                <w:rFonts w:eastAsia="Calibri"/>
                <w:bCs/>
                <w:iCs/>
                <w:shd w:fill="auto" w:val="clear"/>
              </w:rPr>
              <w:t>на официальных сайтах учреждений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Ежегодно,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3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Hyperlink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ru-RU"/>
              </w:rPr>
              <w:t>В рамках реализации пункта 2.10 Протокола заседания Комиссии по координации работы по противодействию коррупции в Чукотском автономном округе от 10 марта 2020 № 15 Департаменту выделена отдельная телефонная линия,</w:t>
            </w:r>
            <w:r>
              <w:rPr>
                <w:rStyle w:val="Style29"/>
                <w:bCs/>
                <w:iCs/>
                <w:color w:themeColor="text1" w:val="000000"/>
                <w:spacing w:val="-4"/>
                <w:shd w:fill="auto" w:val="clear"/>
                <w:lang w:eastAsia="ru-RU"/>
              </w:rPr>
              <w:t xml:space="preserve"> для организации работы «телефона доверия» </w:t>
            </w:r>
            <w:r>
              <w:rPr>
                <w:rStyle w:val="Style29"/>
                <w:color w:themeColor="text1" w:val="000000"/>
                <w:shd w:fill="auto" w:val="clear"/>
              </w:rPr>
              <w:t xml:space="preserve">с номером (42722) 6-44-36 </w:t>
            </w:r>
            <w:r>
              <w:rPr>
                <w:rStyle w:val="Style29"/>
                <w:bCs/>
                <w:iCs/>
                <w:color w:themeColor="text1" w:val="000000"/>
                <w:spacing w:val="-4"/>
                <w:shd w:fill="auto" w:val="clear"/>
                <w:lang w:eastAsia="ru-RU"/>
              </w:rPr>
              <w:t xml:space="preserve">для сообщений о фактах коррупции в Департаменте и подведомственных ему государственных учреждениях. Информация о «Телефоне доверия» размещена </w:t>
            </w:r>
            <w:r>
              <w:rPr>
                <w:rStyle w:val="Style29"/>
                <w:rFonts w:eastAsia="Calibri"/>
                <w:bCs/>
                <w:iCs/>
                <w:color w:themeColor="text1" w:val="000000"/>
                <w:spacing w:val="-4"/>
                <w:shd w:fill="auto" w:val="clear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Департамента.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rFonts w:eastAsia="Calibri"/>
                <w:bCs/>
                <w:iCs/>
                <w:color w:themeColor="text1" w:val="000000"/>
                <w:spacing w:val="-4"/>
                <w:shd w:fill="auto" w:val="clear"/>
                <w:lang w:eastAsia="en-US"/>
              </w:rPr>
              <w:t>В 3 квартале 2025 года обращений на «телефон доверия» Департамента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Укрепление доверия граждан и организаций к деятельности Департамента и подведомственных учреждений</w:t>
            </w:r>
          </w:p>
          <w:p>
            <w:pPr>
              <w:pStyle w:val="Normal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6.3.1/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bCs/>
                <w:iCs/>
                <w:shd w:fill="auto" w:val="clear"/>
              </w:rPr>
              <w:t xml:space="preserve">В 3 квартале 2025 года жалоб и обращений граждан, юридических лиц со сведениями о фактах коррупционных проявлений, </w:t>
            </w:r>
            <w:r>
              <w:rPr>
                <w:rStyle w:val="Hyperlink"/>
                <w:rFonts w:eastAsia="Calibri"/>
                <w:bCs/>
                <w:iCs/>
                <w:color w:val="000000"/>
                <w:spacing w:val="-4"/>
                <w:u w:val="none"/>
                <w:shd w:fill="auto" w:val="clear"/>
                <w:lang w:eastAsia="en-US"/>
              </w:rPr>
              <w:t xml:space="preserve">в том числе поступивших на телефон «открытой линии Губернатора» и «телефон доверия», </w:t>
            </w:r>
            <w:r>
              <w:rPr>
                <w:rFonts w:eastAsia="Calibri"/>
                <w:bCs/>
                <w:iCs/>
                <w:shd w:fill="auto" w:val="clear"/>
              </w:rPr>
              <w:t>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При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поступлении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12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6.3.2/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Сведений о фактах коррупционных проявлений, в том числе поступивших на телефон «открытой линии Губернатора» и «телефон доверия» в 3 квартале 2025 года не поступало.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По мере необходимости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88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6.3.3/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проведение анализа эффективности работы в Департаменте с обращениями граждан, поступившими на имя Губернатора и Правительства Чукотского автономного округа;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color w:val="000000"/>
                <w:shd w:fill="auto" w:val="clear"/>
              </w:rPr>
              <w:t>За 3 квартал 2025 года поступило 40 обращений, из них ответы даны на 32 обращения</w:t>
            </w:r>
            <w:bookmarkStart w:id="0" w:name="_GoBack"/>
            <w:bookmarkEnd w:id="0"/>
            <w:r>
              <w:rPr>
                <w:rFonts w:eastAsia="Calibri"/>
                <w:bCs/>
                <w:iCs/>
                <w:color w:val="000000"/>
                <w:shd w:fill="auto" w:val="clear"/>
              </w:rPr>
              <w:t>, 8 обращений находятся на рассмотрении.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Ежеквартально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84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>
              <w:rPr>
                <w:rFonts w:eastAsia="Calibri"/>
                <w:bCs/>
                <w:iCs/>
                <w:shd w:fill="auto" w:val="clear"/>
              </w:rPr>
              <w:t>на официальных сайтах учреждений,  размещением на информационных стендах (уголках);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Начальником Департамента и начальниками Управлений ведется регулярный прием граждан по личным вопросам, в соответствии с Графиком приема граждан должностными лицами Департамента.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Начальник Департамента принимает по вторникам с 15.00 до 17.00.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color w:themeColor="text1" w:val="000000"/>
                <w:shd w:fill="auto" w:val="clear"/>
              </w:rPr>
              <w:t>Начальники Управлений принимают с понедельника по пятницу с 9.00 до 17.30, перерыв с 12.45 по 14.30</w:t>
            </w:r>
          </w:p>
          <w:p>
            <w:pPr>
              <w:pStyle w:val="Normal"/>
              <w:jc w:val="both"/>
              <w:rPr/>
            </w:pPr>
            <w:r>
              <w:rPr>
                <w:rStyle w:val="Hyperlink"/>
                <w:rFonts w:eastAsia="Calibri"/>
                <w:bCs/>
                <w:iCs/>
                <w:color w:themeColor="text1" w:val="000000"/>
                <w:spacing w:val="-4"/>
                <w:u w:val="none"/>
                <w:shd w:fill="auto" w:val="clear"/>
                <w:lang w:eastAsia="en-US"/>
              </w:rPr>
              <w:t>Сведений о фактах коррупционных проявлений в 3 квартале 2025 года не поступало.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Ежегодно,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в плановом порядке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Профилактика коррупционных и иных правонарушений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6.3.5/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6.3.5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 xml:space="preserve">Проведение опроса (анкетирования) граждан с целью оценки уровня коррупции в сфере деятельности Департамента и эффективности принимаемых мер, с последующим опубликованием результатов опроса </w:t>
            </w:r>
            <w:r>
              <w:rPr>
                <w:rFonts w:eastAsia="Calibri"/>
                <w:bCs/>
                <w:iCs/>
                <w:shd w:fill="auto" w:val="clear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>
              <w:rPr>
                <w:rFonts w:eastAsia="Calibri"/>
                <w:bCs/>
                <w:iCs/>
                <w:shd w:fill="auto" w:val="clear"/>
              </w:rPr>
              <w:t>на официальных сайтах учреждений,  размещением на информационных стендах (уголках);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hd w:fill="auto" w:val="clear"/>
              </w:rPr>
              <w:t>На официальном сайте Департамента, в t.me, vk.com, ok.ru., на информационных стендах межрайонных отделов Департамента, на официальных сайтах и информационных стендах учреждений, подведомственных Департаменту, размещен</w:t>
            </w: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  <w:lang w:val="en-US"/>
              </w:rPr>
              <w:t>QR</w:t>
            </w:r>
            <w:r>
              <w:rPr>
                <w:color w:val="000000"/>
                <w:shd w:fill="auto" w:val="clear"/>
              </w:rPr>
              <w:t>-код для опроса жителей округа</w:t>
            </w:r>
            <w:r>
              <w:rPr>
                <w:shd w:fill="auto" w:val="clear"/>
              </w:rPr>
              <w:t xml:space="preserve"> об эффективности антикоррупционной работы. </w:t>
            </w:r>
            <w:r>
              <w:rPr>
                <w:color w:themeColor="text1" w:val="000000"/>
                <w:shd w:fill="auto" w:val="clear"/>
              </w:rPr>
              <w:t xml:space="preserve">С результатами опроса (анкетирования) граждан за 3 квартал 2025 года можно ознакомиться, пройдя по ссылке: </w:t>
            </w:r>
            <w:hyperlink r:id="rId7">
              <w:r>
                <w:rPr>
                  <w:rStyle w:val="Hyperlink"/>
                  <w:color w:themeColor="text1" w:val="000000"/>
                  <w:u w:val="none"/>
                  <w:shd w:fill="auto" w:val="clear"/>
                </w:rPr>
                <w:t>https://xn--80atapud1a.xn--p1ai/depsocpol/protivodeystvie-korruptsii/analiz-anketirovaniya-grazhdan/</w:t>
              </w:r>
            </w:hyperlink>
            <w:r>
              <w:rPr>
                <w:color w:themeColor="text1" w:val="000000"/>
                <w:shd w:fill="auto" w:val="clear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pacing w:val="-4"/>
                <w:shd w:fill="auto" w:val="clear"/>
                <w:lang w:eastAsia="en-US"/>
              </w:rPr>
              <w:t>В течение срока реализации Плана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6.3.7/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Размещение в информационно-телекоммуникационной сети «Интернет» на официальном сайте Чукотского автономного округа на странице Департамента, в информационно-телекоммуникационной сети «Интернет» на официальном сайте Чукотского автономного округа на странице Департамента в подразделе «Противодействие коррупции», на сайтах подведомственных учреждений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7 октября 2013 года № 530н)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Информирование о мероприятиях по профилактике коррупционных и иных нарушений осуществляется посредством размещения информации на официальном сайте Чукотского автономного округа в сети «Интернет» на странице Департамента</w:t>
            </w:r>
            <w:r>
              <w:rPr>
                <w:rStyle w:val="Style29"/>
                <w:iCs/>
                <w:shd w:fill="auto" w:val="clear"/>
              </w:rPr>
              <w:t xml:space="preserve"> </w:t>
            </w:r>
            <w:r>
              <w:rPr>
                <w:rStyle w:val="Style29"/>
                <w:bCs/>
                <w:iCs/>
                <w:shd w:fill="auto" w:val="clear"/>
              </w:rPr>
              <w:t>(https://xn--80atapud1a.xn--p1ai/depsocpol/) в разделе «Противодействие коррупции». Размещенная в данном разделе информация поддерживается в актуальном состоянии.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Подведомственными Учреждениями размещается информация на сайтах в соответствии с </w:t>
            </w:r>
            <w:r>
              <w:rPr>
                <w:iCs/>
                <w:spacing w:val="-4"/>
                <w:shd w:fill="auto" w:val="clear"/>
                <w:lang w:eastAsia="en-US"/>
              </w:rPr>
              <w:t xml:space="preserve">рекомендациями Министерства труда и социальной защиты Российской Федерации, установленных приказом от 07 октября 2013 № 530н, </w:t>
            </w:r>
            <w:r>
              <w:rPr>
                <w:shd w:fill="auto" w:val="clear"/>
              </w:rPr>
              <w:t>и поддерживается в актуальном состоянии.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Государственное бюджетное учреждение социального обслуживания населения «Анадырский окружной психоневрологический интернат»: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opni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chao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socinfo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ru</w:t>
            </w:r>
            <w:r>
              <w:rPr>
                <w:rStyle w:val="Style29"/>
                <w:bCs/>
                <w:iCs/>
                <w:shd w:fill="auto" w:val="clear"/>
              </w:rPr>
              <w:t>/news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t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me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shd w:fill="auto" w:val="clear"/>
                <w:lang w:val="en-US"/>
              </w:rPr>
              <w:t>opni</w:t>
            </w:r>
            <w:r>
              <w:rPr>
                <w:shd w:fill="auto" w:val="clear"/>
              </w:rPr>
              <w:t>_</w:t>
            </w:r>
            <w:r>
              <w:rPr>
                <w:shd w:fill="auto" w:val="clear"/>
                <w:lang w:val="en-US"/>
              </w:rPr>
              <w:t>anadyr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vk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com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wall</w:t>
            </w:r>
            <w:r>
              <w:rPr>
                <w:rStyle w:val="Style29"/>
                <w:bCs/>
                <w:iCs/>
                <w:shd w:fill="auto" w:val="clear"/>
              </w:rPr>
              <w:t>-217340813_125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Государственное казённое учреждение «Чукотский окружной комплексный центр социального обслуживания населения»: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t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me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shd w:fill="auto" w:val="clear"/>
                <w:lang w:val="en-US"/>
              </w:rPr>
              <w:t>CSON</w:t>
            </w:r>
            <w:r>
              <w:rPr>
                <w:shd w:fill="auto" w:val="clear"/>
              </w:rPr>
              <w:t>87/932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vk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com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wall</w:t>
            </w:r>
            <w:r>
              <w:rPr>
                <w:rStyle w:val="Style29"/>
                <w:bCs/>
                <w:iCs/>
                <w:shd w:fill="auto" w:val="clear"/>
              </w:rPr>
              <w:t>-217506787_561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ok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ru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group</w:t>
            </w:r>
            <w:r>
              <w:rPr>
                <w:rStyle w:val="Style29"/>
                <w:bCs/>
                <w:iCs/>
                <w:shd w:fill="auto" w:val="clear"/>
              </w:rPr>
              <w:t>/70000004097933/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topic</w:t>
            </w:r>
            <w:r>
              <w:rPr>
                <w:rStyle w:val="Style29"/>
                <w:bCs/>
                <w:iCs/>
                <w:shd w:fill="auto" w:val="clear"/>
              </w:rPr>
              <w:t>/158164007293069?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utm</w:t>
            </w:r>
            <w:r>
              <w:rPr>
                <w:rStyle w:val="Style29"/>
                <w:bCs/>
                <w:iCs/>
                <w:shd w:fill="auto" w:val="clear"/>
              </w:rPr>
              <w:t>_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campaign</w:t>
            </w:r>
            <w:r>
              <w:rPr>
                <w:rStyle w:val="Style29"/>
                <w:bCs/>
                <w:iCs/>
                <w:shd w:fill="auto" w:val="clear"/>
              </w:rPr>
              <w:t>=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web</w:t>
            </w:r>
            <w:r>
              <w:rPr>
                <w:rStyle w:val="Style29"/>
                <w:bCs/>
                <w:iCs/>
                <w:shd w:fill="auto" w:val="clear"/>
              </w:rPr>
              <w:t>_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share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Государственное казённое учреждение социального обслуживания «Чукотский социально-реабилитационный центр для несовершеннолетних»: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chukotkabezsirot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chao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socinfo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ru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news</w:t>
            </w:r>
            <w:r>
              <w:rPr>
                <w:rStyle w:val="Style29"/>
                <w:bCs/>
                <w:iCs/>
                <w:shd w:fill="auto" w:val="clear"/>
              </w:rPr>
              <w:t>/128251891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t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me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chukotka</w:t>
            </w:r>
            <w:r>
              <w:rPr>
                <w:rStyle w:val="Style29"/>
                <w:bCs/>
                <w:iCs/>
                <w:shd w:fill="auto" w:val="clear"/>
              </w:rPr>
              <w:t>_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nashe</w:t>
            </w:r>
            <w:r>
              <w:rPr>
                <w:rStyle w:val="Style29"/>
                <w:bCs/>
                <w:iCs/>
                <w:shd w:fill="auto" w:val="clear"/>
              </w:rPr>
              <w:t>_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deti</w:t>
            </w:r>
            <w:r>
              <w:rPr>
                <w:rStyle w:val="Style29"/>
                <w:bCs/>
                <w:iCs/>
                <w:shd w:fill="auto" w:val="clear"/>
              </w:rPr>
              <w:t>/2776</w:t>
            </w:r>
          </w:p>
          <w:p>
            <w:pPr>
              <w:pStyle w:val="Normal"/>
              <w:jc w:val="both"/>
              <w:rPr/>
            </w:pPr>
            <w:r>
              <w:rPr>
                <w:rStyle w:val="Style29"/>
                <w:bCs/>
                <w:iCs/>
                <w:shd w:fill="auto" w:val="clear"/>
              </w:rPr>
              <w:t>https://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vk</w:t>
            </w:r>
            <w:r>
              <w:rPr>
                <w:rStyle w:val="Style29"/>
                <w:bCs/>
                <w:iCs/>
                <w:shd w:fill="auto" w:val="clear"/>
              </w:rPr>
              <w:t>.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com</w:t>
            </w:r>
            <w:r>
              <w:rPr>
                <w:rStyle w:val="Style29"/>
                <w:bCs/>
                <w:iCs/>
                <w:shd w:fill="auto" w:val="clear"/>
              </w:rPr>
              <w:t>/</w:t>
            </w:r>
            <w:r>
              <w:rPr>
                <w:rStyle w:val="Style29"/>
                <w:bCs/>
                <w:iCs/>
                <w:shd w:fill="auto" w:val="clear"/>
                <w:lang w:val="en-US"/>
              </w:rPr>
              <w:t>wall</w:t>
            </w:r>
            <w:r>
              <w:rPr>
                <w:rStyle w:val="Style29"/>
                <w:bCs/>
                <w:iCs/>
                <w:shd w:fill="auto" w:val="clear"/>
              </w:rPr>
              <w:t>-217360344_752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Государственное казённое учреждение Чукотского автономного округа «Межрайонный центр занятости населения»: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https://t.me/trud87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https://vk.com/mczn87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https://ok.ru/group/70000002223615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6.3.8/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6.3.7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7" w:right="1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  <w:lang w:eastAsia="ru-RU"/>
              </w:rPr>
              <w:t>Привлечение представителей общественности к участию в работе консультативных, совещательных органов при Департаменте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eastAsia="ru-RU"/>
              </w:rPr>
              <w:t xml:space="preserve">Представители общественности включены в состав консультативных, совещательных органов при Департаменте, в том числе в состав Общественного совета при Департаменте, Общественного совета по проведению независимой оценки качества условий оказания услуг государственными организациями социального обслуживания, подведомственными Департаменту, организационные комитеты по проведению региональных акций </w:t>
            </w:r>
            <w:r>
              <w:rPr>
                <w:rFonts w:eastAsia="Calibri"/>
                <w:shd w:fill="auto" w:val="clear"/>
              </w:rPr>
              <w:t>«Добровольцы – детям», конкурса «Семья года».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ru-RU"/>
              </w:rPr>
              <w:t>В соответствии с положениями о консультативных, совещательных органах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hd w:fill="auto" w:val="clear"/>
              </w:rPr>
              <w:t>Укрепление доверия граждан и организаций к деятельности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Департамента</w:t>
            </w:r>
          </w:p>
          <w:p>
            <w:pPr>
              <w:pStyle w:val="Normal"/>
              <w:jc w:val="center"/>
              <w:rPr>
                <w:rFonts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>
          <w:trHeight w:val="126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6.4/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iCs/>
                <w:shd w:fill="auto" w:val="clear"/>
              </w:rPr>
              <w:t>6.4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jc w:val="both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 xml:space="preserve">Взаимодействие со средствами массовой информации </w:t>
            </w:r>
            <w:r>
              <w:rPr>
                <w:rFonts w:eastAsia="Calibri"/>
                <w:bCs/>
                <w:iCs/>
                <w:spacing w:val="-4"/>
                <w:shd w:fill="auto" w:val="clear"/>
                <w:lang w:eastAsia="en-US"/>
              </w:rPr>
              <w:t xml:space="preserve">по информированию населения и общественности округа о деятельности Департамента </w:t>
            </w:r>
            <w:r>
              <w:rPr>
                <w:spacing w:val="-4"/>
                <w:shd w:fill="auto" w:val="clear"/>
                <w:lang w:eastAsia="en-US"/>
              </w:rPr>
              <w:t>в области противодействия коррупции, в том числе, оказание им содействия в освещении принимаемых антикоррупционных мер</w:t>
            </w:r>
            <w:r>
              <w:rPr>
                <w:shd w:fill="auto" w:val="clear"/>
              </w:rPr>
              <w:t xml:space="preserve"> в Департаменте и подведомственных учреждениях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/>
            </w:pPr>
            <w:r>
              <w:rPr>
                <w:rStyle w:val="Style28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eastAsia="ru-RU"/>
              </w:rPr>
              <w:t xml:space="preserve">Мероприятия освещены </w:t>
            </w:r>
            <w:r>
              <w:rPr>
                <w:rStyle w:val="Style29"/>
                <w:kern w:val="2"/>
                <w:shd w:fill="auto" w:val="clear"/>
              </w:rPr>
              <w:t xml:space="preserve">в социальных сетях и на официальном сайте Чукотского автономного округа в сети «Интернет» на странице Департамента (https://xn--80atapud1a.xn--p1ai/depsocpol/, </w:t>
            </w:r>
            <w:r>
              <w:rPr>
                <w:rStyle w:val="Style29"/>
                <w:shd w:fill="auto" w:val="clear"/>
              </w:rPr>
              <w:t xml:space="preserve">@depsp_chukotka, t.me/depsp_chukotka, </w:t>
            </w:r>
            <w:hyperlink r:id="rId8">
              <w:r>
                <w:rPr>
                  <w:rStyle w:val="Hyperlink"/>
                  <w:shd w:fill="auto" w:val="clear"/>
                </w:rPr>
                <w:t>https://vk.com/club201759177</w:t>
              </w:r>
            </w:hyperlink>
            <w:r>
              <w:rPr>
                <w:rStyle w:val="Style29"/>
                <w:kern w:val="2"/>
                <w:shd w:fill="auto" w:val="clear"/>
              </w:rPr>
              <w:t>).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  <w:shd w:fill="auto" w:val="clear"/>
                <w:lang w:eastAsia="en-US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 информация о Международном молодежном конкурсе социальной антикоррупционной рекламы «Вместе против коррупции!», организуемом Генеральной прокуратурой Российской Федерации размещена на главной странице Департамента социальной политики Чукотского автономного округа https://чукотка.рф/depsocpol/protivodeystvie-korruptsii/konkursy/ и в социальных сетях:@depsp_chukotka, t.me/depsp_chukotka, https://vk.com/club201759177;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pacing w:val="-4"/>
                <w:shd w:fill="auto" w:val="clear"/>
                <w:lang w:eastAsia="en-US"/>
              </w:rPr>
              <w:t>Постоянно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</w:tbl>
    <w:p>
      <w:pPr>
        <w:sectPr>
          <w:type w:val="nextPage"/>
          <w:pgSz w:orient="landscape" w:w="16838" w:h="11906"/>
          <w:pgMar w:left="709" w:right="709" w:gutter="0" w:header="0" w:top="709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28"/>
        <w:shd w:val="clear" w:color="auto" w:fill="auto"/>
        <w:spacing w:lineRule="auto" w:line="24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sectPr>
      <w:type w:val="nextPage"/>
      <w:pgSz w:w="11906" w:h="16838"/>
      <w:pgMar w:left="1559" w:right="709" w:gutter="0" w:header="0" w:top="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Sylfaen">
    <w:charset w:val="cc"/>
    <w:family w:val="roman"/>
    <w:pitch w:val="variable"/>
  </w:font>
  <w:font w:name="Consolas">
    <w:charset w:val="cc"/>
    <w:family w:val="roman"/>
    <w:pitch w:val="variable"/>
  </w:font>
  <w:font w:name="Verdan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3e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360" w:before="240" w:after="60"/>
      <w:jc w:val="both"/>
      <w:outlineLvl w:val="5"/>
    </w:pPr>
    <w:rPr>
      <w:rFonts w:ascii="Calibri" w:hAnsi="Calibri" w:eastAsia="Calibri" w:cs="Calibri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2z0" w:customStyle="1">
    <w:name w:val="WW8Num2z0"/>
    <w:qFormat/>
    <w:rPr>
      <w:rFonts w:cs="Arial Unicode MS"/>
      <w:caps w:val="false"/>
      <w:smallCaps w:val="false"/>
      <w:strike w:val="false"/>
      <w:dstrike w:val="false"/>
      <w:spacing w:val="0"/>
      <w:w w:val="100"/>
      <w:kern w:val="2"/>
      <w:position w:val="0"/>
      <w:sz w:val="24"/>
      <w:sz w:val="24"/>
      <w:u w:val="none"/>
      <w:vertAlign w:val="baseline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cs="Times New Roman"/>
    </w:rPr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Style8" w:customStyle="1">
    <w:name w:val="Цветовое выделение"/>
    <w:qFormat/>
    <w:rPr>
      <w:b/>
      <w:bCs/>
      <w:color w:val="000080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21" w:customStyle="1">
    <w:name w:val="Подпись к таблице (2)_"/>
    <w:qFormat/>
    <w:rPr>
      <w:sz w:val="27"/>
      <w:szCs w:val="27"/>
      <w:shd w:fill="FFFFFF" w:val="clear"/>
      <w:lang w:bidi="ar-SA"/>
    </w:rPr>
  </w:style>
  <w:style w:type="character" w:styleId="Style9" w:customStyle="1">
    <w:name w:val="Текст сноски Знак"/>
    <w:qFormat/>
    <w:rPr>
      <w:lang w:val="ru-RU" w:bidi="ar-SA"/>
    </w:rPr>
  </w:style>
  <w:style w:type="character" w:styleId="Style10" w:customStyle="1">
    <w:name w:val="Подпись к таблице_"/>
    <w:qFormat/>
    <w:rPr>
      <w:rFonts w:ascii="Arial Unicode MS" w:hAnsi="Arial Unicode MS" w:eastAsia="Arial Unicode MS" w:cs="Arial Unicode MS"/>
      <w:b/>
      <w:bCs/>
      <w:sz w:val="18"/>
      <w:szCs w:val="18"/>
      <w:lang w:val="ru-RU" w:bidi="ar-SA"/>
    </w:rPr>
  </w:style>
  <w:style w:type="character" w:styleId="Style11" w:customStyle="1">
    <w:name w:val="Сноска_"/>
    <w:qFormat/>
    <w:rPr>
      <w:b/>
      <w:bCs/>
      <w:sz w:val="18"/>
      <w:szCs w:val="18"/>
      <w:shd w:fill="FFFFFF" w:val="clear"/>
      <w:lang w:bidi="ar-SA"/>
    </w:rPr>
  </w:style>
  <w:style w:type="character" w:styleId="41" w:customStyle="1">
    <w:name w:val="Основной текст (4)_"/>
    <w:qFormat/>
    <w:rPr>
      <w:b/>
      <w:bCs/>
      <w:sz w:val="27"/>
      <w:szCs w:val="27"/>
      <w:shd w:fill="FFFFFF" w:val="clear"/>
      <w:lang w:bidi="ar-SA"/>
    </w:rPr>
  </w:style>
  <w:style w:type="character" w:styleId="Style12" w:customStyle="1">
    <w:name w:val="Колонтитул_"/>
    <w:qFormat/>
    <w:rPr>
      <w:shd w:fill="FFFFFF" w:val="clear"/>
      <w:lang w:bidi="ar-SA"/>
    </w:rPr>
  </w:style>
  <w:style w:type="character" w:styleId="8" w:customStyle="1">
    <w:name w:val="Основной текст (8)_"/>
    <w:qFormat/>
    <w:rPr>
      <w:sz w:val="27"/>
      <w:szCs w:val="27"/>
      <w:shd w:fill="FFFFFF" w:val="clear"/>
      <w:lang w:bidi="ar-SA"/>
    </w:rPr>
  </w:style>
  <w:style w:type="character" w:styleId="Style13" w:customStyle="1">
    <w:name w:val="Символ сноски"/>
    <w:qFormat/>
    <w:rPr>
      <w:rFonts w:ascii="Times New Roman" w:hAnsi="Times New Roman" w:cs="Times New Roman"/>
      <w:vertAlign w:val="superscript"/>
    </w:rPr>
  </w:style>
  <w:style w:type="character" w:styleId="9pt" w:customStyle="1">
    <w:name w:val="Колонтитул + 9 pt"/>
    <w:qFormat/>
    <w:rPr>
      <w:b/>
      <w:bCs/>
      <w:spacing w:val="0"/>
      <w:sz w:val="18"/>
      <w:szCs w:val="18"/>
      <w:shd w:fill="FFFFFF" w:val="clear"/>
      <w:lang w:bidi="ar-SA"/>
    </w:rPr>
  </w:style>
  <w:style w:type="character" w:styleId="613" w:customStyle="1">
    <w:name w:val="Основной текст (6) + 13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Style14" w:customStyle="1">
    <w:name w:val="Основной текст + Полужирный"/>
    <w:qFormat/>
    <w:rPr>
      <w:rFonts w:ascii="Times New Roman" w:hAnsi="Times New Roman" w:cs="Times New Roman"/>
      <w:b/>
      <w:bCs w:val="false"/>
      <w:spacing w:val="0"/>
      <w:sz w:val="27"/>
    </w:rPr>
  </w:style>
  <w:style w:type="character" w:styleId="FollowedHyperlink">
    <w:name w:val="FollowedHyperlink"/>
    <w:rPr>
      <w:color w:val="800080"/>
      <w:u w:val="single"/>
    </w:rPr>
  </w:style>
  <w:style w:type="character" w:styleId="11" w:customStyle="1">
    <w:name w:val="Заголовок 1 Знак"/>
    <w:qFormat/>
    <w:rPr>
      <w:b/>
      <w:sz w:val="28"/>
      <w:lang w:val="ru-RU" w:bidi="ar-SA"/>
    </w:rPr>
  </w:style>
  <w:style w:type="character" w:styleId="2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31" w:customStyle="1">
    <w:name w:val="Заголовок 3 Знак"/>
    <w:qFormat/>
    <w:rPr>
      <w:rFonts w:ascii="Arial" w:hAnsi="Arial" w:cs="Arial"/>
      <w:b/>
      <w:bCs/>
      <w:sz w:val="26"/>
      <w:szCs w:val="26"/>
      <w:lang w:val="ru-RU" w:bidi="ar-SA"/>
    </w:rPr>
  </w:style>
  <w:style w:type="character" w:styleId="42" w:customStyle="1">
    <w:name w:val="Заголовок 4 Знак"/>
    <w:qFormat/>
    <w:rPr>
      <w:b/>
      <w:bCs/>
      <w:sz w:val="28"/>
      <w:szCs w:val="28"/>
      <w:lang w:val="ru-RU" w:bidi="ar-SA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styleId="6" w:customStyle="1">
    <w:name w:val="Заголовок 6 Знак"/>
    <w:qFormat/>
    <w:rPr>
      <w:rFonts w:ascii="Calibri" w:hAnsi="Calibri" w:eastAsia="Calibri" w:cs="Calibri"/>
      <w:b/>
      <w:bCs/>
      <w:lang w:val="ru-RU" w:bidi="ar-SA"/>
    </w:rPr>
  </w:style>
  <w:style w:type="character" w:styleId="Strong">
    <w:name w:val="Strong"/>
    <w:qFormat/>
    <w:rPr>
      <w:b/>
      <w:bCs w:val="false"/>
    </w:rPr>
  </w:style>
  <w:style w:type="character" w:styleId="Style15" w:customStyle="1">
    <w:name w:val="Текст примечания Знак"/>
    <w:qFormat/>
    <w:rPr>
      <w:rFonts w:ascii="Calibri" w:hAnsi="Calibri" w:eastAsia="Calibri" w:cs="Calibri"/>
      <w:lang w:val="ru-RU" w:bidi="ar-SA"/>
    </w:rPr>
  </w:style>
  <w:style w:type="character" w:styleId="Style16" w:customStyle="1">
    <w:name w:val="Верхний колонтитул Знак"/>
    <w:qFormat/>
    <w:rPr>
      <w:lang w:val="ru-RU" w:bidi="ar-SA"/>
    </w:rPr>
  </w:style>
  <w:style w:type="character" w:styleId="Style17" w:customStyle="1">
    <w:name w:val="Нижний колонтитул Знак"/>
    <w:qFormat/>
    <w:rPr>
      <w:lang w:val="ru-RU" w:bidi="ar-SA"/>
    </w:rPr>
  </w:style>
  <w:style w:type="character" w:styleId="Style18" w:customStyle="1">
    <w:name w:val="Основной текст Знак"/>
    <w:qFormat/>
    <w:rPr>
      <w:sz w:val="24"/>
      <w:szCs w:val="24"/>
      <w:lang w:val="ru-RU" w:bidi="ar-SA"/>
    </w:rPr>
  </w:style>
  <w:style w:type="character" w:styleId="Style19" w:customStyle="1">
    <w:name w:val="Основной текст с отступом Знак"/>
    <w:qFormat/>
    <w:rPr>
      <w:sz w:val="28"/>
      <w:lang w:val="ru-RU" w:bidi="ar-SA"/>
    </w:rPr>
  </w:style>
  <w:style w:type="character" w:styleId="23" w:customStyle="1">
    <w:name w:val="Красная строка 2 Знак"/>
    <w:basedOn w:val="Style19"/>
    <w:qFormat/>
    <w:rPr>
      <w:sz w:val="28"/>
      <w:lang w:val="ru-RU" w:bidi="ar-SA"/>
    </w:rPr>
  </w:style>
  <w:style w:type="character" w:styleId="32" w:customStyle="1">
    <w:name w:val="Основной текст с отступом 3 Знак"/>
    <w:qFormat/>
    <w:rPr>
      <w:sz w:val="24"/>
      <w:lang w:val="ru-RU" w:bidi="ar-SA"/>
    </w:rPr>
  </w:style>
  <w:style w:type="character" w:styleId="Style20" w:customStyle="1">
    <w:name w:val="Текст Знак"/>
    <w:qFormat/>
    <w:rPr>
      <w:rFonts w:ascii="Courier New" w:hAnsi="Courier New" w:eastAsia="Calibri" w:cs="Courier New"/>
      <w:lang w:val="ru-RU" w:bidi="ar-SA"/>
    </w:rPr>
  </w:style>
  <w:style w:type="character" w:styleId="Style21" w:customStyle="1">
    <w:name w:val="Тема примечания Знак"/>
    <w:qFormat/>
    <w:rPr>
      <w:rFonts w:ascii="Calibri" w:hAnsi="Calibri" w:eastAsia="Calibri" w:cs="Calibri"/>
      <w:b/>
      <w:bCs/>
      <w:lang w:val="ru-RU" w:bidi="ar-SA"/>
    </w:rPr>
  </w:style>
  <w:style w:type="character" w:styleId="Style22" w:customStyle="1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styleId="-3" w:customStyle="1">
    <w:name w:val="Светлая сетка - Акцент 3 Знак"/>
    <w:qFormat/>
    <w:rPr>
      <w:rFonts w:ascii="Calibri" w:hAnsi="Calibri" w:eastAsia="Calibri" w:cs="Calibri"/>
      <w:sz w:val="24"/>
      <w:szCs w:val="24"/>
      <w:lang w:val="ru-RU" w:bidi="ar-SA"/>
    </w:rPr>
  </w:style>
  <w:style w:type="character" w:styleId="Style23" w:customStyle="1">
    <w:name w:val="Основной текст_"/>
    <w:qFormat/>
    <w:rPr>
      <w:sz w:val="27"/>
      <w:shd w:fill="FFFFFF" w:val="clear"/>
      <w:lang w:bidi="ar-SA"/>
    </w:rPr>
  </w:style>
  <w:style w:type="character" w:styleId="61" w:customStyle="1">
    <w:name w:val="Основной текст (6)_"/>
    <w:qFormat/>
    <w:rPr>
      <w:b/>
      <w:sz w:val="28"/>
      <w:shd w:fill="FFFFFF" w:val="clear"/>
      <w:lang w:bidi="ar-SA"/>
    </w:rPr>
  </w:style>
  <w:style w:type="character" w:styleId="12" w:customStyle="1">
    <w:name w:val="Знак примечания1"/>
    <w:qFormat/>
    <w:rPr>
      <w:sz w:val="16"/>
    </w:rPr>
  </w:style>
  <w:style w:type="character" w:styleId="13" w:customStyle="1">
    <w:name w:val="Основной текст1"/>
    <w:qFormat/>
    <w:rPr>
      <w:rFonts w:ascii="Times New Roman" w:hAnsi="Times New Roman" w:cs="Times New Roman"/>
      <w:color w:val="000000"/>
      <w:spacing w:val="0"/>
      <w:w w:val="100"/>
      <w:position w:val="0"/>
      <w:sz w:val="26"/>
      <w:sz w:val="26"/>
      <w:u w:val="single"/>
      <w:shd w:fill="FFFFFF" w:val="clear"/>
      <w:vertAlign w:val="baseline"/>
      <w:lang w:val="ru-RU"/>
    </w:rPr>
  </w:style>
  <w:style w:type="character" w:styleId="S103" w:customStyle="1">
    <w:name w:val="s_103"/>
    <w:qFormat/>
    <w:rPr>
      <w:b/>
      <w:bCs w:val="false"/>
      <w:color w:val="000080"/>
    </w:rPr>
  </w:style>
  <w:style w:type="character" w:styleId="Apple-converted-space" w:customStyle="1">
    <w:name w:val="apple-converted-space"/>
    <w:qFormat/>
    <w:rPr/>
  </w:style>
  <w:style w:type="character" w:styleId="FontStyle37" w:customStyle="1">
    <w:name w:val="Font Style37"/>
    <w:qFormat/>
    <w:rPr>
      <w:rFonts w:ascii="Times New Roman" w:hAnsi="Times New Roman" w:cs="Times New Roman"/>
      <w:sz w:val="22"/>
    </w:rPr>
  </w:style>
  <w:style w:type="character" w:styleId="Hyperlink0" w:customStyle="1">
    <w:name w:val="Hyperlink.0"/>
    <w:qFormat/>
    <w:rPr>
      <w:rFonts w:ascii="Times New Roman" w:hAnsi="Times New Roman" w:cs="Times New Roman"/>
      <w:sz w:val="28"/>
      <w:lang w:val="ru-RU"/>
    </w:rPr>
  </w:style>
  <w:style w:type="character" w:styleId="Style24" w:customStyle="1">
    <w:name w:val="Основной текст + Курсив"/>
    <w:qFormat/>
    <w:rPr>
      <w:rFonts w:ascii="Sylfaen" w:hAnsi="Sylfaen" w:eastAsia="Times New Roman" w:cs="Sylfaen"/>
      <w:i/>
      <w:iCs w:val="false"/>
      <w:strike w:val="false"/>
      <w:dstrike w:val="false"/>
      <w:color w:val="000000"/>
      <w:w w:val="100"/>
      <w:position w:val="0"/>
      <w:sz w:val="25"/>
      <w:sz w:val="25"/>
      <w:u w:val="none"/>
      <w:shd w:fill="FFFFFF" w:val="clear"/>
      <w:vertAlign w:val="baseline"/>
      <w:lang w:val="ru-RU"/>
    </w:rPr>
  </w:style>
  <w:style w:type="character" w:styleId="Z-" w:customStyle="1">
    <w:name w:val="z-Начало формы Знак"/>
    <w:qFormat/>
    <w:rPr>
      <w:rFonts w:ascii="Arial" w:hAnsi="Arial" w:cs="Arial"/>
      <w:vanish/>
      <w:sz w:val="16"/>
      <w:szCs w:val="16"/>
      <w:lang w:val="ru-RU" w:bidi="ar-SA"/>
    </w:rPr>
  </w:style>
  <w:style w:type="character" w:styleId="Z-1" w:customStyle="1">
    <w:name w:val="z-Конец формы Знак"/>
    <w:qFormat/>
    <w:rPr>
      <w:rFonts w:ascii="Arial" w:hAnsi="Arial" w:cs="Arial"/>
      <w:vanish/>
      <w:sz w:val="16"/>
      <w:szCs w:val="16"/>
      <w:lang w:val="ru-RU" w:bidi="ar-SA"/>
    </w:rPr>
  </w:style>
  <w:style w:type="character" w:styleId="Style25" w:customStyle="1">
    <w:name w:val="Название Знак"/>
    <w:qFormat/>
    <w:rPr>
      <w:b/>
      <w:sz w:val="28"/>
    </w:rPr>
  </w:style>
  <w:style w:type="character" w:styleId="Style26" w:customStyle="1">
    <w:name w:val="Подпись Знак"/>
    <w:qFormat/>
    <w:rPr>
      <w:sz w:val="24"/>
    </w:rPr>
  </w:style>
  <w:style w:type="character" w:styleId="Style27" w:customStyle="1">
    <w:name w:val="Подзаголовок Знак"/>
    <w:qFormat/>
    <w:rPr>
      <w:rFonts w:ascii="Arial" w:hAnsi="Arial" w:cs="Arial"/>
      <w:sz w:val="24"/>
    </w:rPr>
  </w:style>
  <w:style w:type="character" w:styleId="33" w:customStyle="1">
    <w:name w:val="Основной текст 3 Знак"/>
    <w:qFormat/>
    <w:rPr>
      <w:sz w:val="16"/>
      <w:szCs w:val="16"/>
    </w:rPr>
  </w:style>
  <w:style w:type="character" w:styleId="24" w:customStyle="1">
    <w:name w:val="Основной текст с отступом 2 Знак"/>
    <w:qFormat/>
    <w:rPr>
      <w:sz w:val="24"/>
      <w:szCs w:val="24"/>
    </w:rPr>
  </w:style>
  <w:style w:type="character" w:styleId="9" w:customStyle="1">
    <w:name w:val="Знак Знак9"/>
    <w:qFormat/>
    <w:rPr>
      <w:sz w:val="24"/>
      <w:szCs w:val="24"/>
      <w:lang w:val="ru-RU" w:bidi="ar-SA"/>
    </w:rPr>
  </w:style>
  <w:style w:type="character" w:styleId="14" w:customStyle="1">
    <w:name w:val="Текст Знак1"/>
    <w:qFormat/>
    <w:rPr>
      <w:rFonts w:ascii="Consolas" w:hAnsi="Consolas" w:cs="Consolas"/>
      <w:sz w:val="21"/>
      <w:szCs w:val="21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Rvts706641" w:customStyle="1">
    <w:name w:val="rvts706641"/>
    <w:qFormat/>
    <w:rPr/>
  </w:style>
  <w:style w:type="character" w:styleId="Style28" w:customStyle="1">
    <w:name w:val="Гипертекстовая ссылка"/>
    <w:uiPriority w:val="99"/>
    <w:qFormat/>
    <w:rPr>
      <w:b/>
      <w:bCs/>
      <w:color w:val="106BBE"/>
      <w:sz w:val="18"/>
      <w:szCs w:val="18"/>
    </w:rPr>
  </w:style>
  <w:style w:type="character" w:styleId="Blk" w:customStyle="1">
    <w:name w:val="blk"/>
    <w:qFormat/>
    <w:rPr/>
  </w:style>
  <w:style w:type="character" w:styleId="WW--" w:customStyle="1">
    <w:name w:val="WW-Интернет-ссылка"/>
    <w:qFormat/>
    <w:rPr>
      <w:color w:val="0000FF"/>
      <w:u w:val="single"/>
    </w:rPr>
  </w:style>
  <w:style w:type="character" w:styleId="Style29" w:customStyle="1">
    <w:name w:val="Цветовое выделение для Текст"/>
    <w:qFormat/>
    <w:rPr>
      <w:sz w:val="24"/>
    </w:rPr>
  </w:style>
  <w:style w:type="character" w:styleId="15" w:customStyle="1">
    <w:name w:val="Гиперссылка1"/>
    <w:qFormat/>
    <w:rsid w:val="003a7626"/>
    <w:rPr>
      <w:color w:val="0066CC"/>
      <w:u w:val="single"/>
    </w:rPr>
  </w:style>
  <w:style w:type="character" w:styleId="Style30" w:customStyle="1">
    <w:name w:val="Абзац списка Знак"/>
    <w:link w:val="ListParagraph"/>
    <w:qFormat/>
    <w:rsid w:val="003a7626"/>
    <w:rPr>
      <w:rFonts w:ascii="Calibri" w:hAnsi="Calibri" w:eastAsia="Calibri" w:cs="Calibri"/>
      <w:sz w:val="22"/>
      <w:szCs w:val="22"/>
      <w:lang w:eastAsia="zh-CN"/>
    </w:rPr>
  </w:style>
  <w:style w:type="character" w:styleId="Emphasis">
    <w:name w:val="Emphasis"/>
    <w:basedOn w:val="DefaultParagraphFont"/>
    <w:uiPriority w:val="20"/>
    <w:qFormat/>
    <w:rsid w:val="00f74174"/>
    <w:rPr>
      <w:i/>
      <w:iCs/>
    </w:rPr>
  </w:style>
  <w:style w:type="paragraph" w:styleId="Style31" w:customStyle="1">
    <w:name w:val="Заголовок"/>
    <w:basedOn w:val="Normal"/>
    <w:next w:val="BodyText"/>
    <w:qFormat/>
    <w:pPr>
      <w:widowControl w:val="false"/>
      <w:spacing w:before="720" w:after="0"/>
      <w:ind w:left="120"/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Mangal"/>
    </w:rPr>
  </w:style>
  <w:style w:type="paragraph" w:styleId="44" w:customStyle="1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5" w:customStyle="1">
    <w:name w:val="Указатель2"/>
    <w:basedOn w:val="Normal"/>
    <w:qFormat/>
    <w:pPr>
      <w:suppressLineNumbers/>
    </w:pPr>
    <w:rPr>
      <w:rFonts w:cs="Mangal"/>
    </w:rPr>
  </w:style>
  <w:style w:type="paragraph" w:styleId="26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6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567"/>
      <w:jc w:val="both"/>
    </w:pPr>
    <w:rPr>
      <w:sz w:val="28"/>
      <w:szCs w:val="20"/>
    </w:rPr>
  </w:style>
  <w:style w:type="paragraph" w:styleId="17" w:customStyle="1">
    <w:name w:val="Название объекта1"/>
    <w:basedOn w:val="Normal"/>
    <w:next w:val="Normal"/>
    <w:qFormat/>
    <w:pPr>
      <w:jc w:val="center"/>
    </w:pPr>
    <w:rPr>
      <w:b/>
      <w:sz w:val="28"/>
      <w:szCs w:val="20"/>
    </w:rPr>
  </w:style>
  <w:style w:type="paragraph" w:styleId="Style33" w:customStyle="1">
    <w:name w:val="Колонтитул"/>
    <w:basedOn w:val="Normal"/>
    <w:qFormat/>
    <w:pPr>
      <w:shd w:val="clear" w:color="auto" w:fill="FFFFFF"/>
    </w:pPr>
    <w:rPr>
      <w:sz w:val="20"/>
      <w:szCs w:val="20"/>
      <w:shd w:fill="FFFFFF" w:val="clear"/>
      <w:lang w:eastAsia="ru-RU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ignature">
    <w:name w:val="Signature"/>
    <w:basedOn w:val="Normal"/>
    <w:pPr>
      <w:ind w:left="4252"/>
    </w:pPr>
    <w:rPr>
      <w:szCs w:val="20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Cs w:val="20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18" w:customStyle="1">
    <w:name w:val="заголовок 1"/>
    <w:basedOn w:val="Normal"/>
    <w:next w:val="Normal"/>
    <w:qFormat/>
    <w:pPr>
      <w:keepNext w:val="true"/>
    </w:pPr>
    <w:rPr/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2pt" w:customStyle="1">
    <w:name w:val="Обычный + 12 pt"/>
    <w:basedOn w:val="Normal"/>
    <w:qFormat/>
    <w:pPr>
      <w:widowControl w:val="false"/>
      <w:shd w:val="clear" w:color="auto" w:fill="FFFFFF"/>
      <w:spacing w:before="10" w:after="0"/>
      <w:ind w:left="-142" w:right="-1"/>
      <w:jc w:val="right"/>
    </w:pPr>
    <w:rPr>
      <w:rFonts w:ascii="Arial" w:hAnsi="Arial" w:cs="Arial"/>
      <w:sz w:val="28"/>
      <w:szCs w:val="28"/>
    </w:rPr>
  </w:style>
  <w:style w:type="paragraph" w:styleId="19" w:customStyle="1">
    <w:name w:val="Цитата1"/>
    <w:basedOn w:val="Normal"/>
    <w:qFormat/>
    <w:pPr>
      <w:widowControl w:val="false"/>
      <w:shd w:val="clear" w:color="auto" w:fill="FFFFFF"/>
      <w:ind w:firstLine="862" w:left="-142" w:right="-1"/>
      <w:jc w:val="both"/>
    </w:pPr>
    <w:rPr>
      <w:color w:val="000000"/>
      <w:sz w:val="28"/>
      <w:szCs w:val="28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Cell" w:customStyle="1">
    <w:name w:val="ConsCell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textAlignment w:val="baseline"/>
    </w:pPr>
    <w:rPr>
      <w:sz w:val="20"/>
      <w:szCs w:val="20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312" w:customStyle="1">
    <w:name w:val="Основной текст с отступом 31"/>
    <w:basedOn w:val="Normal"/>
    <w:qFormat/>
    <w:pPr>
      <w:widowControl w:val="false"/>
      <w:ind w:firstLine="567" w:left="40"/>
      <w:jc w:val="both"/>
    </w:pPr>
    <w:rPr>
      <w:szCs w:val="20"/>
    </w:rPr>
  </w:style>
  <w:style w:type="paragraph" w:styleId="321" w:customStyle="1">
    <w:name w:val="Основной текст с отступом 32"/>
    <w:basedOn w:val="Normal"/>
    <w:qFormat/>
    <w:pPr>
      <w:ind w:firstLine="709"/>
      <w:jc w:val="both"/>
    </w:pPr>
    <w:rPr>
      <w:sz w:val="28"/>
      <w:szCs w:val="20"/>
    </w:rPr>
  </w:style>
  <w:style w:type="paragraph" w:styleId="27" w:customStyle="1">
    <w:name w:val="заголовок 2"/>
    <w:basedOn w:val="Normal"/>
    <w:next w:val="Normal"/>
    <w:qFormat/>
    <w:pPr>
      <w:keepNext w:val="true"/>
      <w:widowControl w:val="false"/>
      <w:ind w:firstLine="709"/>
      <w:jc w:val="center"/>
    </w:pPr>
    <w:rPr>
      <w:b/>
      <w:sz w:val="28"/>
      <w:szCs w:val="20"/>
      <w:lang w:val="en-US"/>
    </w:rPr>
  </w:style>
  <w:style w:type="paragraph" w:styleId="Style34" w:customStyle="1">
    <w:name w:val="Диаграмма"/>
    <w:basedOn w:val="Normal"/>
    <w:qFormat/>
    <w:pPr>
      <w:jc w:val="both"/>
    </w:pPr>
    <w:rPr>
      <w:color w:val="000000"/>
    </w:rPr>
  </w:style>
  <w:style w:type="paragraph" w:styleId="Style35" w:customStyle="1">
    <w:name w:val="Подрисуночная"/>
    <w:basedOn w:val="Normal"/>
    <w:qFormat/>
    <w:pPr>
      <w:jc w:val="center"/>
    </w:pPr>
    <w:rPr>
      <w:b/>
      <w:sz w:val="28"/>
    </w:rPr>
  </w:style>
  <w:style w:type="paragraph" w:styleId="Style36" w:customStyle="1">
    <w:name w:val="Тема"/>
    <w:basedOn w:val="Normal"/>
    <w:qFormat/>
    <w:pPr>
      <w:spacing w:lineRule="auto" w:line="216"/>
      <w:ind w:firstLine="567"/>
      <w:jc w:val="both"/>
    </w:pPr>
    <w:rPr>
      <w:b/>
    </w:rPr>
  </w:style>
  <w:style w:type="paragraph" w:styleId="Style3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8" w:customStyle="1">
    <w:name w:val="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39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18"/>
      <w:szCs w:val="18"/>
    </w:rPr>
  </w:style>
  <w:style w:type="paragraph" w:styleId="110" w:customStyle="1">
    <w:name w:val="Абзац списка1"/>
    <w:basedOn w:val="Normal"/>
    <w:qFormat/>
    <w:pPr>
      <w:spacing w:lineRule="auto" w:line="252" w:before="0" w:after="16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>
      <w:sz w:val="20"/>
      <w:szCs w:val="20"/>
    </w:rPr>
  </w:style>
  <w:style w:type="paragraph" w:styleId="28" w:customStyle="1">
    <w:name w:val="Подпись к таблице (2)"/>
    <w:basedOn w:val="Normal"/>
    <w:qFormat/>
    <w:pPr>
      <w:shd w:val="clear" w:color="auto" w:fill="FFFFFF"/>
      <w:spacing w:lineRule="atLeast" w:line="240"/>
    </w:pPr>
    <w:rPr>
      <w:sz w:val="27"/>
      <w:szCs w:val="27"/>
      <w:shd w:fill="FFFFFF" w:val="clear"/>
      <w:lang w:eastAsia="ru-RU"/>
    </w:rPr>
  </w:style>
  <w:style w:type="paragraph" w:styleId="Style40" w:customStyle="1">
    <w:name w:val="Подпись к таблице"/>
    <w:basedOn w:val="Normal"/>
    <w:qFormat/>
    <w:pPr>
      <w:shd w:val="clear" w:color="auto" w:fill="FFFFFF"/>
      <w:spacing w:lineRule="exact" w:line="226"/>
      <w:jc w:val="both"/>
    </w:pPr>
    <w:rPr>
      <w:rFonts w:ascii="Arial Unicode MS" w:hAnsi="Arial Unicode MS" w:eastAsia="Arial Unicode MS" w:cs="Arial Unicode MS"/>
      <w:b/>
      <w:bCs/>
      <w:sz w:val="18"/>
      <w:szCs w:val="18"/>
    </w:rPr>
  </w:style>
  <w:style w:type="paragraph" w:styleId="WW-" w:customStyle="1">
    <w:name w:val="WW-Сноска"/>
    <w:basedOn w:val="Normal"/>
    <w:qFormat/>
    <w:pPr>
      <w:shd w:val="clear" w:color="auto" w:fill="FFFFFF"/>
      <w:spacing w:lineRule="exact" w:line="230"/>
      <w:ind w:firstLine="540"/>
      <w:jc w:val="both"/>
    </w:pPr>
    <w:rPr>
      <w:b/>
      <w:bCs/>
      <w:sz w:val="18"/>
      <w:szCs w:val="18"/>
      <w:shd w:fill="FFFFFF" w:val="clear"/>
      <w:lang w:eastAsia="ru-RU"/>
    </w:rPr>
  </w:style>
  <w:style w:type="paragraph" w:styleId="45" w:customStyle="1">
    <w:name w:val="Основной текст (4)"/>
    <w:basedOn w:val="Normal"/>
    <w:qFormat/>
    <w:pPr>
      <w:shd w:val="clear" w:color="auto" w:fill="FFFFFF"/>
      <w:spacing w:lineRule="atLeast" w:line="240"/>
      <w:ind w:hanging="700"/>
    </w:pPr>
    <w:rPr>
      <w:b/>
      <w:bCs/>
      <w:sz w:val="27"/>
      <w:szCs w:val="27"/>
      <w:shd w:fill="FFFFFF" w:val="clear"/>
      <w:lang w:eastAsia="ru-RU"/>
    </w:rPr>
  </w:style>
  <w:style w:type="paragraph" w:styleId="81" w:customStyle="1">
    <w:name w:val="Основной текст (8)"/>
    <w:basedOn w:val="Normal"/>
    <w:qFormat/>
    <w:pPr>
      <w:shd w:val="clear" w:color="auto" w:fill="FFFFFF"/>
      <w:spacing w:lineRule="atLeast" w:line="240" w:before="0" w:after="120"/>
      <w:jc w:val="both"/>
    </w:pPr>
    <w:rPr>
      <w:sz w:val="27"/>
      <w:szCs w:val="27"/>
      <w:shd w:fill="FFFFFF" w:val="clear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111" w:customStyle="1">
    <w:name w:val="Текст примечания1"/>
    <w:basedOn w:val="Normal"/>
    <w:qFormat/>
    <w:pPr>
      <w:spacing w:lineRule="atLeast" w:line="360"/>
      <w:jc w:val="both"/>
    </w:pPr>
    <w:rPr>
      <w:rFonts w:ascii="Calibri" w:hAnsi="Calibri" w:eastAsia="Calibri" w:cs="Calibri"/>
      <w:sz w:val="20"/>
      <w:szCs w:val="20"/>
    </w:rPr>
  </w:style>
  <w:style w:type="paragraph" w:styleId="213" w:customStyle="1">
    <w:name w:val="Красная строка 21"/>
    <w:basedOn w:val="BodyTextIndent"/>
    <w:qFormat/>
    <w:pPr>
      <w:spacing w:lineRule="atLeast" w:line="360" w:before="0" w:after="120"/>
      <w:ind w:firstLine="210" w:left="283"/>
    </w:pPr>
    <w:rPr/>
  </w:style>
  <w:style w:type="paragraph" w:styleId="112" w:customStyle="1">
    <w:name w:val="Текст1"/>
    <w:basedOn w:val="Normal"/>
    <w:qFormat/>
    <w:pPr/>
    <w:rPr>
      <w:rFonts w:ascii="Courier New" w:hAnsi="Courier New" w:eastAsia="Calibri" w:cs="Courier New"/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-31" w:customStyle="1">
    <w:name w:val="Светлая сетка - Акцент 31"/>
    <w:basedOn w:val="Normal"/>
    <w:qFormat/>
    <w:pPr>
      <w:spacing w:before="0" w:after="0"/>
      <w:ind w:left="720"/>
      <w:contextualSpacing/>
    </w:pPr>
    <w:rPr>
      <w:rFonts w:ascii="Calibri" w:hAnsi="Calibri" w:eastAsia="Calibri" w:cs="Calibri"/>
    </w:rPr>
  </w:style>
  <w:style w:type="paragraph" w:styleId="29" w:customStyle="1">
    <w:name w:val="Основной текст2"/>
    <w:basedOn w:val="Normal"/>
    <w:qFormat/>
    <w:pPr>
      <w:widowControl w:val="false"/>
      <w:shd w:val="clear" w:color="auto" w:fill="FFFFFF"/>
      <w:spacing w:lineRule="exact" w:line="350" w:before="600" w:after="0"/>
      <w:jc w:val="both"/>
    </w:pPr>
    <w:rPr>
      <w:sz w:val="27"/>
      <w:szCs w:val="20"/>
      <w:shd w:fill="FFFFFF" w:val="clear"/>
      <w:lang w:eastAsia="ru-RU"/>
    </w:rPr>
  </w:style>
  <w:style w:type="paragraph" w:styleId="214" w:customStyle="1">
    <w:name w:val="Средняя сетка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Style41" w:customStyle="1">
    <w:name w:val="Îáû÷íûé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Msonormalmailrucssattributepostfix" w:customStyle="1">
    <w:name w:val="msonormal_mailru_css_attribute_postfix"/>
    <w:basedOn w:val="Normal"/>
    <w:qFormat/>
    <w:pPr>
      <w:spacing w:before="280" w:after="280"/>
    </w:pPr>
    <w:rPr>
      <w:rFonts w:eastAsia="Calibri"/>
    </w:rPr>
  </w:style>
  <w:style w:type="paragraph" w:styleId="Style42" w:customStyle="1">
    <w:name w:val="Style4"/>
    <w:basedOn w:val="Normal"/>
    <w:qFormat/>
    <w:pPr>
      <w:widowControl w:val="false"/>
      <w:spacing w:lineRule="exact" w:line="370"/>
      <w:ind w:firstLine="696"/>
      <w:jc w:val="both"/>
    </w:pPr>
    <w:rPr>
      <w:rFonts w:eastAsia="Calibri"/>
    </w:rPr>
  </w:style>
  <w:style w:type="paragraph" w:styleId="46" w:customStyle="1">
    <w:name w:val="Основной текст4"/>
    <w:basedOn w:val="Normal"/>
    <w:qFormat/>
    <w:pPr>
      <w:widowControl w:val="false"/>
      <w:shd w:val="clear" w:color="auto" w:fill="FFFFFF"/>
      <w:spacing w:lineRule="exact" w:line="322"/>
      <w:ind w:hanging="580"/>
    </w:pPr>
    <w:rPr>
      <w:rFonts w:eastAsia="Calibri"/>
      <w:sz w:val="28"/>
      <w:szCs w:val="28"/>
    </w:rPr>
  </w:style>
  <w:style w:type="paragraph" w:styleId="62" w:customStyle="1">
    <w:name w:val="Основной текст (6)"/>
    <w:basedOn w:val="Normal"/>
    <w:qFormat/>
    <w:pPr>
      <w:widowControl w:val="false"/>
      <w:shd w:val="clear" w:color="auto" w:fill="FFFFFF"/>
      <w:spacing w:lineRule="exact" w:line="371" w:before="60" w:after="60"/>
      <w:ind w:hanging="780"/>
    </w:pPr>
    <w:rPr>
      <w:b/>
      <w:sz w:val="28"/>
      <w:szCs w:val="20"/>
      <w:shd w:fill="FFFFFF" w:val="clear"/>
      <w:lang w:eastAsia="ru-RU"/>
    </w:rPr>
  </w:style>
  <w:style w:type="paragraph" w:styleId="-11" w:customStyle="1">
    <w:name w:val="Цветной список - Акцент 11"/>
    <w:basedOn w:val="Normal"/>
    <w:qFormat/>
    <w:pPr>
      <w:spacing w:lineRule="auto" w:line="276" w:before="0" w:after="0"/>
      <w:ind w:left="720"/>
      <w:contextualSpacing/>
    </w:pPr>
    <w:rPr>
      <w:rFonts w:ascii="Arial" w:hAnsi="Arial" w:cs="Arial"/>
      <w:sz w:val="22"/>
      <w:szCs w:val="22"/>
    </w:rPr>
  </w:style>
  <w:style w:type="paragraph" w:styleId="113" w:customStyle="1">
    <w:name w:val="Рецензия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spacing w:lineRule="auto" w:line="276"/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76"/>
      <w:jc w:val="center"/>
    </w:pPr>
    <w:rPr>
      <w:rFonts w:ascii="Arial" w:hAnsi="Arial" w:cs="Arial"/>
      <w:vanish/>
      <w:sz w:val="16"/>
      <w:szCs w:val="16"/>
    </w:rPr>
  </w:style>
  <w:style w:type="paragraph" w:styleId="Msonormalcxspmiddle" w:customStyle="1">
    <w:name w:val="msonormalcxspmiddle"/>
    <w:basedOn w:val="Normal"/>
    <w:qFormat/>
    <w:pPr>
      <w:spacing w:before="280" w:after="280"/>
    </w:pPr>
    <w:rPr>
      <w:rFonts w:eastAsia="Calibri"/>
    </w:rPr>
  </w:style>
  <w:style w:type="paragraph" w:styleId="Rvps706640" w:customStyle="1">
    <w:name w:val="rvps706640"/>
    <w:basedOn w:val="Normal"/>
    <w:qFormat/>
    <w:pPr>
      <w:spacing w:before="280" w:after="280"/>
    </w:pPr>
    <w:rPr/>
  </w:style>
  <w:style w:type="paragraph" w:styleId="Rvps690070" w:customStyle="1">
    <w:name w:val="rvps690070"/>
    <w:basedOn w:val="Normal"/>
    <w:qFormat/>
    <w:pPr>
      <w:spacing w:before="0"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Style43" w:customStyle="1">
    <w:name w:val="Нормальный (таблица)"/>
    <w:basedOn w:val="Normal"/>
    <w:next w:val="Normal"/>
    <w:qFormat/>
    <w:pPr>
      <w:jc w:val="both"/>
    </w:pPr>
    <w:rPr>
      <w:rFonts w:ascii="Arial" w:hAnsi="Arial" w:cs="Arial"/>
    </w:rPr>
  </w:style>
  <w:style w:type="paragraph" w:styleId="Assignment2" w:customStyle="1">
    <w:name w:val="assignment_2"/>
    <w:basedOn w:val="Normal"/>
    <w:qFormat/>
    <w:pPr>
      <w:spacing w:before="280" w:after="280"/>
    </w:pPr>
    <w:rPr/>
  </w:style>
  <w:style w:type="paragraph" w:styleId="Style44" w:customStyle="1">
    <w:name w:val="Прижатый влево"/>
    <w:basedOn w:val="Normal"/>
    <w:next w:val="Normal"/>
    <w:qFormat/>
    <w:pPr/>
    <w:rPr>
      <w:rFonts w:ascii="Arial" w:hAnsi="Arial" w:cs="Arial"/>
    </w:rPr>
  </w:style>
  <w:style w:type="paragraph" w:styleId="Style45" w:customStyle="1">
    <w:name w:val="Содержимое таблицы"/>
    <w:basedOn w:val="Normal"/>
    <w:qFormat/>
    <w:pPr>
      <w:suppressLineNumbers/>
    </w:pPr>
    <w:rPr/>
  </w:style>
  <w:style w:type="paragraph" w:styleId="Style46" w:customStyle="1">
    <w:name w:val="Заголовок таблицы"/>
    <w:basedOn w:val="Style45"/>
    <w:qFormat/>
    <w:pPr>
      <w:jc w:val="center"/>
    </w:pPr>
    <w:rPr>
      <w:b/>
      <w:bCs/>
    </w:rPr>
  </w:style>
  <w:style w:type="paragraph" w:styleId="Style47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color w:val="00000A"/>
    </w:rPr>
  </w:style>
  <w:style w:type="paragraph" w:styleId="Style48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link w:val="Style30"/>
    <w:uiPriority w:val="34"/>
    <w:qFormat/>
    <w:rsid w:val="003a7626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114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26B8EFDCFC4A47B4144265E7864972F7B43D1D25F62907733D79836E83BD02B658566844E232A4BC0550917A4LDy0G" TargetMode="External"/><Relationship Id="rId3" Type="http://schemas.openxmlformats.org/officeDocument/2006/relationships/hyperlink" Target="https://chukotkabezsirot.chao.socinfo.ru/" TargetMode="External"/><Relationship Id="rId4" Type="http://schemas.openxmlformats.org/officeDocument/2006/relationships/hyperlink" Target="http://trud87.ru/" TargetMode="External"/><Relationship Id="rId5" Type="http://schemas.openxmlformats.org/officeDocument/2006/relationships/hyperlink" Target="https://opni.chao.socinfo.ru/" TargetMode="External"/><Relationship Id="rId6" Type="http://schemas.openxmlformats.org/officeDocument/2006/relationships/hyperlink" Target="x-psi-atstyle:admin87chao@chukotka-gov.ru." TargetMode="External"/><Relationship Id="rId7" Type="http://schemas.openxmlformats.org/officeDocument/2006/relationships/hyperlink" Target="https://xn--80atapud1a.xn--p1ai/depsocpol/protivodeystvie-korruptsii/analiz-anketirovaniya-grazhdan/" TargetMode="External"/><Relationship Id="rId8" Type="http://schemas.openxmlformats.org/officeDocument/2006/relationships/hyperlink" Target="https://vk.com/club201759177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EC96-819B-4871-A57E-4BCB018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12953</TotalTime>
  <Application>LibreOffice/24.2.0.3$Windows_X86_64 LibreOffice_project/da48488a73ddd66ea24cf16bbc4f7b9c08e9bea1</Application>
  <AppVersion>15.0000</AppVersion>
  <Pages>42</Pages>
  <Words>9872</Words>
  <Characters>77007</Characters>
  <CharactersWithSpaces>86128</CharactersWithSpaces>
  <Paragraphs>790</Paragraphs>
  <Company>Департамент социальной политики Чукотского АО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2025-02-17T00:04:00Z</dcterms:created>
  <dc:creator>Сиротин Виктор Михайлович</dc:creator>
  <dc:description>Документ экспортирован из системы ГАРАНТ</dc:description>
  <dc:language>ru-RU</dc:language>
  <cp:lastModifiedBy/>
  <cp:lastPrinted>1995-11-21T05:41:00Z</cp:lastPrinted>
  <dcterms:modified xsi:type="dcterms:W3CDTF">2025-10-17T11:14:02Z</dcterms:modified>
  <cp:revision>141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