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личных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ё</w:t>
      </w:r>
      <w:r>
        <w:rPr>
          <w:rFonts w:ascii="Times New Roman" w:hAnsi="Times New Roman" w:cs="Times New Roman"/>
          <w:b/>
          <w:sz w:val="28"/>
          <w:szCs w:val="28"/>
        </w:rPr>
        <w:t xml:space="preserve">мов и граждан,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принятых на личном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ё</w:t>
      </w:r>
      <w:r>
        <w:rPr>
          <w:rFonts w:ascii="Times New Roman" w:hAnsi="Times New Roman" w:cs="Times New Roman"/>
          <w:b/>
          <w:sz w:val="28"/>
          <w:szCs w:val="28"/>
        </w:rPr>
        <w:t xml:space="preserve">ме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Департаменте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Чукотского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35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2122"/>
        <w:gridCol w:w="1417"/>
      </w:tblGrid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-113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Осуществлено личны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риёмов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Принято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риёме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8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8d08d" w:themeFill="accent6" w:themeFillTint="99"/>
            <w:tcW w:w="43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Губернатором Чукотского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8d08d" w:themeFill="accent6" w:themeFillTint="99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8d08d" w:themeFill="accent6" w:themeFillTint="99"/>
            <w:tcW w:w="2122" w:type="dxa"/>
            <w:textDirection w:val="lrTb"/>
            <w:noWrap w:val="false"/>
          </w:tcPr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8d08d" w:themeFill="accent6" w:themeFillTint="99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Членами Правительства Чукотского автономного округа,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возглавляющими департаменты Чукотского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Руководителями иных органов исполнительной власти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(самостоятельные комитеты и управления)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Руководителями структурных подразделений органов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исполнительной власти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(в составе департаментов)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ind w:left="-100"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7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CCRIB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Николаевна</dc:creator>
  <cp:keywords/>
  <dc:description/>
  <cp:revision>9</cp:revision>
  <dcterms:created xsi:type="dcterms:W3CDTF">2025-04-03T22:38:00Z</dcterms:created>
  <dcterms:modified xsi:type="dcterms:W3CDTF">2025-07-21T20:43:53Z</dcterms:modified>
</cp:coreProperties>
</file>