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A81" w:rsidRDefault="00CB1A81" w:rsidP="00CB1A81">
      <w:pPr>
        <w:framePr w:w="1153" w:h="1441" w:hSpace="180" w:wrap="auto" w:vAnchor="text" w:hAnchor="page" w:x="5829" w:y="1"/>
        <w:jc w:val="center"/>
        <w:rPr>
          <w:noProof/>
          <w:sz w:val="28"/>
        </w:rPr>
      </w:pPr>
      <w:r>
        <w:rPr>
          <w:noProof/>
          <w:sz w:val="28"/>
        </w:rPr>
        <w:drawing>
          <wp:inline distT="0" distB="0" distL="0" distR="0" wp14:anchorId="570062DF" wp14:editId="44DDE1B3">
            <wp:extent cx="73342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A81" w:rsidRDefault="00CB1A81" w:rsidP="00CB1A81">
      <w:pPr>
        <w:jc w:val="center"/>
      </w:pPr>
    </w:p>
    <w:p w:rsidR="00CB1A81" w:rsidRDefault="00CB1A81" w:rsidP="00CB1A81">
      <w:pPr>
        <w:jc w:val="center"/>
      </w:pPr>
    </w:p>
    <w:p w:rsidR="00CB1A81" w:rsidRDefault="00CB1A81" w:rsidP="00CB1A81">
      <w:pPr>
        <w:jc w:val="center"/>
      </w:pPr>
    </w:p>
    <w:p w:rsidR="00CB1A81" w:rsidRDefault="00CB1A81" w:rsidP="00CB1A81">
      <w:pPr>
        <w:jc w:val="center"/>
      </w:pPr>
    </w:p>
    <w:p w:rsidR="00CB1A81" w:rsidRDefault="00CB1A81" w:rsidP="00CB1A81">
      <w:pPr>
        <w:jc w:val="center"/>
      </w:pPr>
    </w:p>
    <w:p w:rsidR="00CB1A81" w:rsidRDefault="00CB1A81" w:rsidP="00CB1A81"/>
    <w:p w:rsidR="00CB1A81" w:rsidRPr="0002650D" w:rsidRDefault="00CB1A81" w:rsidP="00CB1A81">
      <w:pPr>
        <w:pStyle w:val="af1"/>
        <w:rPr>
          <w:szCs w:val="28"/>
        </w:rPr>
      </w:pPr>
      <w:r w:rsidRPr="0002650D">
        <w:rPr>
          <w:szCs w:val="28"/>
        </w:rPr>
        <w:t xml:space="preserve">АППАРАТ ГУБЕРНАТОРА И ПРАВИТЕЛЬСТВА </w:t>
      </w:r>
    </w:p>
    <w:p w:rsidR="00CB1A81" w:rsidRPr="0002650D" w:rsidRDefault="00CB1A81" w:rsidP="00CB1A81">
      <w:pPr>
        <w:pStyle w:val="af1"/>
        <w:rPr>
          <w:szCs w:val="28"/>
        </w:rPr>
      </w:pPr>
      <w:r w:rsidRPr="0002650D">
        <w:rPr>
          <w:szCs w:val="28"/>
        </w:rPr>
        <w:t>ЧУКОТСКОГО АВТОНОМНОГО ОКРУГА</w:t>
      </w:r>
    </w:p>
    <w:p w:rsidR="00CB1A81" w:rsidRPr="00A643E2" w:rsidRDefault="00CB1A81" w:rsidP="00CB1A81">
      <w:pPr>
        <w:pStyle w:val="1"/>
        <w:jc w:val="center"/>
        <w:rPr>
          <w:rFonts w:ascii="Times New Roman" w:hAnsi="Times New Roman" w:cs="Times New Roman"/>
          <w:spacing w:val="20"/>
        </w:rPr>
      </w:pPr>
      <w:r w:rsidRPr="00A643E2">
        <w:rPr>
          <w:rFonts w:ascii="Times New Roman" w:hAnsi="Times New Roman" w:cs="Times New Roman"/>
          <w:spacing w:val="20"/>
        </w:rPr>
        <w:t>ПРИКАЗ</w:t>
      </w:r>
    </w:p>
    <w:p w:rsidR="00CB1A81" w:rsidRPr="001222B7" w:rsidRDefault="00CB1A81" w:rsidP="00CB1A81">
      <w:pPr>
        <w:rPr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34"/>
        <w:gridCol w:w="2976"/>
        <w:gridCol w:w="851"/>
        <w:gridCol w:w="1276"/>
        <w:gridCol w:w="3827"/>
      </w:tblGrid>
      <w:tr w:rsidR="00CB1A81" w:rsidRPr="00745009" w:rsidTr="00CB3A39">
        <w:trPr>
          <w:trHeight w:val="298"/>
        </w:trPr>
        <w:tc>
          <w:tcPr>
            <w:tcW w:w="534" w:type="dxa"/>
          </w:tcPr>
          <w:p w:rsidR="00CB1A81" w:rsidRPr="000A241D" w:rsidRDefault="00CB1A81" w:rsidP="00745009">
            <w:pPr>
              <w:pStyle w:val="af2"/>
              <w:tabs>
                <w:tab w:val="clear" w:pos="4153"/>
                <w:tab w:val="clear" w:pos="8306"/>
              </w:tabs>
              <w:ind w:hanging="105"/>
              <w:rPr>
                <w:sz w:val="28"/>
                <w:szCs w:val="28"/>
              </w:rPr>
            </w:pPr>
            <w:r w:rsidRPr="000A241D">
              <w:rPr>
                <w:sz w:val="28"/>
                <w:szCs w:val="28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CB1A81" w:rsidRPr="000A241D" w:rsidRDefault="000A241D" w:rsidP="00CB3A39">
            <w:pPr>
              <w:pStyle w:val="af2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0A241D">
              <w:rPr>
                <w:sz w:val="28"/>
                <w:szCs w:val="28"/>
              </w:rPr>
              <w:t>31 января 2025 года</w:t>
            </w:r>
          </w:p>
        </w:tc>
        <w:tc>
          <w:tcPr>
            <w:tcW w:w="851" w:type="dxa"/>
          </w:tcPr>
          <w:p w:rsidR="00CB1A81" w:rsidRPr="000A241D" w:rsidRDefault="00CB1A81" w:rsidP="00CB3A39">
            <w:pPr>
              <w:pStyle w:val="af2"/>
              <w:tabs>
                <w:tab w:val="clear" w:pos="4153"/>
                <w:tab w:val="clear" w:pos="8306"/>
              </w:tabs>
              <w:jc w:val="right"/>
              <w:rPr>
                <w:sz w:val="28"/>
                <w:szCs w:val="28"/>
              </w:rPr>
            </w:pPr>
            <w:r w:rsidRPr="000A241D">
              <w:rPr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1A81" w:rsidRPr="000A241D" w:rsidRDefault="000A241D" w:rsidP="00CB3A39">
            <w:pPr>
              <w:pStyle w:val="af2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0A241D">
              <w:rPr>
                <w:sz w:val="28"/>
                <w:szCs w:val="28"/>
              </w:rPr>
              <w:t>20-од</w:t>
            </w:r>
          </w:p>
        </w:tc>
        <w:tc>
          <w:tcPr>
            <w:tcW w:w="3827" w:type="dxa"/>
          </w:tcPr>
          <w:p w:rsidR="00CB1A81" w:rsidRPr="000A241D" w:rsidRDefault="00CB1A81" w:rsidP="00CB3A39">
            <w:pPr>
              <w:pStyle w:val="af2"/>
              <w:tabs>
                <w:tab w:val="clear" w:pos="4153"/>
                <w:tab w:val="clear" w:pos="8306"/>
              </w:tabs>
              <w:ind w:right="29"/>
              <w:jc w:val="center"/>
              <w:rPr>
                <w:sz w:val="28"/>
                <w:szCs w:val="28"/>
              </w:rPr>
            </w:pPr>
            <w:r w:rsidRPr="000A241D">
              <w:rPr>
                <w:sz w:val="28"/>
                <w:szCs w:val="28"/>
              </w:rPr>
              <w:t xml:space="preserve">                          </w:t>
            </w:r>
            <w:r w:rsidR="00745009" w:rsidRPr="000A241D">
              <w:rPr>
                <w:sz w:val="28"/>
                <w:szCs w:val="28"/>
              </w:rPr>
              <w:t xml:space="preserve">    </w:t>
            </w:r>
            <w:r w:rsidR="000A241D">
              <w:rPr>
                <w:sz w:val="28"/>
                <w:szCs w:val="28"/>
              </w:rPr>
              <w:t xml:space="preserve">  </w:t>
            </w:r>
            <w:r w:rsidRPr="000A241D">
              <w:rPr>
                <w:sz w:val="28"/>
                <w:szCs w:val="28"/>
              </w:rPr>
              <w:t>г. Анадырь</w:t>
            </w:r>
          </w:p>
        </w:tc>
      </w:tr>
    </w:tbl>
    <w:p w:rsidR="00CB1A81" w:rsidRPr="00745009" w:rsidRDefault="00CB1A81" w:rsidP="00CB1A81">
      <w:pPr>
        <w:jc w:val="both"/>
        <w:rPr>
          <w:sz w:val="27"/>
          <w:szCs w:val="27"/>
        </w:rPr>
      </w:pPr>
    </w:p>
    <w:p w:rsidR="00CB1A81" w:rsidRPr="001222B7" w:rsidRDefault="00CB1A81" w:rsidP="00CB1A81">
      <w:pPr>
        <w:jc w:val="both"/>
        <w:rPr>
          <w:sz w:val="28"/>
          <w:szCs w:val="28"/>
        </w:rPr>
      </w:pPr>
    </w:p>
    <w:tbl>
      <w:tblPr>
        <w:tblW w:w="9634" w:type="dxa"/>
        <w:tblLook w:val="01E0" w:firstRow="1" w:lastRow="1" w:firstColumn="1" w:lastColumn="1" w:noHBand="0" w:noVBand="0"/>
      </w:tblPr>
      <w:tblGrid>
        <w:gridCol w:w="9634"/>
      </w:tblGrid>
      <w:tr w:rsidR="00CB1A81" w:rsidRPr="00745009" w:rsidTr="00CB3A39">
        <w:trPr>
          <w:trHeight w:val="1196"/>
        </w:trPr>
        <w:tc>
          <w:tcPr>
            <w:tcW w:w="9634" w:type="dxa"/>
            <w:shd w:val="clear" w:color="auto" w:fill="auto"/>
          </w:tcPr>
          <w:p w:rsidR="00CB1A81" w:rsidRPr="00745009" w:rsidRDefault="00CB1A81" w:rsidP="00CB3A39">
            <w:pPr>
              <w:jc w:val="center"/>
              <w:rPr>
                <w:b/>
                <w:sz w:val="27"/>
                <w:szCs w:val="27"/>
              </w:rPr>
            </w:pPr>
            <w:r w:rsidRPr="00745009">
              <w:rPr>
                <w:b/>
                <w:sz w:val="27"/>
                <w:szCs w:val="27"/>
              </w:rPr>
              <w:t xml:space="preserve">О Комиссии по соблюдению требований к служебному поведению государственных гражданских служащих Аппарата Губернатора </w:t>
            </w:r>
            <w:r w:rsidRPr="00745009">
              <w:rPr>
                <w:b/>
                <w:sz w:val="27"/>
                <w:szCs w:val="27"/>
              </w:rPr>
              <w:br/>
              <w:t xml:space="preserve">и Правительства Чукотского автономного округа и урегулированию конфликта интересов </w:t>
            </w:r>
          </w:p>
          <w:p w:rsidR="00CB1A81" w:rsidRPr="00745009" w:rsidRDefault="00CB1A81" w:rsidP="00CB3A39">
            <w:pPr>
              <w:jc w:val="center"/>
              <w:rPr>
                <w:b/>
                <w:sz w:val="27"/>
                <w:szCs w:val="27"/>
              </w:rPr>
            </w:pPr>
          </w:p>
        </w:tc>
      </w:tr>
    </w:tbl>
    <w:p w:rsidR="00CB1A81" w:rsidRPr="00745009" w:rsidRDefault="00CB1A81" w:rsidP="00CB1A81">
      <w:pPr>
        <w:ind w:firstLine="720"/>
        <w:jc w:val="both"/>
        <w:rPr>
          <w:sz w:val="27"/>
          <w:szCs w:val="27"/>
        </w:rPr>
      </w:pPr>
    </w:p>
    <w:p w:rsidR="00CB1A81" w:rsidRPr="00745009" w:rsidRDefault="00CB1A81" w:rsidP="00CB1A81">
      <w:pPr>
        <w:keepNext/>
        <w:ind w:firstLine="709"/>
        <w:jc w:val="both"/>
        <w:outlineLvl w:val="0"/>
        <w:rPr>
          <w:sz w:val="27"/>
          <w:szCs w:val="27"/>
        </w:rPr>
      </w:pPr>
      <w:r w:rsidRPr="00745009">
        <w:rPr>
          <w:sz w:val="27"/>
          <w:szCs w:val="27"/>
        </w:rPr>
        <w:t xml:space="preserve">В соответствии с требованиями статьи 19 </w:t>
      </w:r>
      <w:r w:rsidRPr="006B61D3">
        <w:rPr>
          <w:sz w:val="27"/>
          <w:szCs w:val="27"/>
        </w:rPr>
        <w:t xml:space="preserve">Федерального закона от 27 июля 2004 года № 79-ФЗ «О государственной гражданской службе Российской Федерации», Федерального </w:t>
      </w:r>
      <w:r w:rsidR="00745009" w:rsidRPr="006B61D3">
        <w:rPr>
          <w:sz w:val="27"/>
          <w:szCs w:val="27"/>
        </w:rPr>
        <w:t xml:space="preserve">закона от 25 декабря 2008 года </w:t>
      </w:r>
      <w:r w:rsidRPr="006B61D3">
        <w:rPr>
          <w:sz w:val="27"/>
          <w:szCs w:val="27"/>
        </w:rPr>
        <w:t xml:space="preserve">№ 273-ФЗ </w:t>
      </w:r>
      <w:r w:rsidR="00745009" w:rsidRPr="006B61D3">
        <w:rPr>
          <w:sz w:val="27"/>
          <w:szCs w:val="27"/>
        </w:rPr>
        <w:br/>
      </w:r>
      <w:r w:rsidRPr="006B61D3">
        <w:rPr>
          <w:sz w:val="27"/>
          <w:szCs w:val="27"/>
        </w:rPr>
        <w:t xml:space="preserve">«О противодействии коррупции», Указами Президента Российской Федерации </w:t>
      </w:r>
      <w:r w:rsidR="00745009" w:rsidRPr="006B61D3">
        <w:rPr>
          <w:sz w:val="27"/>
          <w:szCs w:val="27"/>
        </w:rPr>
        <w:br/>
      </w:r>
      <w:r w:rsidRPr="006B61D3">
        <w:rPr>
          <w:sz w:val="27"/>
          <w:szCs w:val="27"/>
        </w:rPr>
        <w:t xml:space="preserve">от 1 июля 2010 года № 821 «О комиссиях по соблюдению требований </w:t>
      </w:r>
      <w:r w:rsidR="00745009" w:rsidRPr="006B61D3">
        <w:rPr>
          <w:sz w:val="27"/>
          <w:szCs w:val="27"/>
        </w:rPr>
        <w:br/>
      </w:r>
      <w:r w:rsidRPr="006B61D3">
        <w:rPr>
          <w:sz w:val="27"/>
          <w:szCs w:val="27"/>
        </w:rPr>
        <w:t xml:space="preserve">к служебному поведению федеральных государственных служащих </w:t>
      </w:r>
      <w:r w:rsidR="00745009" w:rsidRPr="006B61D3">
        <w:rPr>
          <w:sz w:val="27"/>
          <w:szCs w:val="27"/>
        </w:rPr>
        <w:br/>
      </w:r>
      <w:r w:rsidRPr="006B61D3">
        <w:rPr>
          <w:sz w:val="27"/>
          <w:szCs w:val="27"/>
        </w:rPr>
        <w:t>и урегулированию конфликта инт</w:t>
      </w:r>
      <w:r w:rsidR="00745009" w:rsidRPr="006B61D3">
        <w:rPr>
          <w:sz w:val="27"/>
          <w:szCs w:val="27"/>
        </w:rPr>
        <w:t xml:space="preserve">ересов», от 2 апреля 2013 года </w:t>
      </w:r>
      <w:r w:rsidRPr="006B61D3">
        <w:rPr>
          <w:sz w:val="27"/>
          <w:szCs w:val="27"/>
        </w:rPr>
        <w:t xml:space="preserve">№ 309 «О мерах по реализации отдельных положений Федерального закона </w:t>
      </w:r>
      <w:r w:rsidR="00745009" w:rsidRPr="006B61D3">
        <w:rPr>
          <w:sz w:val="27"/>
          <w:szCs w:val="27"/>
        </w:rPr>
        <w:br/>
      </w:r>
      <w:r w:rsidRPr="006B61D3">
        <w:rPr>
          <w:sz w:val="27"/>
          <w:szCs w:val="27"/>
        </w:rPr>
        <w:t>«О противодействии коррупции»</w:t>
      </w:r>
      <w:r w:rsidR="006B61D3">
        <w:rPr>
          <w:sz w:val="27"/>
          <w:szCs w:val="27"/>
        </w:rPr>
        <w:t>,</w:t>
      </w:r>
    </w:p>
    <w:p w:rsidR="00CB1A81" w:rsidRPr="0074612C" w:rsidRDefault="00CB1A81" w:rsidP="00CB1A81">
      <w:pPr>
        <w:tabs>
          <w:tab w:val="left" w:pos="654"/>
        </w:tabs>
        <w:ind w:right="43"/>
        <w:jc w:val="both"/>
        <w:rPr>
          <w:sz w:val="28"/>
          <w:szCs w:val="28"/>
        </w:rPr>
      </w:pPr>
    </w:p>
    <w:p w:rsidR="00CB1A81" w:rsidRPr="00C510E6" w:rsidRDefault="00CB1A81" w:rsidP="00CB1A81">
      <w:pPr>
        <w:tabs>
          <w:tab w:val="left" w:pos="654"/>
        </w:tabs>
        <w:ind w:right="43"/>
        <w:jc w:val="both"/>
        <w:rPr>
          <w:rFonts w:ascii="Times New Roman Полужирный" w:hAnsi="Times New Roman Полужирный"/>
          <w:b/>
          <w:spacing w:val="60"/>
          <w:sz w:val="28"/>
          <w:szCs w:val="28"/>
        </w:rPr>
      </w:pPr>
      <w:r w:rsidRPr="00C510E6">
        <w:rPr>
          <w:rFonts w:ascii="Times New Roman Полужирный" w:hAnsi="Times New Roman Полужирный"/>
          <w:b/>
          <w:spacing w:val="60"/>
          <w:sz w:val="28"/>
          <w:szCs w:val="28"/>
        </w:rPr>
        <w:t>ПРИКАЗЫВАЮ:</w:t>
      </w:r>
    </w:p>
    <w:p w:rsidR="00CB1A81" w:rsidRPr="0074612C" w:rsidRDefault="00CB1A81" w:rsidP="00CB1A81">
      <w:pPr>
        <w:tabs>
          <w:tab w:val="left" w:pos="654"/>
        </w:tabs>
        <w:ind w:right="43"/>
        <w:jc w:val="both"/>
        <w:rPr>
          <w:b/>
          <w:sz w:val="28"/>
          <w:szCs w:val="28"/>
        </w:rPr>
      </w:pPr>
    </w:p>
    <w:p w:rsidR="00CB1A81" w:rsidRPr="00745009" w:rsidRDefault="00CB1A81" w:rsidP="00CB1A81">
      <w:pPr>
        <w:numPr>
          <w:ilvl w:val="0"/>
          <w:numId w:val="5"/>
        </w:numPr>
        <w:ind w:left="0" w:firstLine="709"/>
        <w:jc w:val="both"/>
        <w:rPr>
          <w:sz w:val="27"/>
          <w:szCs w:val="27"/>
        </w:rPr>
      </w:pPr>
      <w:r w:rsidRPr="00745009">
        <w:rPr>
          <w:sz w:val="27"/>
          <w:szCs w:val="27"/>
        </w:rPr>
        <w:t xml:space="preserve">Утвердить Положение о Комиссии по соблюдению требований </w:t>
      </w:r>
      <w:r w:rsidRPr="00745009">
        <w:rPr>
          <w:sz w:val="27"/>
          <w:szCs w:val="27"/>
        </w:rPr>
        <w:br/>
        <w:t xml:space="preserve">к служебному поведению государственных гражданских служащих Аппарата Губернатора и Правительства Чукотского автономного округа </w:t>
      </w:r>
      <w:r w:rsidRPr="00745009">
        <w:rPr>
          <w:sz w:val="27"/>
          <w:szCs w:val="27"/>
        </w:rPr>
        <w:br/>
        <w:t xml:space="preserve">и урегулированию конфликта интересов согласно приложению 1 </w:t>
      </w:r>
      <w:r w:rsidRPr="00745009">
        <w:rPr>
          <w:sz w:val="27"/>
          <w:szCs w:val="27"/>
        </w:rPr>
        <w:br/>
        <w:t>к настоящему приказу.</w:t>
      </w:r>
    </w:p>
    <w:p w:rsidR="00CB1A81" w:rsidRPr="00745009" w:rsidRDefault="00CB1A81" w:rsidP="00CB1A81">
      <w:pPr>
        <w:numPr>
          <w:ilvl w:val="0"/>
          <w:numId w:val="5"/>
        </w:numPr>
        <w:ind w:left="0" w:firstLine="709"/>
        <w:jc w:val="both"/>
        <w:rPr>
          <w:sz w:val="27"/>
          <w:szCs w:val="27"/>
        </w:rPr>
      </w:pPr>
      <w:r w:rsidRPr="00745009">
        <w:rPr>
          <w:sz w:val="27"/>
          <w:szCs w:val="27"/>
        </w:rPr>
        <w:t xml:space="preserve">Утвердить состав Комиссии по соблюдению требований </w:t>
      </w:r>
      <w:r w:rsidRPr="00745009">
        <w:rPr>
          <w:sz w:val="27"/>
          <w:szCs w:val="27"/>
        </w:rPr>
        <w:br/>
        <w:t xml:space="preserve">к служебному поведению государственных гражданских служащих Аппарата Губернатора и Правительства Чукотского автономного округа </w:t>
      </w:r>
      <w:r w:rsidRPr="00745009">
        <w:rPr>
          <w:sz w:val="27"/>
          <w:szCs w:val="27"/>
        </w:rPr>
        <w:br/>
        <w:t xml:space="preserve">и урегулированию конфликта интересов согласно приложению 2 </w:t>
      </w:r>
      <w:r w:rsidRPr="00745009">
        <w:rPr>
          <w:sz w:val="27"/>
          <w:szCs w:val="27"/>
        </w:rPr>
        <w:br/>
        <w:t>к настоящему приказу.</w:t>
      </w:r>
    </w:p>
    <w:p w:rsidR="00CB1A81" w:rsidRPr="00745009" w:rsidRDefault="00CB1A81" w:rsidP="00CB1A81">
      <w:pPr>
        <w:numPr>
          <w:ilvl w:val="0"/>
          <w:numId w:val="5"/>
        </w:numPr>
        <w:ind w:left="0" w:firstLine="709"/>
        <w:jc w:val="both"/>
        <w:rPr>
          <w:sz w:val="27"/>
          <w:szCs w:val="27"/>
        </w:rPr>
      </w:pPr>
      <w:r w:rsidRPr="00745009">
        <w:rPr>
          <w:sz w:val="27"/>
          <w:szCs w:val="27"/>
        </w:rPr>
        <w:t xml:space="preserve">Признать утратившими силу приказы Аппарата Губернатора </w:t>
      </w:r>
      <w:r w:rsidRPr="00745009">
        <w:rPr>
          <w:sz w:val="27"/>
          <w:szCs w:val="27"/>
        </w:rPr>
        <w:br/>
        <w:t>и Правительства Чукотского автономного округа:</w:t>
      </w:r>
    </w:p>
    <w:p w:rsidR="00CB1A81" w:rsidRPr="006B61D3" w:rsidRDefault="00CB1A81" w:rsidP="006B61D3">
      <w:pPr>
        <w:pStyle w:val="afb"/>
        <w:numPr>
          <w:ilvl w:val="0"/>
          <w:numId w:val="8"/>
        </w:numPr>
        <w:ind w:left="0" w:firstLine="709"/>
        <w:jc w:val="both"/>
        <w:rPr>
          <w:sz w:val="27"/>
          <w:szCs w:val="27"/>
        </w:rPr>
      </w:pPr>
      <w:r w:rsidRPr="006B61D3">
        <w:rPr>
          <w:sz w:val="27"/>
          <w:szCs w:val="27"/>
        </w:rPr>
        <w:t>от 9 марта 2016 года № 40-од «О Комиссии по соблюдению требований к служебному поведению государственных гражданских служащих Аппарата</w:t>
      </w:r>
      <w:r w:rsidRPr="006B61D3">
        <w:rPr>
          <w:sz w:val="28"/>
          <w:szCs w:val="28"/>
        </w:rPr>
        <w:t xml:space="preserve"> </w:t>
      </w:r>
      <w:r w:rsidRPr="006B61D3">
        <w:rPr>
          <w:sz w:val="27"/>
          <w:szCs w:val="27"/>
        </w:rPr>
        <w:t xml:space="preserve">Губернатора и Правительства Чукотского автономного округа </w:t>
      </w:r>
      <w:r w:rsidRPr="006B61D3">
        <w:rPr>
          <w:sz w:val="27"/>
          <w:szCs w:val="27"/>
        </w:rPr>
        <w:br/>
        <w:t>и урегулированию конфликта интересов»;</w:t>
      </w:r>
    </w:p>
    <w:p w:rsidR="00CB1A81" w:rsidRPr="00745009" w:rsidRDefault="00CB1A81" w:rsidP="006B61D3">
      <w:pPr>
        <w:pStyle w:val="23"/>
        <w:numPr>
          <w:ilvl w:val="0"/>
          <w:numId w:val="8"/>
        </w:numPr>
        <w:spacing w:after="0" w:line="240" w:lineRule="auto"/>
        <w:ind w:left="0" w:firstLine="709"/>
        <w:jc w:val="both"/>
        <w:rPr>
          <w:sz w:val="27"/>
          <w:szCs w:val="27"/>
        </w:rPr>
      </w:pPr>
      <w:r w:rsidRPr="00745009">
        <w:rPr>
          <w:sz w:val="27"/>
          <w:szCs w:val="27"/>
        </w:rPr>
        <w:lastRenderedPageBreak/>
        <w:t xml:space="preserve">от 1 марта 2017 года № 33-од «О внесении изменений в Приказ Аппарата Губернатора и Правительства Чукотского автономного округа </w:t>
      </w:r>
      <w:r w:rsidRPr="00745009">
        <w:rPr>
          <w:sz w:val="27"/>
          <w:szCs w:val="27"/>
        </w:rPr>
        <w:br/>
        <w:t>от 9 марта 2016 года № 40-од»;</w:t>
      </w:r>
    </w:p>
    <w:p w:rsidR="006B61D3" w:rsidRDefault="00CB1A81" w:rsidP="000A5E08">
      <w:pPr>
        <w:pStyle w:val="23"/>
        <w:numPr>
          <w:ilvl w:val="0"/>
          <w:numId w:val="8"/>
        </w:numPr>
        <w:spacing w:after="0" w:line="240" w:lineRule="auto"/>
        <w:ind w:left="0" w:firstLine="709"/>
        <w:jc w:val="both"/>
        <w:rPr>
          <w:sz w:val="27"/>
          <w:szCs w:val="27"/>
        </w:rPr>
      </w:pPr>
      <w:r w:rsidRPr="006B61D3">
        <w:rPr>
          <w:sz w:val="27"/>
          <w:szCs w:val="27"/>
        </w:rPr>
        <w:t xml:space="preserve">от 12 октября 2017 года № 136-од «О внесении изменений в Приказ Аппарата Губернатора и Правительства Чукотского автономного округа </w:t>
      </w:r>
      <w:r w:rsidRPr="006B61D3">
        <w:rPr>
          <w:sz w:val="27"/>
          <w:szCs w:val="27"/>
        </w:rPr>
        <w:br/>
        <w:t>от 9 марта 2016 года № 40-од»;</w:t>
      </w:r>
    </w:p>
    <w:p w:rsidR="006B61D3" w:rsidRDefault="00CB1A81" w:rsidP="00266D9D">
      <w:pPr>
        <w:pStyle w:val="23"/>
        <w:numPr>
          <w:ilvl w:val="0"/>
          <w:numId w:val="8"/>
        </w:numPr>
        <w:spacing w:after="0" w:line="240" w:lineRule="auto"/>
        <w:ind w:left="0" w:firstLine="709"/>
        <w:jc w:val="both"/>
        <w:rPr>
          <w:sz w:val="27"/>
          <w:szCs w:val="27"/>
        </w:rPr>
      </w:pPr>
      <w:r w:rsidRPr="006B61D3">
        <w:rPr>
          <w:sz w:val="27"/>
          <w:szCs w:val="27"/>
        </w:rPr>
        <w:t xml:space="preserve">от 17 января 2018 года № 15-од «О внесении изменений в Приказ Аппарата Губернатора и Правительства Чукотского автономного округа </w:t>
      </w:r>
      <w:r w:rsidRPr="006B61D3">
        <w:rPr>
          <w:sz w:val="27"/>
          <w:szCs w:val="27"/>
        </w:rPr>
        <w:br/>
        <w:t>от 9 марта 2016 года № 40-од»;</w:t>
      </w:r>
    </w:p>
    <w:p w:rsidR="006B61D3" w:rsidRDefault="00CB1A81" w:rsidP="00746B2B">
      <w:pPr>
        <w:pStyle w:val="23"/>
        <w:numPr>
          <w:ilvl w:val="0"/>
          <w:numId w:val="8"/>
        </w:numPr>
        <w:spacing w:after="0" w:line="240" w:lineRule="auto"/>
        <w:ind w:left="0" w:firstLine="709"/>
        <w:jc w:val="both"/>
        <w:rPr>
          <w:sz w:val="27"/>
          <w:szCs w:val="27"/>
        </w:rPr>
      </w:pPr>
      <w:r w:rsidRPr="006B61D3">
        <w:rPr>
          <w:sz w:val="27"/>
          <w:szCs w:val="27"/>
        </w:rPr>
        <w:t xml:space="preserve">от 30 ноября 2018 года № 148-од «О внесении изменений в Приказ Аппарата Губернатора и Правительства Чукотского автономного округа </w:t>
      </w:r>
      <w:r w:rsidRPr="006B61D3">
        <w:rPr>
          <w:sz w:val="27"/>
          <w:szCs w:val="27"/>
        </w:rPr>
        <w:br/>
        <w:t>от 9 марта 2016 года № 40-од»;</w:t>
      </w:r>
    </w:p>
    <w:p w:rsidR="006B61D3" w:rsidRDefault="00CB1A81" w:rsidP="006977F5">
      <w:pPr>
        <w:pStyle w:val="23"/>
        <w:numPr>
          <w:ilvl w:val="0"/>
          <w:numId w:val="8"/>
        </w:numPr>
        <w:spacing w:after="0" w:line="240" w:lineRule="auto"/>
        <w:ind w:left="0" w:firstLine="709"/>
        <w:jc w:val="both"/>
        <w:rPr>
          <w:sz w:val="27"/>
          <w:szCs w:val="27"/>
        </w:rPr>
      </w:pPr>
      <w:r w:rsidRPr="006B61D3">
        <w:rPr>
          <w:sz w:val="27"/>
          <w:szCs w:val="27"/>
        </w:rPr>
        <w:t xml:space="preserve">от 12 ноября 2019 года № 100-од «О внесении изменений в Приказ Аппарата Губернатора и Правительства Чукотского автономного округа </w:t>
      </w:r>
      <w:r w:rsidRPr="006B61D3">
        <w:rPr>
          <w:sz w:val="27"/>
          <w:szCs w:val="27"/>
        </w:rPr>
        <w:br/>
        <w:t>от 9 марта 2016 года № 40-од»;</w:t>
      </w:r>
    </w:p>
    <w:p w:rsidR="006B61D3" w:rsidRDefault="00CB1A81" w:rsidP="0085055E">
      <w:pPr>
        <w:pStyle w:val="23"/>
        <w:numPr>
          <w:ilvl w:val="0"/>
          <w:numId w:val="8"/>
        </w:numPr>
        <w:spacing w:after="0" w:line="240" w:lineRule="auto"/>
        <w:ind w:left="0" w:firstLine="709"/>
        <w:jc w:val="both"/>
        <w:rPr>
          <w:sz w:val="27"/>
          <w:szCs w:val="27"/>
        </w:rPr>
      </w:pPr>
      <w:r w:rsidRPr="006B61D3">
        <w:rPr>
          <w:sz w:val="27"/>
          <w:szCs w:val="27"/>
        </w:rPr>
        <w:t xml:space="preserve">от 1 апреля 2020 года № 28-од «О внесении изменений в Приказ Аппарата Губернатора и Правительства Чукотского автономного округа </w:t>
      </w:r>
      <w:r w:rsidRPr="006B61D3">
        <w:rPr>
          <w:sz w:val="27"/>
          <w:szCs w:val="27"/>
        </w:rPr>
        <w:br/>
        <w:t>от 9 марта 2016 года № 40-од»;</w:t>
      </w:r>
    </w:p>
    <w:p w:rsidR="006B61D3" w:rsidRDefault="00CB1A81" w:rsidP="001352DA">
      <w:pPr>
        <w:pStyle w:val="23"/>
        <w:numPr>
          <w:ilvl w:val="0"/>
          <w:numId w:val="8"/>
        </w:numPr>
        <w:spacing w:after="0" w:line="240" w:lineRule="auto"/>
        <w:ind w:left="0" w:firstLine="709"/>
        <w:jc w:val="both"/>
        <w:rPr>
          <w:sz w:val="27"/>
          <w:szCs w:val="27"/>
        </w:rPr>
      </w:pPr>
      <w:r w:rsidRPr="006B61D3">
        <w:rPr>
          <w:sz w:val="27"/>
          <w:szCs w:val="27"/>
        </w:rPr>
        <w:t xml:space="preserve">от 28 апреля 2022 года № 38-од «О внесении изменений в Приказ Аппарата Губернатора и Правительства Чукотского автономного округа </w:t>
      </w:r>
      <w:r w:rsidRPr="006B61D3">
        <w:rPr>
          <w:sz w:val="27"/>
          <w:szCs w:val="27"/>
        </w:rPr>
        <w:br/>
        <w:t>от 9 марта 2016 года № 40-од»;</w:t>
      </w:r>
    </w:p>
    <w:p w:rsidR="006B61D3" w:rsidRDefault="00CB1A81" w:rsidP="003A14FD">
      <w:pPr>
        <w:pStyle w:val="23"/>
        <w:numPr>
          <w:ilvl w:val="0"/>
          <w:numId w:val="8"/>
        </w:numPr>
        <w:spacing w:after="0" w:line="240" w:lineRule="auto"/>
        <w:ind w:left="0" w:firstLine="709"/>
        <w:jc w:val="both"/>
        <w:rPr>
          <w:sz w:val="27"/>
          <w:szCs w:val="27"/>
        </w:rPr>
      </w:pPr>
      <w:r w:rsidRPr="006B61D3">
        <w:rPr>
          <w:sz w:val="27"/>
          <w:szCs w:val="27"/>
        </w:rPr>
        <w:t xml:space="preserve">от 20 июня 2022 года № 73-од «О внесении изменений в Приказ Аппарата Губернатора и Правительства Чукотского автономного округа </w:t>
      </w:r>
      <w:r w:rsidRPr="006B61D3">
        <w:rPr>
          <w:sz w:val="27"/>
          <w:szCs w:val="27"/>
        </w:rPr>
        <w:br/>
        <w:t>от 9 марта 2016 года № 40-од»;</w:t>
      </w:r>
    </w:p>
    <w:p w:rsidR="006B61D3" w:rsidRDefault="00CB1A81" w:rsidP="00C4281D">
      <w:pPr>
        <w:pStyle w:val="23"/>
        <w:numPr>
          <w:ilvl w:val="0"/>
          <w:numId w:val="8"/>
        </w:numPr>
        <w:spacing w:after="0" w:line="240" w:lineRule="auto"/>
        <w:ind w:left="0" w:firstLine="709"/>
        <w:jc w:val="both"/>
        <w:rPr>
          <w:sz w:val="27"/>
          <w:szCs w:val="27"/>
        </w:rPr>
      </w:pPr>
      <w:r w:rsidRPr="006B61D3">
        <w:rPr>
          <w:sz w:val="27"/>
          <w:szCs w:val="27"/>
        </w:rPr>
        <w:t xml:space="preserve">от 23 августа 2022 года № 118-од «О внесении изменений в Приказ Аппарата Губернатора и Правительства Чукотского автономного округа </w:t>
      </w:r>
      <w:r w:rsidRPr="006B61D3">
        <w:rPr>
          <w:sz w:val="27"/>
          <w:szCs w:val="27"/>
        </w:rPr>
        <w:br/>
        <w:t>от 9 марта 2016 года № 40-од»;</w:t>
      </w:r>
    </w:p>
    <w:p w:rsidR="006B61D3" w:rsidRDefault="00CB1A81" w:rsidP="00D95F28">
      <w:pPr>
        <w:pStyle w:val="23"/>
        <w:numPr>
          <w:ilvl w:val="0"/>
          <w:numId w:val="8"/>
        </w:numPr>
        <w:spacing w:after="0" w:line="240" w:lineRule="auto"/>
        <w:ind w:left="0" w:firstLine="709"/>
        <w:jc w:val="both"/>
        <w:rPr>
          <w:sz w:val="27"/>
          <w:szCs w:val="27"/>
        </w:rPr>
      </w:pPr>
      <w:r w:rsidRPr="006B61D3">
        <w:rPr>
          <w:sz w:val="27"/>
          <w:szCs w:val="27"/>
        </w:rPr>
        <w:t xml:space="preserve">от 22 мая 2023 года № 73-од «О внесении изменений в Приказ Аппарата Губернатора и Правительства Чукотского автономного округа </w:t>
      </w:r>
      <w:r w:rsidRPr="006B61D3">
        <w:rPr>
          <w:sz w:val="27"/>
          <w:szCs w:val="27"/>
        </w:rPr>
        <w:br/>
        <w:t>от 9 марта 2016 года № 40-од»;</w:t>
      </w:r>
    </w:p>
    <w:p w:rsidR="00CB1A81" w:rsidRPr="006B61D3" w:rsidRDefault="00CB1A81" w:rsidP="00D95F28">
      <w:pPr>
        <w:pStyle w:val="23"/>
        <w:numPr>
          <w:ilvl w:val="0"/>
          <w:numId w:val="8"/>
        </w:numPr>
        <w:spacing w:after="0" w:line="240" w:lineRule="auto"/>
        <w:ind w:left="0" w:firstLine="709"/>
        <w:jc w:val="both"/>
        <w:rPr>
          <w:sz w:val="27"/>
          <w:szCs w:val="27"/>
        </w:rPr>
      </w:pPr>
      <w:r w:rsidRPr="006B61D3">
        <w:rPr>
          <w:sz w:val="27"/>
          <w:szCs w:val="27"/>
        </w:rPr>
        <w:t xml:space="preserve">от 1 августа 2024 года № 127-од «О внесении изменений в Приказ Аппарата Губернатора и Правительства Чукотского автономного округа </w:t>
      </w:r>
      <w:r w:rsidRPr="006B61D3">
        <w:rPr>
          <w:sz w:val="27"/>
          <w:szCs w:val="27"/>
        </w:rPr>
        <w:br/>
        <w:t>от 9 марта 2016 года № 40-од».</w:t>
      </w:r>
    </w:p>
    <w:p w:rsidR="00CB1A81" w:rsidRPr="00745009" w:rsidRDefault="00CB1A81" w:rsidP="00CB1A81">
      <w:pPr>
        <w:pStyle w:val="afb"/>
        <w:numPr>
          <w:ilvl w:val="0"/>
          <w:numId w:val="5"/>
        </w:numPr>
        <w:tabs>
          <w:tab w:val="left" w:pos="750"/>
        </w:tabs>
        <w:ind w:left="0" w:firstLine="709"/>
        <w:jc w:val="both"/>
        <w:rPr>
          <w:sz w:val="27"/>
          <w:szCs w:val="27"/>
        </w:rPr>
      </w:pPr>
      <w:r w:rsidRPr="00745009">
        <w:rPr>
          <w:sz w:val="27"/>
          <w:szCs w:val="27"/>
        </w:rPr>
        <w:t xml:space="preserve">Контроль за исполнением настоящего приказа возложить </w:t>
      </w:r>
      <w:r w:rsidRPr="00745009">
        <w:rPr>
          <w:sz w:val="27"/>
          <w:szCs w:val="27"/>
        </w:rPr>
        <w:br/>
        <w:t xml:space="preserve">на Управление государственной службы, кадровой работы </w:t>
      </w:r>
      <w:r w:rsidRPr="00745009">
        <w:rPr>
          <w:sz w:val="27"/>
          <w:szCs w:val="27"/>
        </w:rPr>
        <w:br/>
        <w:t>и государственных наград Аппарата Губернатора и Правительства Чукотского автономного округа (Роганин Е.В.).</w:t>
      </w:r>
    </w:p>
    <w:p w:rsidR="00CB1A81" w:rsidRPr="00745009" w:rsidRDefault="00CB1A81" w:rsidP="00CB1A81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CB1A81" w:rsidRPr="00745009" w:rsidRDefault="00CB1A81" w:rsidP="00CB1A81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CB1A81" w:rsidRPr="00745009" w:rsidRDefault="00CB1A81" w:rsidP="00CB1A81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536"/>
        <w:gridCol w:w="2694"/>
        <w:gridCol w:w="2268"/>
      </w:tblGrid>
      <w:tr w:rsidR="00CB1A81" w:rsidRPr="00745009" w:rsidTr="00745009">
        <w:tc>
          <w:tcPr>
            <w:tcW w:w="4536" w:type="dxa"/>
            <w:shd w:val="clear" w:color="auto" w:fill="auto"/>
          </w:tcPr>
          <w:p w:rsidR="00CB1A81" w:rsidRPr="00745009" w:rsidRDefault="00745009" w:rsidP="00745009">
            <w:pPr>
              <w:ind w:left="-105"/>
              <w:jc w:val="both"/>
              <w:rPr>
                <w:sz w:val="27"/>
                <w:szCs w:val="27"/>
              </w:rPr>
            </w:pPr>
            <w:r w:rsidRPr="00745009">
              <w:rPr>
                <w:sz w:val="27"/>
                <w:szCs w:val="27"/>
              </w:rPr>
              <w:t>Первый заместитель Губернатора – Председателя Пра</w:t>
            </w:r>
            <w:r>
              <w:rPr>
                <w:sz w:val="27"/>
                <w:szCs w:val="27"/>
              </w:rPr>
              <w:t>ви</w:t>
            </w:r>
            <w:r w:rsidRPr="00745009">
              <w:rPr>
                <w:sz w:val="27"/>
                <w:szCs w:val="27"/>
              </w:rPr>
              <w:t xml:space="preserve">тельства, </w:t>
            </w:r>
            <w:r w:rsidR="00CB1A81" w:rsidRPr="00745009">
              <w:rPr>
                <w:sz w:val="27"/>
                <w:szCs w:val="27"/>
              </w:rPr>
              <w:t>Руководител</w:t>
            </w:r>
            <w:r w:rsidRPr="00745009">
              <w:rPr>
                <w:sz w:val="27"/>
                <w:szCs w:val="27"/>
              </w:rPr>
              <w:t>ь</w:t>
            </w:r>
            <w:r w:rsidR="00CB1A81" w:rsidRPr="00745009">
              <w:rPr>
                <w:sz w:val="27"/>
                <w:szCs w:val="27"/>
              </w:rPr>
              <w:t xml:space="preserve"> Аппарата Губернатора и Правительства Чукотского автономного округа</w:t>
            </w:r>
          </w:p>
        </w:tc>
        <w:tc>
          <w:tcPr>
            <w:tcW w:w="2694" w:type="dxa"/>
            <w:shd w:val="clear" w:color="auto" w:fill="auto"/>
          </w:tcPr>
          <w:p w:rsidR="00CB1A81" w:rsidRPr="00745009" w:rsidRDefault="00CB1A81" w:rsidP="00CB3A39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268" w:type="dxa"/>
            <w:shd w:val="clear" w:color="auto" w:fill="auto"/>
          </w:tcPr>
          <w:p w:rsidR="00CB1A81" w:rsidRPr="00745009" w:rsidRDefault="00CB1A81" w:rsidP="00CB3A39">
            <w:pPr>
              <w:jc w:val="both"/>
              <w:rPr>
                <w:sz w:val="27"/>
                <w:szCs w:val="27"/>
              </w:rPr>
            </w:pPr>
          </w:p>
          <w:p w:rsidR="00CB1A81" w:rsidRPr="00745009" w:rsidRDefault="00CB1A81" w:rsidP="00CB3A39">
            <w:pPr>
              <w:jc w:val="both"/>
              <w:rPr>
                <w:sz w:val="27"/>
                <w:szCs w:val="27"/>
              </w:rPr>
            </w:pPr>
          </w:p>
          <w:p w:rsidR="00CB1A81" w:rsidRPr="00745009" w:rsidRDefault="00CB1A81" w:rsidP="00CB3A39">
            <w:pPr>
              <w:jc w:val="both"/>
              <w:rPr>
                <w:sz w:val="27"/>
                <w:szCs w:val="27"/>
              </w:rPr>
            </w:pPr>
          </w:p>
          <w:p w:rsidR="00CB1A81" w:rsidRPr="00745009" w:rsidRDefault="00745009" w:rsidP="0074500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Pr="00745009">
              <w:rPr>
                <w:sz w:val="27"/>
                <w:szCs w:val="27"/>
              </w:rPr>
              <w:t>П.А. Каргаполов</w:t>
            </w:r>
          </w:p>
        </w:tc>
      </w:tr>
    </w:tbl>
    <w:p w:rsidR="00CB1A81" w:rsidRDefault="00CB1A81" w:rsidP="00CB1A81">
      <w:pPr>
        <w:autoSpaceDE w:val="0"/>
        <w:autoSpaceDN w:val="0"/>
        <w:adjustRightInd w:val="0"/>
        <w:jc w:val="both"/>
        <w:rPr>
          <w:sz w:val="28"/>
          <w:szCs w:val="28"/>
        </w:rPr>
        <w:sectPr w:rsidR="00CB1A81" w:rsidSect="00CC36C2">
          <w:headerReference w:type="even" r:id="rId8"/>
          <w:pgSz w:w="11906" w:h="16838"/>
          <w:pgMar w:top="709" w:right="850" w:bottom="1134" w:left="1701" w:header="397" w:footer="397" w:gutter="0"/>
          <w:cols w:space="720"/>
          <w:titlePg/>
          <w:docGrid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386"/>
      </w:tblGrid>
      <w:tr w:rsidR="00CB1A81" w:rsidRPr="009821AF" w:rsidTr="00CB3A39"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:rsidR="00CB1A81" w:rsidRPr="009821AF" w:rsidRDefault="00CB1A81" w:rsidP="00CB3A39">
            <w:pPr>
              <w:autoSpaceDN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CB1A81" w:rsidRPr="009821AF" w:rsidRDefault="00CB1A81" w:rsidP="00CB3A39">
            <w:pPr>
              <w:jc w:val="center"/>
            </w:pPr>
            <w:r w:rsidRPr="009821AF">
              <w:t>Приложение</w:t>
            </w:r>
            <w:r>
              <w:t xml:space="preserve"> 1</w:t>
            </w:r>
          </w:p>
          <w:p w:rsidR="00CB1A81" w:rsidRPr="009821AF" w:rsidRDefault="00CB1A81" w:rsidP="00CB3A39">
            <w:pPr>
              <w:jc w:val="center"/>
            </w:pPr>
            <w:r w:rsidRPr="009821AF">
              <w:t>к Приказу Аппарата</w:t>
            </w:r>
          </w:p>
          <w:p w:rsidR="00CB1A81" w:rsidRPr="009821AF" w:rsidRDefault="00CB1A81" w:rsidP="00CB3A39">
            <w:pPr>
              <w:jc w:val="center"/>
            </w:pPr>
            <w:r w:rsidRPr="009821AF">
              <w:t>Губернатора и Правительства</w:t>
            </w:r>
          </w:p>
          <w:p w:rsidR="00CB1A81" w:rsidRPr="009821AF" w:rsidRDefault="00CB1A81" w:rsidP="00CB3A39">
            <w:pPr>
              <w:jc w:val="center"/>
            </w:pPr>
            <w:r w:rsidRPr="009821AF">
              <w:t>Чукотского автономного округа</w:t>
            </w:r>
          </w:p>
          <w:p w:rsidR="00CB1A81" w:rsidRPr="009821AF" w:rsidRDefault="00CB1A81" w:rsidP="000A241D">
            <w:pPr>
              <w:autoSpaceDN w:val="0"/>
              <w:jc w:val="center"/>
              <w:rPr>
                <w:b/>
                <w:sz w:val="26"/>
                <w:szCs w:val="26"/>
              </w:rPr>
            </w:pPr>
            <w:r w:rsidRPr="009821AF">
              <w:t xml:space="preserve">от </w:t>
            </w:r>
            <w:r w:rsidR="000A241D">
              <w:t>31 января 2025</w:t>
            </w:r>
            <w:r>
              <w:t xml:space="preserve"> года</w:t>
            </w:r>
            <w:r w:rsidRPr="009821AF">
              <w:t xml:space="preserve"> №</w:t>
            </w:r>
            <w:r w:rsidR="000A241D">
              <w:t xml:space="preserve"> 20-од</w:t>
            </w:r>
          </w:p>
        </w:tc>
      </w:tr>
    </w:tbl>
    <w:p w:rsidR="00CB1A81" w:rsidRPr="009821AF" w:rsidRDefault="00CB1A81" w:rsidP="00CB1A81">
      <w:pPr>
        <w:jc w:val="center"/>
        <w:rPr>
          <w:b/>
          <w:sz w:val="26"/>
          <w:szCs w:val="26"/>
        </w:rPr>
      </w:pPr>
    </w:p>
    <w:p w:rsidR="00CB1A81" w:rsidRPr="009821AF" w:rsidRDefault="00CB1A81" w:rsidP="00CB1A81">
      <w:pPr>
        <w:jc w:val="center"/>
        <w:rPr>
          <w:b/>
          <w:sz w:val="26"/>
          <w:szCs w:val="26"/>
        </w:rPr>
      </w:pPr>
    </w:p>
    <w:p w:rsidR="00CB1A81" w:rsidRPr="000A241D" w:rsidRDefault="00CB1A81" w:rsidP="00CB1A81">
      <w:pPr>
        <w:autoSpaceDE w:val="0"/>
        <w:autoSpaceDN w:val="0"/>
        <w:adjustRightInd w:val="0"/>
        <w:jc w:val="center"/>
        <w:rPr>
          <w:rFonts w:ascii="Times New Roman Полужирный" w:hAnsi="Times New Roman Полужирный"/>
          <w:b/>
          <w:bCs/>
          <w:spacing w:val="20"/>
          <w:sz w:val="28"/>
          <w:szCs w:val="28"/>
        </w:rPr>
      </w:pPr>
      <w:r w:rsidRPr="000A241D">
        <w:rPr>
          <w:rFonts w:ascii="Times New Roman Полужирный" w:hAnsi="Times New Roman Полужирный"/>
          <w:b/>
          <w:bCs/>
          <w:spacing w:val="20"/>
          <w:sz w:val="28"/>
          <w:szCs w:val="28"/>
        </w:rPr>
        <w:t>ПОЛОЖЕНИЕ</w:t>
      </w:r>
    </w:p>
    <w:p w:rsidR="00CB1A81" w:rsidRDefault="00CB1A81" w:rsidP="00CB1A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 Комиссии по соблюдению требований к служебному поведению государственных гражданских служащих Аппарата Губернатора </w:t>
      </w:r>
      <w:r>
        <w:rPr>
          <w:b/>
          <w:bCs/>
          <w:sz w:val="28"/>
          <w:szCs w:val="28"/>
        </w:rPr>
        <w:br/>
        <w:t>и Правительства Чукотского автономного округа и урегулированию конфликта интересов</w:t>
      </w:r>
    </w:p>
    <w:p w:rsidR="00CB1A81" w:rsidRPr="006A3088" w:rsidRDefault="00CB1A81" w:rsidP="00CB1A81"/>
    <w:p w:rsidR="00CB1A81" w:rsidRPr="00A66CCD" w:rsidRDefault="00CB1A81" w:rsidP="00CB1A8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 xml:space="preserve">1. Настоящим Положением определяется порядок формирования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 xml:space="preserve">и деятельности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>омисси</w:t>
      </w:r>
      <w:r>
        <w:rPr>
          <w:sz w:val="28"/>
          <w:szCs w:val="28"/>
        </w:rPr>
        <w:t>и</w:t>
      </w:r>
      <w:r w:rsidRPr="00A66CCD">
        <w:rPr>
          <w:sz w:val="28"/>
          <w:szCs w:val="28"/>
        </w:rPr>
        <w:t xml:space="preserve"> по соблюдению требований к служебному поведению государственных </w:t>
      </w:r>
      <w:r>
        <w:rPr>
          <w:sz w:val="28"/>
          <w:szCs w:val="28"/>
        </w:rPr>
        <w:t xml:space="preserve">гражданских служащих Аппарата Губернатора </w:t>
      </w:r>
      <w:r>
        <w:rPr>
          <w:sz w:val="28"/>
          <w:szCs w:val="28"/>
        </w:rPr>
        <w:br/>
        <w:t xml:space="preserve">и Правительства Чукотского автономного округа </w:t>
      </w:r>
      <w:r w:rsidRPr="00A66CCD">
        <w:rPr>
          <w:sz w:val="28"/>
          <w:szCs w:val="28"/>
        </w:rPr>
        <w:t xml:space="preserve">и урегулированию конфликта интересов (далее -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>омисси</w:t>
      </w:r>
      <w:r>
        <w:rPr>
          <w:sz w:val="28"/>
          <w:szCs w:val="28"/>
        </w:rPr>
        <w:t>я</w:t>
      </w:r>
      <w:r w:rsidRPr="00A66CCD">
        <w:rPr>
          <w:sz w:val="28"/>
          <w:szCs w:val="28"/>
        </w:rPr>
        <w:t>), образуем</w:t>
      </w:r>
      <w:r>
        <w:rPr>
          <w:sz w:val="28"/>
          <w:szCs w:val="28"/>
        </w:rPr>
        <w:t>ой</w:t>
      </w:r>
      <w:r w:rsidRPr="00A66CCD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Аппарате Губернатора и Правительства Чукотского автономного округа (далее – Аппарат)</w:t>
      </w:r>
      <w:r w:rsidRPr="00A66CCD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 xml:space="preserve">в соответствии с Федеральным </w:t>
      </w:r>
      <w:hyperlink r:id="rId9" w:history="1">
        <w:r w:rsidRPr="00A66CCD">
          <w:rPr>
            <w:sz w:val="28"/>
            <w:szCs w:val="28"/>
          </w:rPr>
          <w:t>законом</w:t>
        </w:r>
      </w:hyperlink>
      <w:r w:rsidRPr="00A66CCD">
        <w:rPr>
          <w:sz w:val="28"/>
          <w:szCs w:val="28"/>
        </w:rPr>
        <w:t xml:space="preserve"> от 25 декабря 2008 </w:t>
      </w:r>
      <w:r>
        <w:rPr>
          <w:sz w:val="28"/>
          <w:szCs w:val="28"/>
        </w:rPr>
        <w:t xml:space="preserve">года </w:t>
      </w:r>
      <w:r>
        <w:rPr>
          <w:sz w:val="28"/>
          <w:szCs w:val="28"/>
        </w:rPr>
        <w:br/>
        <w:t>№</w:t>
      </w:r>
      <w:r w:rsidRPr="00A66CCD">
        <w:rPr>
          <w:sz w:val="28"/>
          <w:szCs w:val="28"/>
        </w:rPr>
        <w:t xml:space="preserve"> 273-Ф</w:t>
      </w:r>
      <w:r>
        <w:rPr>
          <w:sz w:val="28"/>
          <w:szCs w:val="28"/>
        </w:rPr>
        <w:t>З «</w:t>
      </w:r>
      <w:r w:rsidRPr="00A66CCD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 (далее – ФЗ «О противодействии коррупции)</w:t>
      </w:r>
      <w:r w:rsidRPr="00A66CCD">
        <w:rPr>
          <w:sz w:val="28"/>
          <w:szCs w:val="28"/>
        </w:rPr>
        <w:t>.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>2. Комисси</w:t>
      </w:r>
      <w:r>
        <w:rPr>
          <w:sz w:val="28"/>
          <w:szCs w:val="28"/>
        </w:rPr>
        <w:t>я</w:t>
      </w:r>
      <w:r w:rsidRPr="00A66CCD">
        <w:rPr>
          <w:sz w:val="28"/>
          <w:szCs w:val="28"/>
        </w:rPr>
        <w:t xml:space="preserve"> в своей деятельности руководству</w:t>
      </w:r>
      <w:r>
        <w:rPr>
          <w:sz w:val="28"/>
          <w:szCs w:val="28"/>
        </w:rPr>
        <w:t>е</w:t>
      </w:r>
      <w:r w:rsidRPr="00A66CCD">
        <w:rPr>
          <w:sz w:val="28"/>
          <w:szCs w:val="28"/>
        </w:rPr>
        <w:t xml:space="preserve">тся </w:t>
      </w:r>
      <w:hyperlink r:id="rId10" w:history="1">
        <w:r w:rsidRPr="00A66CCD">
          <w:rPr>
            <w:sz w:val="28"/>
            <w:szCs w:val="28"/>
          </w:rPr>
          <w:t>Конституцией</w:t>
        </w:r>
      </w:hyperlink>
      <w:r w:rsidRPr="00A66CCD">
        <w:rPr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 xml:space="preserve">и Правительства Российской Федерации, настоящим Положением,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>а также актами иных государственных органов</w:t>
      </w:r>
      <w:r>
        <w:rPr>
          <w:sz w:val="28"/>
          <w:szCs w:val="28"/>
        </w:rPr>
        <w:t>.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 xml:space="preserve">3. Основной задачей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>омисси</w:t>
      </w:r>
      <w:r>
        <w:rPr>
          <w:sz w:val="28"/>
          <w:szCs w:val="28"/>
        </w:rPr>
        <w:t>и</w:t>
      </w:r>
      <w:r w:rsidRPr="00A66CCD">
        <w:rPr>
          <w:sz w:val="28"/>
          <w:szCs w:val="28"/>
        </w:rPr>
        <w:t xml:space="preserve"> является содействие</w:t>
      </w:r>
      <w:r>
        <w:rPr>
          <w:sz w:val="28"/>
          <w:szCs w:val="28"/>
        </w:rPr>
        <w:t xml:space="preserve"> Аппарату</w:t>
      </w:r>
      <w:r w:rsidRPr="00A66CCD">
        <w:rPr>
          <w:sz w:val="28"/>
          <w:szCs w:val="28"/>
        </w:rPr>
        <w:t>: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 xml:space="preserve">а) в обеспечении соблюдения государственными </w:t>
      </w:r>
      <w:r>
        <w:rPr>
          <w:sz w:val="28"/>
          <w:szCs w:val="28"/>
        </w:rPr>
        <w:t xml:space="preserve">гражданскими </w:t>
      </w:r>
      <w:r w:rsidRPr="00A66CCD">
        <w:rPr>
          <w:sz w:val="28"/>
          <w:szCs w:val="28"/>
        </w:rPr>
        <w:t>служащими</w:t>
      </w:r>
      <w:r>
        <w:rPr>
          <w:sz w:val="28"/>
          <w:szCs w:val="28"/>
        </w:rPr>
        <w:t xml:space="preserve"> Аппарата </w:t>
      </w:r>
      <w:r w:rsidRPr="00A66CCD">
        <w:rPr>
          <w:sz w:val="28"/>
          <w:szCs w:val="28"/>
        </w:rPr>
        <w:t xml:space="preserve"> (далее - государственные служащие) ограничений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 xml:space="preserve">и запретов, требований о предотвращении или об урегулировании конфликта интересов, исполнения обязанностей, установленных </w:t>
      </w:r>
      <w:r>
        <w:rPr>
          <w:sz w:val="28"/>
          <w:szCs w:val="28"/>
        </w:rPr>
        <w:t>ФЗ «О противодействии коррупции</w:t>
      </w:r>
      <w:r w:rsidRPr="00A66CCD">
        <w:rPr>
          <w:sz w:val="28"/>
          <w:szCs w:val="28"/>
        </w:rPr>
        <w:t>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 xml:space="preserve">б) в осуществлении </w:t>
      </w:r>
      <w:r>
        <w:rPr>
          <w:sz w:val="28"/>
          <w:szCs w:val="28"/>
        </w:rPr>
        <w:t xml:space="preserve">в Аппарате </w:t>
      </w:r>
      <w:r w:rsidRPr="00A66CCD">
        <w:rPr>
          <w:sz w:val="28"/>
          <w:szCs w:val="28"/>
        </w:rPr>
        <w:t>мер по предупреждению коррупции.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>4. Комисси</w:t>
      </w:r>
      <w:r>
        <w:rPr>
          <w:sz w:val="28"/>
          <w:szCs w:val="28"/>
        </w:rPr>
        <w:t>я</w:t>
      </w:r>
      <w:r w:rsidRPr="00A66CCD">
        <w:rPr>
          <w:sz w:val="28"/>
          <w:szCs w:val="28"/>
        </w:rPr>
        <w:t xml:space="preserve"> рассматрива</w:t>
      </w:r>
      <w:r>
        <w:rPr>
          <w:sz w:val="28"/>
          <w:szCs w:val="28"/>
        </w:rPr>
        <w:t>е</w:t>
      </w:r>
      <w:r w:rsidRPr="00A66CCD">
        <w:rPr>
          <w:sz w:val="28"/>
          <w:szCs w:val="28"/>
        </w:rPr>
        <w:t xml:space="preserve">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</w:t>
      </w:r>
      <w:r>
        <w:rPr>
          <w:sz w:val="28"/>
          <w:szCs w:val="28"/>
        </w:rPr>
        <w:t xml:space="preserve">гражданской </w:t>
      </w:r>
      <w:r w:rsidRPr="00A66CCD">
        <w:rPr>
          <w:sz w:val="28"/>
          <w:szCs w:val="28"/>
        </w:rPr>
        <w:t xml:space="preserve">службы (далее - должности государственной службы) в </w:t>
      </w:r>
      <w:r>
        <w:rPr>
          <w:sz w:val="28"/>
          <w:szCs w:val="28"/>
        </w:rPr>
        <w:t xml:space="preserve">Аппарате. 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66CCD">
        <w:rPr>
          <w:sz w:val="28"/>
          <w:szCs w:val="28"/>
        </w:rPr>
        <w:t xml:space="preserve">В состав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омиссии входят председатель комиссии, его заместитель, назначаемый руководителем </w:t>
      </w:r>
      <w:r>
        <w:rPr>
          <w:sz w:val="28"/>
          <w:szCs w:val="28"/>
        </w:rPr>
        <w:t>Аппарата</w:t>
      </w:r>
      <w:r w:rsidRPr="00A66CCD">
        <w:rPr>
          <w:sz w:val="28"/>
          <w:szCs w:val="28"/>
        </w:rPr>
        <w:t xml:space="preserve"> из числа членов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омиссии, замещающих должности государственной службы в </w:t>
      </w:r>
      <w:r>
        <w:rPr>
          <w:sz w:val="28"/>
          <w:szCs w:val="28"/>
        </w:rPr>
        <w:t>Аппарате</w:t>
      </w:r>
      <w:r w:rsidRPr="00A66CCD">
        <w:rPr>
          <w:sz w:val="28"/>
          <w:szCs w:val="28"/>
        </w:rPr>
        <w:t xml:space="preserve">, секретарь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 xml:space="preserve">и члены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омиссии. Все члены комиссии при принятии решений обладают равными правами. В отсутствие председателя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омиссии его обязанности исполняет заместитель председателя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>омиссии.</w:t>
      </w:r>
      <w:bookmarkStart w:id="0" w:name="Par21"/>
      <w:bookmarkEnd w:id="0"/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A66CCD">
        <w:rPr>
          <w:sz w:val="28"/>
          <w:szCs w:val="28"/>
        </w:rPr>
        <w:t xml:space="preserve">В состав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>омиссии входят: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 xml:space="preserve">а) </w:t>
      </w:r>
      <w:r w:rsidR="00B409A8">
        <w:rPr>
          <w:sz w:val="28"/>
          <w:szCs w:val="28"/>
        </w:rPr>
        <w:t xml:space="preserve">первый </w:t>
      </w:r>
      <w:r w:rsidRPr="00A66CCD">
        <w:rPr>
          <w:sz w:val="28"/>
          <w:szCs w:val="28"/>
        </w:rPr>
        <w:t xml:space="preserve">заместитель руководителя </w:t>
      </w:r>
      <w:r>
        <w:rPr>
          <w:sz w:val="28"/>
          <w:szCs w:val="28"/>
        </w:rPr>
        <w:t>Аппарата</w:t>
      </w:r>
      <w:r w:rsidRPr="00A66CCD">
        <w:rPr>
          <w:sz w:val="28"/>
          <w:szCs w:val="28"/>
        </w:rPr>
        <w:t xml:space="preserve"> (председатель комиссии), </w:t>
      </w:r>
      <w:r w:rsidRPr="00FD47B4">
        <w:rPr>
          <w:sz w:val="28"/>
          <w:szCs w:val="28"/>
        </w:rPr>
        <w:t xml:space="preserve">должностное лицо Управления государственной службы, кадровой работы </w:t>
      </w:r>
      <w:r>
        <w:rPr>
          <w:sz w:val="28"/>
          <w:szCs w:val="28"/>
        </w:rPr>
        <w:br/>
      </w:r>
      <w:r w:rsidRPr="00FD47B4">
        <w:rPr>
          <w:sz w:val="28"/>
          <w:szCs w:val="28"/>
        </w:rPr>
        <w:t xml:space="preserve">и государственных наград Аппарата, ответственное за работу </w:t>
      </w:r>
      <w:r>
        <w:rPr>
          <w:sz w:val="28"/>
          <w:szCs w:val="28"/>
        </w:rPr>
        <w:br/>
      </w:r>
      <w:r w:rsidRPr="00FD47B4">
        <w:rPr>
          <w:sz w:val="28"/>
          <w:szCs w:val="28"/>
        </w:rPr>
        <w:t>по профилактике коррупционных и иных правонарушений (секретарь комиссии), государственные служащие Управления государственной службы, кадровой работы и государственных наград Аппарата, государственные служащие Главного государственно-правового управления Аппарата,</w:t>
      </w:r>
      <w:r w:rsidRPr="00A66CCD">
        <w:rPr>
          <w:sz w:val="28"/>
          <w:szCs w:val="28"/>
        </w:rPr>
        <w:t xml:space="preserve"> других подразделений </w:t>
      </w:r>
      <w:r>
        <w:rPr>
          <w:sz w:val="28"/>
          <w:szCs w:val="28"/>
        </w:rPr>
        <w:t xml:space="preserve"> Аппарата</w:t>
      </w:r>
      <w:r w:rsidRPr="00A66CCD">
        <w:rPr>
          <w:sz w:val="28"/>
          <w:szCs w:val="28"/>
        </w:rPr>
        <w:t>, определяемые его руководителем;</w:t>
      </w:r>
      <w:bookmarkStart w:id="1" w:name="Par23"/>
      <w:bookmarkStart w:id="2" w:name="Par25"/>
      <w:bookmarkEnd w:id="1"/>
      <w:bookmarkEnd w:id="2"/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A66CCD">
        <w:rPr>
          <w:sz w:val="28"/>
          <w:szCs w:val="28"/>
        </w:rPr>
        <w:t xml:space="preserve">представитель (представители) научных организаций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 xml:space="preserve">и образовательных учреждений среднего, высшего и дополнительного профессионального </w:t>
      </w:r>
      <w:r w:rsidRPr="004A38D5">
        <w:rPr>
          <w:sz w:val="28"/>
          <w:szCs w:val="28"/>
        </w:rPr>
        <w:t>образования, расположенных на территории Чукотского автономного округа, деятельность которых связана с государственной службой;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8D5">
        <w:rPr>
          <w:sz w:val="28"/>
          <w:szCs w:val="28"/>
        </w:rPr>
        <w:t>в) по решению руководителя Аппарата в состав Комиссии может быть включен представитель Общественной палаты Чукотского автономного округа.</w:t>
      </w:r>
      <w:bookmarkStart w:id="3" w:name="Par26"/>
      <w:bookmarkEnd w:id="3"/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66CCD">
        <w:rPr>
          <w:sz w:val="28"/>
          <w:szCs w:val="28"/>
        </w:rPr>
        <w:t xml:space="preserve">Число членов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омиссии, не замещающих должности государственной службы в </w:t>
      </w:r>
      <w:r>
        <w:rPr>
          <w:sz w:val="28"/>
          <w:szCs w:val="28"/>
        </w:rPr>
        <w:t>Аппарате</w:t>
      </w:r>
      <w:r w:rsidRPr="00A66CCD">
        <w:rPr>
          <w:sz w:val="28"/>
          <w:szCs w:val="28"/>
        </w:rPr>
        <w:t xml:space="preserve">, должно составлять не менее одной четверти от общего числа членов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>омиссии.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A66CCD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омиссии формируется таким образом, чтобы исключить возможность возникновения конфликта интересов, который мог бы повлиять на принимаемые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>омиссией решения.</w:t>
      </w:r>
      <w:bookmarkStart w:id="4" w:name="Par34"/>
      <w:bookmarkEnd w:id="4"/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A66CCD">
        <w:rPr>
          <w:sz w:val="28"/>
          <w:szCs w:val="28"/>
        </w:rPr>
        <w:t xml:space="preserve">В заседаниях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>омиссии с правом совещательного голоса участвуют: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 xml:space="preserve">а) непосредственный руководитель государственного служащего,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 xml:space="preserve">в отношении которого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омиссии два государственных служащих, замещающих в </w:t>
      </w:r>
      <w:r>
        <w:rPr>
          <w:sz w:val="28"/>
          <w:szCs w:val="28"/>
        </w:rPr>
        <w:t xml:space="preserve">Аппарате </w:t>
      </w:r>
      <w:r w:rsidRPr="00A66CCD">
        <w:rPr>
          <w:sz w:val="28"/>
          <w:szCs w:val="28"/>
        </w:rPr>
        <w:t xml:space="preserve">должности государственной службы, аналогичные должности, замещаемой государственным служащим, в отношении которого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>омиссией рассматривается этот вопрос;</w:t>
      </w:r>
      <w:bookmarkStart w:id="5" w:name="Par36"/>
      <w:bookmarkEnd w:id="5"/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 xml:space="preserve">б) другие государственные служащие, замещающие должности государственной службы в </w:t>
      </w:r>
      <w:r>
        <w:rPr>
          <w:sz w:val="28"/>
          <w:szCs w:val="28"/>
        </w:rPr>
        <w:t>Аппарате</w:t>
      </w:r>
      <w:r w:rsidRPr="00A66CCD">
        <w:rPr>
          <w:sz w:val="28"/>
          <w:szCs w:val="28"/>
        </w:rPr>
        <w:t xml:space="preserve">; специалисты, которые могут дать пояснения по вопросам государственной службы и вопросам, рассматриваемым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 xml:space="preserve">к служебному поведению и (или) требований об урегулировании конфликта интересов, - по решению председателя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 xml:space="preserve">в отношении которого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омиссией рассматривается этот вопрос, или любого члена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>омиссии.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A66CCD">
        <w:rPr>
          <w:sz w:val="28"/>
          <w:szCs w:val="28"/>
        </w:rPr>
        <w:t xml:space="preserve">Заседание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омиссии считается правомочным, если на нем присутствует не менее двух третей от общего числа членов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омиссии. Проведение заседаний с участием только членов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>омиссии, замещающих должности государственной службы в государственном органе, недопустимо.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A66CCD">
        <w:rPr>
          <w:sz w:val="28"/>
          <w:szCs w:val="28"/>
        </w:rPr>
        <w:t xml:space="preserve">При возникновении прямой или косвенной личной заинтересованности члена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омиссии, которая может привести к конфликту интересов при рассмотрении вопроса, включенного в повестку дня заседания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омиссии, он обязан до начала заседания заявить об этом. В таком случае соответствующий член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>омиссии не принимает участия в рассмотрении указанного вопроса.</w:t>
      </w:r>
      <w:bookmarkStart w:id="6" w:name="Par39"/>
      <w:bookmarkEnd w:id="6"/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A66CCD">
        <w:rPr>
          <w:sz w:val="28"/>
          <w:szCs w:val="28"/>
        </w:rPr>
        <w:t xml:space="preserve">Основаниями для проведения заседания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>омиссии являются:</w:t>
      </w:r>
      <w:bookmarkStart w:id="7" w:name="Par40"/>
      <w:bookmarkEnd w:id="7"/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 xml:space="preserve">а) представление руководителем </w:t>
      </w:r>
      <w:r>
        <w:rPr>
          <w:sz w:val="28"/>
          <w:szCs w:val="28"/>
        </w:rPr>
        <w:t>Аппарата</w:t>
      </w:r>
      <w:r w:rsidRPr="00A66CCD">
        <w:rPr>
          <w:sz w:val="28"/>
          <w:szCs w:val="28"/>
        </w:rPr>
        <w:t xml:space="preserve"> в соответствии с </w:t>
      </w:r>
      <w:hyperlink r:id="rId11" w:history="1">
        <w:r w:rsidRPr="00A66CCD">
          <w:rPr>
            <w:sz w:val="28"/>
            <w:szCs w:val="28"/>
          </w:rPr>
          <w:t>пунктом 31</w:t>
        </w:r>
      </w:hyperlink>
      <w:r w:rsidRPr="00A66CCD">
        <w:rPr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 xml:space="preserve">и соблюдения федеральными государственными служащими требований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>к служебному поведению, утвержденного Указом Президента Российской Федерации от 21 сентября 2009 г</w:t>
      </w:r>
      <w:r>
        <w:rPr>
          <w:sz w:val="28"/>
          <w:szCs w:val="28"/>
        </w:rPr>
        <w:t xml:space="preserve">ода № </w:t>
      </w:r>
      <w:r w:rsidRPr="00A66CCD">
        <w:rPr>
          <w:sz w:val="28"/>
          <w:szCs w:val="28"/>
        </w:rPr>
        <w:t>1065</w:t>
      </w:r>
      <w:r>
        <w:rPr>
          <w:sz w:val="28"/>
          <w:szCs w:val="28"/>
        </w:rPr>
        <w:t xml:space="preserve"> (далее – Положение)</w:t>
      </w:r>
      <w:r w:rsidRPr="00A66CCD">
        <w:rPr>
          <w:sz w:val="28"/>
          <w:szCs w:val="28"/>
        </w:rPr>
        <w:t>, материалов проверки, свидетельствующих:</w:t>
      </w:r>
      <w:bookmarkStart w:id="8" w:name="Par41"/>
      <w:bookmarkEnd w:id="8"/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 xml:space="preserve">о представлении государственным служащим недостоверных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 xml:space="preserve">или неполных сведений, предусмотренных </w:t>
      </w:r>
      <w:hyperlink r:id="rId12" w:history="1">
        <w:r w:rsidRPr="00A66CCD">
          <w:rPr>
            <w:sz w:val="28"/>
            <w:szCs w:val="28"/>
          </w:rPr>
          <w:t xml:space="preserve">подпунктом </w:t>
        </w:r>
        <w:r>
          <w:rPr>
            <w:sz w:val="28"/>
            <w:szCs w:val="28"/>
          </w:rPr>
          <w:t>«</w:t>
        </w:r>
        <w:r w:rsidRPr="00A66CCD">
          <w:rPr>
            <w:sz w:val="28"/>
            <w:szCs w:val="28"/>
          </w:rPr>
          <w:t>а</w:t>
        </w:r>
        <w:r>
          <w:rPr>
            <w:sz w:val="28"/>
            <w:szCs w:val="28"/>
          </w:rPr>
          <w:t>»</w:t>
        </w:r>
        <w:r w:rsidRPr="00A66CCD">
          <w:rPr>
            <w:sz w:val="28"/>
            <w:szCs w:val="28"/>
          </w:rPr>
          <w:t xml:space="preserve"> пункта 1</w:t>
        </w:r>
      </w:hyperlink>
      <w:r w:rsidRPr="00A66CCD">
        <w:rPr>
          <w:sz w:val="28"/>
          <w:szCs w:val="28"/>
        </w:rPr>
        <w:t xml:space="preserve"> названного Положения;</w:t>
      </w:r>
      <w:bookmarkStart w:id="9" w:name="Par42"/>
      <w:bookmarkEnd w:id="9"/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  <w:bookmarkStart w:id="10" w:name="Par43"/>
      <w:bookmarkEnd w:id="10"/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AF0">
        <w:rPr>
          <w:sz w:val="28"/>
          <w:szCs w:val="28"/>
        </w:rPr>
        <w:t xml:space="preserve">б) поступившее </w:t>
      </w:r>
      <w:r w:rsidR="00982C7C">
        <w:rPr>
          <w:sz w:val="28"/>
          <w:szCs w:val="28"/>
        </w:rPr>
        <w:t xml:space="preserve">в </w:t>
      </w:r>
      <w:r w:rsidRPr="008F2AF0">
        <w:rPr>
          <w:sz w:val="28"/>
          <w:szCs w:val="28"/>
        </w:rPr>
        <w:t>Управлени</w:t>
      </w:r>
      <w:r w:rsidR="00982C7C">
        <w:rPr>
          <w:sz w:val="28"/>
          <w:szCs w:val="28"/>
        </w:rPr>
        <w:t>е</w:t>
      </w:r>
      <w:r w:rsidRPr="008F2AF0">
        <w:rPr>
          <w:sz w:val="28"/>
          <w:szCs w:val="28"/>
        </w:rPr>
        <w:t xml:space="preserve"> государственной службы, кадровой работы и г</w:t>
      </w:r>
      <w:r w:rsidR="003C0FE9">
        <w:rPr>
          <w:sz w:val="28"/>
          <w:szCs w:val="28"/>
        </w:rPr>
        <w:t xml:space="preserve">осударственных наград Аппарата </w:t>
      </w:r>
      <w:r w:rsidRPr="008F2AF0">
        <w:rPr>
          <w:sz w:val="28"/>
          <w:szCs w:val="28"/>
        </w:rPr>
        <w:t>в порядке, установленном нормативным правовым актом Аппарата:</w:t>
      </w:r>
      <w:bookmarkStart w:id="11" w:name="Par44"/>
      <w:bookmarkEnd w:id="11"/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 xml:space="preserve">обращение гражданина, замещавшего в </w:t>
      </w:r>
      <w:r>
        <w:rPr>
          <w:sz w:val="28"/>
          <w:szCs w:val="28"/>
        </w:rPr>
        <w:t>Аппарате</w:t>
      </w:r>
      <w:r w:rsidRPr="00A66CCD">
        <w:rPr>
          <w:sz w:val="28"/>
          <w:szCs w:val="28"/>
        </w:rPr>
        <w:t xml:space="preserve"> должность государственной службы, включенную </w:t>
      </w:r>
      <w:r w:rsidRPr="009A1838">
        <w:rPr>
          <w:sz w:val="28"/>
          <w:szCs w:val="28"/>
        </w:rPr>
        <w:t xml:space="preserve">в перечень </w:t>
      </w:r>
      <w:r w:rsidRPr="004A38D5">
        <w:rPr>
          <w:sz w:val="28"/>
          <w:szCs w:val="28"/>
        </w:rPr>
        <w:t xml:space="preserve">должностей, утвержденный нормативным правовым актом Чукотского автономного округа, о даче согласия на замещение должности в коммерческой или </w:t>
      </w:r>
      <w:r w:rsidRPr="00A66CCD">
        <w:rPr>
          <w:sz w:val="28"/>
          <w:szCs w:val="28"/>
        </w:rPr>
        <w:t>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  <w:bookmarkStart w:id="12" w:name="Par45"/>
      <w:bookmarkEnd w:id="12"/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 xml:space="preserve">заявление государственного служащего о невозможности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 xml:space="preserve">по объективным причинам представить сведения о доходах, об имуществе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 xml:space="preserve">и обязательствах имущественного характера своих супруги (супруга)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>и несовершеннолетних детей;</w:t>
      </w:r>
      <w:bookmarkStart w:id="13" w:name="Par46"/>
      <w:bookmarkEnd w:id="13"/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 xml:space="preserve">заявление государственного служащего о невозможности выполнить требования Федерального </w:t>
      </w:r>
      <w:hyperlink r:id="rId13" w:history="1">
        <w:r w:rsidRPr="00A66CCD">
          <w:rPr>
            <w:sz w:val="28"/>
            <w:szCs w:val="28"/>
          </w:rPr>
          <w:t>закона</w:t>
        </w:r>
      </w:hyperlink>
      <w:r w:rsidRPr="00A66CCD">
        <w:rPr>
          <w:sz w:val="28"/>
          <w:szCs w:val="28"/>
        </w:rPr>
        <w:t xml:space="preserve"> от 7 мая 2013 г</w:t>
      </w:r>
      <w:r>
        <w:rPr>
          <w:sz w:val="28"/>
          <w:szCs w:val="28"/>
        </w:rPr>
        <w:t>ода №</w:t>
      </w:r>
      <w:r w:rsidRPr="00A66CCD">
        <w:rPr>
          <w:sz w:val="28"/>
          <w:szCs w:val="28"/>
        </w:rPr>
        <w:t xml:space="preserve"> 79-ФЗ </w:t>
      </w:r>
      <w:r>
        <w:rPr>
          <w:sz w:val="28"/>
          <w:szCs w:val="28"/>
        </w:rPr>
        <w:t>«</w:t>
      </w:r>
      <w:r w:rsidRPr="00A66CCD">
        <w:rPr>
          <w:sz w:val="28"/>
          <w:szCs w:val="28"/>
        </w:rPr>
        <w:t xml:space="preserve"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>и (или) пользоваться иностранными финансовыми инструментами</w:t>
      </w:r>
      <w:r>
        <w:rPr>
          <w:sz w:val="28"/>
          <w:szCs w:val="28"/>
        </w:rPr>
        <w:t>»</w:t>
      </w:r>
      <w:r w:rsidRPr="00A66CCD">
        <w:rPr>
          <w:sz w:val="28"/>
          <w:szCs w:val="28"/>
        </w:rPr>
        <w:t xml:space="preserve"> (далее - Федеральный закон </w:t>
      </w:r>
      <w:r>
        <w:rPr>
          <w:sz w:val="28"/>
          <w:szCs w:val="28"/>
        </w:rPr>
        <w:t>«</w:t>
      </w:r>
      <w:r w:rsidRPr="00A66CCD">
        <w:rPr>
          <w:sz w:val="28"/>
          <w:szCs w:val="28"/>
        </w:rPr>
        <w:t xml:space="preserve">О запрете отдельным категориям лиц открывать и иметь счета (вклады), хранить наличные денежные средства и ценности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>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sz w:val="28"/>
          <w:szCs w:val="28"/>
        </w:rPr>
        <w:t>»</w:t>
      </w:r>
      <w:r w:rsidRPr="00A66CCD">
        <w:rPr>
          <w:sz w:val="28"/>
          <w:szCs w:val="28"/>
        </w:rPr>
        <w:t xml:space="preserve">) в связи с арестом, запретом распоряжения, наложенными компетентными органами иностранного государства в соответствии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>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  <w:bookmarkStart w:id="14" w:name="Par48"/>
      <w:bookmarkEnd w:id="14"/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bookmarkStart w:id="15" w:name="Par50"/>
      <w:bookmarkEnd w:id="15"/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 xml:space="preserve">в) представление руководителя </w:t>
      </w:r>
      <w:r>
        <w:rPr>
          <w:sz w:val="28"/>
          <w:szCs w:val="28"/>
        </w:rPr>
        <w:t>Аппарата</w:t>
      </w:r>
      <w:r w:rsidRPr="00A66CCD">
        <w:rPr>
          <w:sz w:val="28"/>
          <w:szCs w:val="28"/>
        </w:rPr>
        <w:t xml:space="preserve"> или любого члена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</w:t>
      </w:r>
      <w:r>
        <w:rPr>
          <w:sz w:val="28"/>
          <w:szCs w:val="28"/>
        </w:rPr>
        <w:t>Аппарате м</w:t>
      </w:r>
      <w:r w:rsidRPr="00A66CCD">
        <w:rPr>
          <w:sz w:val="28"/>
          <w:szCs w:val="28"/>
        </w:rPr>
        <w:t xml:space="preserve">ер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>по предупреждению коррупции;</w:t>
      </w:r>
      <w:bookmarkStart w:id="16" w:name="Par51"/>
      <w:bookmarkEnd w:id="16"/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 xml:space="preserve">г) представление руководителем </w:t>
      </w:r>
      <w:r>
        <w:rPr>
          <w:sz w:val="28"/>
          <w:szCs w:val="28"/>
        </w:rPr>
        <w:t>Аппарата</w:t>
      </w:r>
      <w:r w:rsidRPr="00A66CCD">
        <w:rPr>
          <w:sz w:val="28"/>
          <w:szCs w:val="28"/>
        </w:rPr>
        <w:t xml:space="preserve">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14" w:history="1">
        <w:r w:rsidRPr="00A66CCD">
          <w:rPr>
            <w:sz w:val="28"/>
            <w:szCs w:val="28"/>
          </w:rPr>
          <w:t>частью 1 статьи 3</w:t>
        </w:r>
      </w:hyperlink>
      <w:r w:rsidRPr="00A66CCD">
        <w:rPr>
          <w:sz w:val="28"/>
          <w:szCs w:val="28"/>
        </w:rPr>
        <w:t xml:space="preserve"> Федерального закона от 3 декабря 2012 г</w:t>
      </w:r>
      <w:r>
        <w:rPr>
          <w:sz w:val="28"/>
          <w:szCs w:val="28"/>
        </w:rPr>
        <w:t>ода №</w:t>
      </w:r>
      <w:r w:rsidRPr="00A66CCD">
        <w:rPr>
          <w:sz w:val="28"/>
          <w:szCs w:val="28"/>
        </w:rPr>
        <w:t xml:space="preserve"> 230-ФЗ </w:t>
      </w:r>
      <w:r>
        <w:rPr>
          <w:sz w:val="28"/>
          <w:szCs w:val="28"/>
        </w:rPr>
        <w:t>«</w:t>
      </w:r>
      <w:r w:rsidRPr="00A66CCD">
        <w:rPr>
          <w:sz w:val="28"/>
          <w:szCs w:val="28"/>
        </w:rPr>
        <w:t xml:space="preserve">О контроле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 xml:space="preserve">за соответствием расходов лиц, замещающих государственные должности,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>и иных лиц их доходам</w:t>
      </w:r>
      <w:r>
        <w:rPr>
          <w:sz w:val="28"/>
          <w:szCs w:val="28"/>
        </w:rPr>
        <w:t>»</w:t>
      </w:r>
      <w:r w:rsidRPr="00A66CCD">
        <w:rPr>
          <w:sz w:val="28"/>
          <w:szCs w:val="28"/>
        </w:rPr>
        <w:t xml:space="preserve"> (далее - Федеральный закон </w:t>
      </w:r>
      <w:r>
        <w:rPr>
          <w:sz w:val="28"/>
          <w:szCs w:val="28"/>
        </w:rPr>
        <w:t>«</w:t>
      </w:r>
      <w:r w:rsidRPr="00A66CCD">
        <w:rPr>
          <w:sz w:val="28"/>
          <w:szCs w:val="28"/>
        </w:rPr>
        <w:t xml:space="preserve">О контроле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 xml:space="preserve">за соответствием расходов лиц, замещающих государственные должности,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>и иных лиц их доходам</w:t>
      </w:r>
      <w:r>
        <w:rPr>
          <w:sz w:val="28"/>
          <w:szCs w:val="28"/>
        </w:rPr>
        <w:t>»</w:t>
      </w:r>
      <w:r w:rsidRPr="00A66CCD">
        <w:rPr>
          <w:sz w:val="28"/>
          <w:szCs w:val="28"/>
        </w:rPr>
        <w:t>);</w:t>
      </w:r>
      <w:bookmarkStart w:id="17" w:name="Par53"/>
      <w:bookmarkEnd w:id="17"/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 xml:space="preserve">д) поступившее в соответствии с </w:t>
      </w:r>
      <w:hyperlink r:id="rId15" w:history="1">
        <w:r w:rsidRPr="00A66CCD">
          <w:rPr>
            <w:sz w:val="28"/>
            <w:szCs w:val="28"/>
          </w:rPr>
          <w:t>частью 4 статьи 12</w:t>
        </w:r>
      </w:hyperlink>
      <w:r w:rsidRPr="00A66CCD">
        <w:rPr>
          <w:sz w:val="28"/>
          <w:szCs w:val="28"/>
        </w:rPr>
        <w:t xml:space="preserve"> </w:t>
      </w:r>
      <w:r w:rsidR="004A1415">
        <w:rPr>
          <w:sz w:val="28"/>
          <w:szCs w:val="28"/>
        </w:rPr>
        <w:br/>
      </w:r>
      <w:r w:rsidRPr="00A66CCD">
        <w:rPr>
          <w:sz w:val="28"/>
          <w:szCs w:val="28"/>
        </w:rPr>
        <w:t>Ф</w:t>
      </w:r>
      <w:r>
        <w:rPr>
          <w:sz w:val="28"/>
          <w:szCs w:val="28"/>
        </w:rPr>
        <w:t>З «</w:t>
      </w:r>
      <w:r w:rsidRPr="00A66CCD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A66CCD">
        <w:rPr>
          <w:sz w:val="28"/>
          <w:szCs w:val="28"/>
        </w:rPr>
        <w:t xml:space="preserve"> и </w:t>
      </w:r>
      <w:hyperlink r:id="rId16" w:history="1">
        <w:r w:rsidRPr="00A66CCD">
          <w:rPr>
            <w:sz w:val="28"/>
            <w:szCs w:val="28"/>
          </w:rPr>
          <w:t>статьей 64.1</w:t>
        </w:r>
      </w:hyperlink>
      <w:r w:rsidRPr="00A66CCD">
        <w:rPr>
          <w:sz w:val="28"/>
          <w:szCs w:val="28"/>
        </w:rPr>
        <w:t xml:space="preserve"> Трудового кодекса Российской Федерации в </w:t>
      </w:r>
      <w:r>
        <w:rPr>
          <w:sz w:val="28"/>
          <w:szCs w:val="28"/>
        </w:rPr>
        <w:t xml:space="preserve">Аппарат </w:t>
      </w:r>
      <w:r w:rsidRPr="00A66CCD">
        <w:rPr>
          <w:sz w:val="28"/>
          <w:szCs w:val="28"/>
        </w:rPr>
        <w:t xml:space="preserve">уведомление коммерческой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 xml:space="preserve">или некоммерческой организации о заключении с гражданином, замещавшим должность государственной службы в </w:t>
      </w:r>
      <w:r>
        <w:rPr>
          <w:sz w:val="28"/>
          <w:szCs w:val="28"/>
        </w:rPr>
        <w:t xml:space="preserve">Аппарате, </w:t>
      </w:r>
      <w:r w:rsidRPr="00A66CCD">
        <w:rPr>
          <w:sz w:val="28"/>
          <w:szCs w:val="28"/>
        </w:rPr>
        <w:t xml:space="preserve">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</w:t>
      </w:r>
      <w:r>
        <w:rPr>
          <w:sz w:val="28"/>
          <w:szCs w:val="28"/>
        </w:rPr>
        <w:t>Аппарате</w:t>
      </w:r>
      <w:r w:rsidRPr="00A66CCD">
        <w:rPr>
          <w:sz w:val="28"/>
          <w:szCs w:val="28"/>
        </w:rPr>
        <w:t xml:space="preserve">, при условии, что указанному гражданину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>омиссией не рассматривался.</w:t>
      </w:r>
      <w:bookmarkStart w:id="18" w:name="Par55"/>
      <w:bookmarkEnd w:id="18"/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 xml:space="preserve">е) уведомление государственного служащего о возникновении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>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A66CCD">
        <w:rPr>
          <w:sz w:val="28"/>
          <w:szCs w:val="28"/>
        </w:rPr>
        <w:t xml:space="preserve">Комиссия не рассматривает сообщения о преступлениях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 xml:space="preserve">и административных правонарушениях, а также анонимные обращения,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>не проводит проверки по фактам нарушения служебной дисциплины.</w:t>
      </w:r>
      <w:bookmarkStart w:id="19" w:name="Par58"/>
      <w:bookmarkEnd w:id="19"/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13.1 </w:t>
      </w:r>
      <w:r w:rsidRPr="00A66CCD">
        <w:rPr>
          <w:sz w:val="28"/>
          <w:szCs w:val="28"/>
        </w:rPr>
        <w:t xml:space="preserve">Обращение, указанное в </w:t>
      </w:r>
      <w:hyperlink w:anchor="Par44" w:history="1">
        <w:r w:rsidRPr="00583B3C">
          <w:rPr>
            <w:sz w:val="28"/>
            <w:szCs w:val="28"/>
          </w:rPr>
          <w:t xml:space="preserve">абзаце втором подпункта </w:t>
        </w:r>
        <w:r>
          <w:rPr>
            <w:sz w:val="28"/>
            <w:szCs w:val="28"/>
          </w:rPr>
          <w:t>«</w:t>
        </w:r>
        <w:r w:rsidRPr="00583B3C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  <w:r w:rsidRPr="00583B3C">
          <w:rPr>
            <w:sz w:val="28"/>
            <w:szCs w:val="28"/>
          </w:rPr>
          <w:t xml:space="preserve"> пункта 1</w:t>
        </w:r>
      </w:hyperlink>
      <w:r w:rsidRPr="00583B3C">
        <w:rPr>
          <w:sz w:val="28"/>
          <w:szCs w:val="28"/>
        </w:rPr>
        <w:t xml:space="preserve">2 </w:t>
      </w:r>
      <w:r w:rsidRPr="00A66CCD">
        <w:rPr>
          <w:sz w:val="28"/>
          <w:szCs w:val="28"/>
        </w:rPr>
        <w:t xml:space="preserve">настоящего Положения, подается гражданином, замещавшим должность государственной службы в </w:t>
      </w:r>
      <w:r>
        <w:rPr>
          <w:sz w:val="28"/>
          <w:szCs w:val="28"/>
        </w:rPr>
        <w:t>Аппарате</w:t>
      </w:r>
      <w:r w:rsidRPr="00A66CCD">
        <w:rPr>
          <w:sz w:val="28"/>
          <w:szCs w:val="28"/>
        </w:rPr>
        <w:t xml:space="preserve">, в </w:t>
      </w:r>
      <w:r w:rsidRPr="00F47282">
        <w:rPr>
          <w:sz w:val="28"/>
          <w:szCs w:val="28"/>
        </w:rPr>
        <w:t>Управлени</w:t>
      </w:r>
      <w:r w:rsidR="004A1415">
        <w:rPr>
          <w:sz w:val="28"/>
          <w:szCs w:val="28"/>
        </w:rPr>
        <w:t>е</w:t>
      </w:r>
      <w:r w:rsidRPr="00F47282">
        <w:rPr>
          <w:sz w:val="28"/>
          <w:szCs w:val="28"/>
        </w:rPr>
        <w:t xml:space="preserve"> государственной службы, кадровой работы и г</w:t>
      </w:r>
      <w:r w:rsidR="004A1415">
        <w:rPr>
          <w:sz w:val="28"/>
          <w:szCs w:val="28"/>
        </w:rPr>
        <w:t>осударственных наград Аппарата</w:t>
      </w:r>
      <w:r w:rsidRPr="00F47282">
        <w:rPr>
          <w:sz w:val="28"/>
          <w:szCs w:val="28"/>
        </w:rPr>
        <w:t>.</w:t>
      </w:r>
      <w:r w:rsidRPr="00A66CCD">
        <w:rPr>
          <w:sz w:val="28"/>
          <w:szCs w:val="28"/>
        </w:rPr>
        <w:t xml:space="preserve">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</w:t>
      </w:r>
      <w:r w:rsidR="004A1415">
        <w:rPr>
          <w:sz w:val="28"/>
          <w:szCs w:val="28"/>
        </w:rPr>
        <w:br/>
      </w:r>
      <w:r w:rsidRPr="00A66CCD">
        <w:rPr>
          <w:sz w:val="28"/>
          <w:szCs w:val="28"/>
        </w:rPr>
        <w:t xml:space="preserve">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</w:t>
      </w:r>
      <w:r w:rsidR="004A1415">
        <w:rPr>
          <w:sz w:val="28"/>
          <w:szCs w:val="28"/>
        </w:rPr>
        <w:br/>
      </w:r>
      <w:r w:rsidRPr="00A66CCD">
        <w:rPr>
          <w:sz w:val="28"/>
          <w:szCs w:val="28"/>
        </w:rPr>
        <w:t xml:space="preserve">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</w:t>
      </w:r>
      <w:r w:rsidR="004A1415">
        <w:rPr>
          <w:sz w:val="28"/>
          <w:szCs w:val="28"/>
        </w:rPr>
        <w:t>Управлении</w:t>
      </w:r>
      <w:r w:rsidRPr="00F47282">
        <w:rPr>
          <w:sz w:val="28"/>
          <w:szCs w:val="28"/>
        </w:rPr>
        <w:t xml:space="preserve"> государственной службы, кадровой работы и государственных наград Аппарата </w:t>
      </w:r>
      <w:r w:rsidRPr="00A66CCD">
        <w:rPr>
          <w:sz w:val="28"/>
          <w:szCs w:val="28"/>
        </w:rPr>
        <w:t xml:space="preserve">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7" w:history="1">
        <w:r w:rsidRPr="00A66CCD">
          <w:rPr>
            <w:sz w:val="28"/>
            <w:szCs w:val="28"/>
          </w:rPr>
          <w:t>статьи 12</w:t>
        </w:r>
      </w:hyperlink>
      <w:r w:rsidRPr="00A66CCD">
        <w:rPr>
          <w:sz w:val="28"/>
          <w:szCs w:val="28"/>
        </w:rPr>
        <w:t xml:space="preserve"> ФЗ </w:t>
      </w:r>
      <w:r>
        <w:rPr>
          <w:sz w:val="28"/>
          <w:szCs w:val="28"/>
        </w:rPr>
        <w:t>«О противодействии коррупции»</w:t>
      </w:r>
      <w:r w:rsidRPr="00A66CCD">
        <w:rPr>
          <w:sz w:val="28"/>
          <w:szCs w:val="28"/>
        </w:rPr>
        <w:t>.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13.2. </w:t>
      </w:r>
      <w:r w:rsidRPr="00A66CCD">
        <w:rPr>
          <w:sz w:val="28"/>
          <w:szCs w:val="28"/>
        </w:rPr>
        <w:t xml:space="preserve">Обращение, указанное в </w:t>
      </w:r>
      <w:hyperlink w:anchor="Par44" w:history="1">
        <w:r w:rsidRPr="004377E3">
          <w:rPr>
            <w:sz w:val="28"/>
            <w:szCs w:val="28"/>
          </w:rPr>
          <w:t xml:space="preserve">абзаце втором подпункта </w:t>
        </w:r>
        <w:r>
          <w:rPr>
            <w:sz w:val="28"/>
            <w:szCs w:val="28"/>
          </w:rPr>
          <w:t>«</w:t>
        </w:r>
        <w:r w:rsidRPr="004377E3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  <w:r w:rsidRPr="004377E3">
          <w:rPr>
            <w:sz w:val="28"/>
            <w:szCs w:val="28"/>
          </w:rPr>
          <w:t xml:space="preserve"> пункта 1</w:t>
        </w:r>
      </w:hyperlink>
      <w:r w:rsidRPr="004377E3">
        <w:rPr>
          <w:sz w:val="28"/>
          <w:szCs w:val="28"/>
        </w:rPr>
        <w:t xml:space="preserve">2 </w:t>
      </w:r>
      <w:r w:rsidRPr="00A66CCD">
        <w:rPr>
          <w:sz w:val="28"/>
          <w:szCs w:val="28"/>
        </w:rPr>
        <w:t xml:space="preserve">настоящего Положения, может быть подано государственным служащим, планирующим свое увольнение с государственной службы, и подлежит рассмотрению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>омиссией в соответствии с настоящим Положением.</w:t>
      </w:r>
      <w:bookmarkStart w:id="20" w:name="Par62"/>
      <w:bookmarkEnd w:id="20"/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13.3. </w:t>
      </w:r>
      <w:r w:rsidRPr="00A66CCD">
        <w:rPr>
          <w:sz w:val="28"/>
          <w:szCs w:val="28"/>
        </w:rPr>
        <w:t xml:space="preserve">Уведомление, указанное в </w:t>
      </w:r>
      <w:hyperlink w:anchor="Par53" w:history="1">
        <w:r w:rsidRPr="005F01C3">
          <w:rPr>
            <w:sz w:val="28"/>
            <w:szCs w:val="28"/>
          </w:rPr>
          <w:t xml:space="preserve">подпункте </w:t>
        </w:r>
        <w:r>
          <w:rPr>
            <w:sz w:val="28"/>
            <w:szCs w:val="28"/>
          </w:rPr>
          <w:t>«</w:t>
        </w:r>
        <w:r w:rsidRPr="005F01C3">
          <w:rPr>
            <w:sz w:val="28"/>
            <w:szCs w:val="28"/>
          </w:rPr>
          <w:t>д</w:t>
        </w:r>
        <w:r>
          <w:rPr>
            <w:sz w:val="28"/>
            <w:szCs w:val="28"/>
          </w:rPr>
          <w:t>»</w:t>
        </w:r>
        <w:r w:rsidRPr="005F01C3">
          <w:rPr>
            <w:sz w:val="28"/>
            <w:szCs w:val="28"/>
          </w:rPr>
          <w:t xml:space="preserve"> пункта 1</w:t>
        </w:r>
      </w:hyperlink>
      <w:r w:rsidRPr="005F01C3">
        <w:rPr>
          <w:sz w:val="28"/>
          <w:szCs w:val="28"/>
        </w:rPr>
        <w:t>2</w:t>
      </w:r>
      <w:r w:rsidRPr="00A66CCD">
        <w:rPr>
          <w:sz w:val="28"/>
          <w:szCs w:val="28"/>
        </w:rPr>
        <w:t xml:space="preserve"> настоящего Положения, рассматривается </w:t>
      </w:r>
      <w:r w:rsidRPr="00F322AB">
        <w:rPr>
          <w:sz w:val="28"/>
          <w:szCs w:val="28"/>
        </w:rPr>
        <w:t>Управлени</w:t>
      </w:r>
      <w:r w:rsidR="004A1415">
        <w:rPr>
          <w:sz w:val="28"/>
          <w:szCs w:val="28"/>
        </w:rPr>
        <w:t>ем</w:t>
      </w:r>
      <w:r w:rsidRPr="00F322AB">
        <w:rPr>
          <w:sz w:val="28"/>
          <w:szCs w:val="28"/>
        </w:rPr>
        <w:t xml:space="preserve"> государственной службы, кадровой работы и </w:t>
      </w:r>
      <w:r w:rsidR="004A1415">
        <w:rPr>
          <w:sz w:val="28"/>
          <w:szCs w:val="28"/>
        </w:rPr>
        <w:t>государственных наград Аппарата</w:t>
      </w:r>
      <w:r w:rsidRPr="00A66CCD">
        <w:rPr>
          <w:sz w:val="28"/>
          <w:szCs w:val="28"/>
        </w:rPr>
        <w:t xml:space="preserve">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18" w:history="1">
        <w:r w:rsidRPr="00A66CCD">
          <w:rPr>
            <w:sz w:val="28"/>
            <w:szCs w:val="28"/>
          </w:rPr>
          <w:t>статьи 12</w:t>
        </w:r>
      </w:hyperlink>
      <w:r w:rsidRPr="00A66CCD">
        <w:rPr>
          <w:sz w:val="28"/>
          <w:szCs w:val="28"/>
        </w:rPr>
        <w:t xml:space="preserve"> ФЗ </w:t>
      </w:r>
      <w:r>
        <w:rPr>
          <w:sz w:val="28"/>
          <w:szCs w:val="28"/>
        </w:rPr>
        <w:t>«</w:t>
      </w:r>
      <w:r w:rsidRPr="00A66CCD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A66CCD">
        <w:rPr>
          <w:sz w:val="28"/>
          <w:szCs w:val="28"/>
        </w:rPr>
        <w:t>.</w:t>
      </w:r>
      <w:bookmarkStart w:id="21" w:name="Par64"/>
      <w:bookmarkEnd w:id="21"/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13.4.  </w:t>
      </w:r>
      <w:r w:rsidRPr="00A66CCD">
        <w:rPr>
          <w:sz w:val="28"/>
          <w:szCs w:val="28"/>
        </w:rPr>
        <w:t xml:space="preserve">Уведомления, указанные в </w:t>
      </w:r>
      <w:hyperlink w:anchor="Par48" w:history="1">
        <w:r w:rsidRPr="008D0829">
          <w:rPr>
            <w:sz w:val="28"/>
            <w:szCs w:val="28"/>
          </w:rPr>
          <w:t xml:space="preserve">абзаце пятом подпункта </w:t>
        </w:r>
        <w:r>
          <w:rPr>
            <w:sz w:val="28"/>
            <w:szCs w:val="28"/>
          </w:rPr>
          <w:t>«</w:t>
        </w:r>
        <w:r w:rsidRPr="008D0829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</w:hyperlink>
      <w:r w:rsidRPr="008D0829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D0829">
        <w:rPr>
          <w:sz w:val="28"/>
          <w:szCs w:val="28"/>
        </w:rPr>
        <w:t xml:space="preserve">и </w:t>
      </w:r>
      <w:hyperlink w:anchor="Par55" w:history="1">
        <w:r w:rsidRPr="008D0829">
          <w:rPr>
            <w:sz w:val="28"/>
            <w:szCs w:val="28"/>
          </w:rPr>
          <w:t xml:space="preserve">подпункте </w:t>
        </w:r>
        <w:r>
          <w:rPr>
            <w:sz w:val="28"/>
            <w:szCs w:val="28"/>
          </w:rPr>
          <w:t>«</w:t>
        </w:r>
        <w:r w:rsidRPr="008D0829">
          <w:rPr>
            <w:sz w:val="28"/>
            <w:szCs w:val="28"/>
          </w:rPr>
          <w:t>е</w:t>
        </w:r>
        <w:r>
          <w:rPr>
            <w:sz w:val="28"/>
            <w:szCs w:val="28"/>
          </w:rPr>
          <w:t>»</w:t>
        </w:r>
        <w:r w:rsidRPr="008D0829">
          <w:rPr>
            <w:sz w:val="28"/>
            <w:szCs w:val="28"/>
          </w:rPr>
          <w:t xml:space="preserve"> пункта 1</w:t>
        </w:r>
      </w:hyperlink>
      <w:r w:rsidRPr="008D0829">
        <w:rPr>
          <w:sz w:val="28"/>
          <w:szCs w:val="28"/>
        </w:rPr>
        <w:t>2</w:t>
      </w:r>
      <w:r w:rsidRPr="00A66CCD">
        <w:rPr>
          <w:sz w:val="28"/>
          <w:szCs w:val="28"/>
        </w:rPr>
        <w:t xml:space="preserve"> настоящего Положения, рассматриваются </w:t>
      </w:r>
      <w:r w:rsidR="004A1415">
        <w:rPr>
          <w:sz w:val="28"/>
          <w:szCs w:val="28"/>
        </w:rPr>
        <w:t>Управлением</w:t>
      </w:r>
      <w:r w:rsidRPr="008D0829">
        <w:rPr>
          <w:sz w:val="28"/>
          <w:szCs w:val="28"/>
        </w:rPr>
        <w:t xml:space="preserve"> государственной службы, кадровой работы </w:t>
      </w:r>
      <w:r>
        <w:rPr>
          <w:sz w:val="28"/>
          <w:szCs w:val="28"/>
        </w:rPr>
        <w:br/>
      </w:r>
      <w:r w:rsidRPr="008D0829">
        <w:rPr>
          <w:sz w:val="28"/>
          <w:szCs w:val="28"/>
        </w:rPr>
        <w:t>и государственных наград Аппарата</w:t>
      </w:r>
      <w:r w:rsidRPr="00A66CCD">
        <w:rPr>
          <w:sz w:val="28"/>
          <w:szCs w:val="28"/>
        </w:rPr>
        <w:t>, которое осуществляет подготовку мотивированных заключений по результатам рассмотрения уведомлений.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13.5. </w:t>
      </w:r>
      <w:r w:rsidRPr="00A66CCD">
        <w:rPr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</w:t>
      </w:r>
      <w:hyperlink w:anchor="Par44" w:history="1">
        <w:r w:rsidRPr="003F2417">
          <w:rPr>
            <w:sz w:val="28"/>
            <w:szCs w:val="28"/>
          </w:rPr>
          <w:t xml:space="preserve">абзаце втором подпункта </w:t>
        </w:r>
        <w:r>
          <w:rPr>
            <w:sz w:val="28"/>
            <w:szCs w:val="28"/>
          </w:rPr>
          <w:t>«</w:t>
        </w:r>
        <w:r w:rsidRPr="003F2417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  <w:r w:rsidRPr="003F2417">
          <w:rPr>
            <w:sz w:val="28"/>
            <w:szCs w:val="28"/>
          </w:rPr>
          <w:t xml:space="preserve"> пункта 1</w:t>
        </w:r>
      </w:hyperlink>
      <w:r w:rsidRPr="003F2417">
        <w:rPr>
          <w:sz w:val="28"/>
          <w:szCs w:val="28"/>
        </w:rPr>
        <w:t xml:space="preserve">2 настоящего Положения, или уведомлений, указанных в </w:t>
      </w:r>
      <w:hyperlink w:anchor="Par48" w:history="1">
        <w:r w:rsidRPr="003F2417">
          <w:rPr>
            <w:sz w:val="28"/>
            <w:szCs w:val="28"/>
          </w:rPr>
          <w:t xml:space="preserve">абзаце пятом подпункта </w:t>
        </w:r>
        <w:r>
          <w:rPr>
            <w:sz w:val="28"/>
            <w:szCs w:val="28"/>
          </w:rPr>
          <w:t>«</w:t>
        </w:r>
        <w:r w:rsidRPr="003F2417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</w:hyperlink>
      <w:r w:rsidRPr="003F2417">
        <w:rPr>
          <w:sz w:val="28"/>
          <w:szCs w:val="28"/>
        </w:rPr>
        <w:t xml:space="preserve"> и </w:t>
      </w:r>
      <w:hyperlink w:anchor="Par53" w:history="1">
        <w:r w:rsidRPr="003F2417">
          <w:rPr>
            <w:sz w:val="28"/>
            <w:szCs w:val="28"/>
          </w:rPr>
          <w:t xml:space="preserve">подпунктах </w:t>
        </w:r>
        <w:r>
          <w:rPr>
            <w:sz w:val="28"/>
            <w:szCs w:val="28"/>
          </w:rPr>
          <w:t>«</w:t>
        </w:r>
        <w:r w:rsidRPr="003F2417">
          <w:rPr>
            <w:sz w:val="28"/>
            <w:szCs w:val="28"/>
          </w:rPr>
          <w:t>д</w:t>
        </w:r>
        <w:r>
          <w:rPr>
            <w:sz w:val="28"/>
            <w:szCs w:val="28"/>
          </w:rPr>
          <w:t>»</w:t>
        </w:r>
      </w:hyperlink>
      <w:r w:rsidRPr="003F2417">
        <w:rPr>
          <w:sz w:val="28"/>
          <w:szCs w:val="28"/>
        </w:rPr>
        <w:t xml:space="preserve"> и </w:t>
      </w:r>
      <w:hyperlink w:anchor="Par55" w:history="1">
        <w:r>
          <w:rPr>
            <w:sz w:val="28"/>
            <w:szCs w:val="28"/>
          </w:rPr>
          <w:t>«</w:t>
        </w:r>
        <w:r w:rsidRPr="003F2417">
          <w:rPr>
            <w:sz w:val="28"/>
            <w:szCs w:val="28"/>
          </w:rPr>
          <w:t>е</w:t>
        </w:r>
        <w:r>
          <w:rPr>
            <w:sz w:val="28"/>
            <w:szCs w:val="28"/>
          </w:rPr>
          <w:t>»</w:t>
        </w:r>
        <w:r w:rsidRPr="003F2417">
          <w:rPr>
            <w:sz w:val="28"/>
            <w:szCs w:val="28"/>
          </w:rPr>
          <w:t xml:space="preserve"> пункта 1</w:t>
        </w:r>
      </w:hyperlink>
      <w:r w:rsidRPr="003F2417">
        <w:rPr>
          <w:sz w:val="28"/>
          <w:szCs w:val="28"/>
        </w:rPr>
        <w:t xml:space="preserve">2 настоящего Положения, должностные лица Управления государственной службы, кадровой работы </w:t>
      </w:r>
      <w:r>
        <w:rPr>
          <w:sz w:val="28"/>
          <w:szCs w:val="28"/>
        </w:rPr>
        <w:br/>
      </w:r>
      <w:r w:rsidRPr="003F2417">
        <w:rPr>
          <w:sz w:val="28"/>
          <w:szCs w:val="28"/>
        </w:rPr>
        <w:t xml:space="preserve">и государственных наград Аппарата имеют право проводить собеседование </w:t>
      </w:r>
      <w:r>
        <w:rPr>
          <w:sz w:val="28"/>
          <w:szCs w:val="28"/>
        </w:rPr>
        <w:br/>
      </w:r>
      <w:r w:rsidRPr="003F2417">
        <w:rPr>
          <w:sz w:val="28"/>
          <w:szCs w:val="28"/>
        </w:rPr>
        <w:t>с государственным служащим, представившим обращение или уведомление, получать от него письменные пояснения, а руководитель Аппарата или его заместитель, специально на то уполномоченный,</w:t>
      </w:r>
      <w:r w:rsidRPr="00A66CCD">
        <w:rPr>
          <w:sz w:val="28"/>
          <w:szCs w:val="28"/>
        </w:rPr>
        <w:t xml:space="preserve"> может направлять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 xml:space="preserve">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</w:t>
      </w:r>
      <w:r>
        <w:rPr>
          <w:sz w:val="28"/>
          <w:szCs w:val="28"/>
        </w:rPr>
        <w:t>«</w:t>
      </w:r>
      <w:r w:rsidRPr="00A66CCD">
        <w:rPr>
          <w:sz w:val="28"/>
          <w:szCs w:val="28"/>
        </w:rPr>
        <w:t>Посейдон</w:t>
      </w:r>
      <w:r>
        <w:rPr>
          <w:sz w:val="28"/>
          <w:szCs w:val="28"/>
        </w:rPr>
        <w:t>»</w:t>
      </w:r>
      <w:r w:rsidRPr="00A66CCD">
        <w:rPr>
          <w:sz w:val="28"/>
          <w:szCs w:val="28"/>
        </w:rPr>
        <w:t xml:space="preserve">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омиссии. В случае направления запросов обращение или уведомление, а также заключение и другие материалы представляются председателю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>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13.6. </w:t>
      </w:r>
      <w:r w:rsidRPr="00A66CCD">
        <w:rPr>
          <w:sz w:val="28"/>
          <w:szCs w:val="28"/>
        </w:rPr>
        <w:t xml:space="preserve">Мотивированные заключения, предусмотренные </w:t>
      </w:r>
      <w:hyperlink w:anchor="Par58" w:history="1">
        <w:r w:rsidRPr="00A66CCD">
          <w:rPr>
            <w:sz w:val="28"/>
            <w:szCs w:val="28"/>
          </w:rPr>
          <w:t>пунктами 1</w:t>
        </w:r>
        <w:r>
          <w:rPr>
            <w:sz w:val="28"/>
            <w:szCs w:val="28"/>
          </w:rPr>
          <w:t>3</w:t>
        </w:r>
        <w:r w:rsidRPr="00A66CCD">
          <w:rPr>
            <w:sz w:val="28"/>
            <w:szCs w:val="28"/>
          </w:rPr>
          <w:t>.1</w:t>
        </w:r>
      </w:hyperlink>
      <w:r w:rsidRPr="00A66CCD">
        <w:rPr>
          <w:sz w:val="28"/>
          <w:szCs w:val="28"/>
        </w:rPr>
        <w:t xml:space="preserve">, </w:t>
      </w:r>
      <w:hyperlink w:anchor="Par62" w:history="1">
        <w:r w:rsidRPr="00A66CCD">
          <w:rPr>
            <w:sz w:val="28"/>
            <w:szCs w:val="28"/>
          </w:rPr>
          <w:t>1</w:t>
        </w:r>
        <w:r>
          <w:rPr>
            <w:sz w:val="28"/>
            <w:szCs w:val="28"/>
          </w:rPr>
          <w:t>3</w:t>
        </w:r>
        <w:r w:rsidRPr="00A66CCD">
          <w:rPr>
            <w:sz w:val="28"/>
            <w:szCs w:val="28"/>
          </w:rPr>
          <w:t>.3</w:t>
        </w:r>
      </w:hyperlink>
      <w:r w:rsidRPr="00A66CCD">
        <w:rPr>
          <w:sz w:val="28"/>
          <w:szCs w:val="28"/>
        </w:rPr>
        <w:t xml:space="preserve"> и </w:t>
      </w:r>
      <w:hyperlink w:anchor="Par64" w:history="1">
        <w:r w:rsidRPr="00A66CCD">
          <w:rPr>
            <w:sz w:val="28"/>
            <w:szCs w:val="28"/>
          </w:rPr>
          <w:t>1</w:t>
        </w:r>
        <w:r>
          <w:rPr>
            <w:sz w:val="28"/>
            <w:szCs w:val="28"/>
          </w:rPr>
          <w:t>3</w:t>
        </w:r>
        <w:r w:rsidRPr="00A66CCD">
          <w:rPr>
            <w:sz w:val="28"/>
            <w:szCs w:val="28"/>
          </w:rPr>
          <w:t>.4</w:t>
        </w:r>
      </w:hyperlink>
      <w:r w:rsidRPr="00A66CCD">
        <w:rPr>
          <w:sz w:val="28"/>
          <w:szCs w:val="28"/>
        </w:rPr>
        <w:t xml:space="preserve"> настоящего Положения, должны содержать: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 xml:space="preserve">а) информацию, изложенную в обращениях или уведомлениях, указанных в </w:t>
      </w:r>
      <w:hyperlink w:anchor="Par44" w:history="1">
        <w:r w:rsidRPr="00A66CCD">
          <w:rPr>
            <w:sz w:val="28"/>
            <w:szCs w:val="28"/>
          </w:rPr>
          <w:t>абзацах втором</w:t>
        </w:r>
      </w:hyperlink>
      <w:r w:rsidRPr="00A66CCD">
        <w:rPr>
          <w:sz w:val="28"/>
          <w:szCs w:val="28"/>
        </w:rPr>
        <w:t xml:space="preserve"> и </w:t>
      </w:r>
      <w:hyperlink w:anchor="Par48" w:history="1">
        <w:r w:rsidRPr="00C46C24">
          <w:rPr>
            <w:sz w:val="28"/>
            <w:szCs w:val="28"/>
          </w:rPr>
          <w:t xml:space="preserve">пятом подпункта </w:t>
        </w:r>
        <w:r>
          <w:rPr>
            <w:sz w:val="28"/>
            <w:szCs w:val="28"/>
          </w:rPr>
          <w:t>«</w:t>
        </w:r>
        <w:r w:rsidRPr="00C46C24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</w:hyperlink>
      <w:r w:rsidRPr="00C46C24">
        <w:rPr>
          <w:sz w:val="28"/>
          <w:szCs w:val="28"/>
        </w:rPr>
        <w:t xml:space="preserve"> и </w:t>
      </w:r>
      <w:hyperlink w:anchor="Par53" w:history="1">
        <w:r w:rsidRPr="00C46C24">
          <w:rPr>
            <w:sz w:val="28"/>
            <w:szCs w:val="28"/>
          </w:rPr>
          <w:t xml:space="preserve">подпунктах </w:t>
        </w:r>
        <w:r>
          <w:rPr>
            <w:sz w:val="28"/>
            <w:szCs w:val="28"/>
          </w:rPr>
          <w:t>«</w:t>
        </w:r>
        <w:r w:rsidRPr="00C46C24">
          <w:rPr>
            <w:sz w:val="28"/>
            <w:szCs w:val="28"/>
          </w:rPr>
          <w:t>д</w:t>
        </w:r>
        <w:r>
          <w:rPr>
            <w:sz w:val="28"/>
            <w:szCs w:val="28"/>
          </w:rPr>
          <w:t>»</w:t>
        </w:r>
      </w:hyperlink>
      <w:r w:rsidRPr="00C46C24">
        <w:rPr>
          <w:sz w:val="28"/>
          <w:szCs w:val="28"/>
        </w:rPr>
        <w:t xml:space="preserve"> и </w:t>
      </w:r>
      <w:hyperlink w:anchor="Par55" w:history="1">
        <w:r>
          <w:rPr>
            <w:sz w:val="28"/>
            <w:szCs w:val="28"/>
          </w:rPr>
          <w:t>«</w:t>
        </w:r>
        <w:r w:rsidRPr="00C46C24">
          <w:rPr>
            <w:sz w:val="28"/>
            <w:szCs w:val="28"/>
          </w:rPr>
          <w:t>е</w:t>
        </w:r>
        <w:r>
          <w:rPr>
            <w:sz w:val="28"/>
            <w:szCs w:val="28"/>
          </w:rPr>
          <w:t>»</w:t>
        </w:r>
        <w:r w:rsidRPr="00C46C24">
          <w:rPr>
            <w:sz w:val="28"/>
            <w:szCs w:val="28"/>
          </w:rPr>
          <w:t xml:space="preserve"> пункта 1</w:t>
        </w:r>
      </w:hyperlink>
      <w:r w:rsidRPr="00C46C24">
        <w:rPr>
          <w:sz w:val="28"/>
          <w:szCs w:val="28"/>
        </w:rPr>
        <w:t>2 настоящего Положения;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ar44" w:history="1">
        <w:r w:rsidRPr="00A66CCD">
          <w:rPr>
            <w:sz w:val="28"/>
            <w:szCs w:val="28"/>
          </w:rPr>
          <w:t>абзацах втором</w:t>
        </w:r>
      </w:hyperlink>
      <w:r w:rsidRPr="00A66CCD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 xml:space="preserve">и </w:t>
      </w:r>
      <w:hyperlink w:anchor="Par48" w:history="1">
        <w:r w:rsidRPr="00347D56">
          <w:rPr>
            <w:sz w:val="28"/>
            <w:szCs w:val="28"/>
          </w:rPr>
          <w:t xml:space="preserve">пятом подпункта </w:t>
        </w:r>
        <w:r>
          <w:rPr>
            <w:sz w:val="28"/>
            <w:szCs w:val="28"/>
          </w:rPr>
          <w:t>«</w:t>
        </w:r>
        <w:r w:rsidRPr="00347D56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</w:hyperlink>
      <w:r w:rsidRPr="00347D56">
        <w:rPr>
          <w:sz w:val="28"/>
          <w:szCs w:val="28"/>
        </w:rPr>
        <w:t xml:space="preserve">, </w:t>
      </w:r>
      <w:hyperlink w:anchor="Par53" w:history="1">
        <w:r w:rsidRPr="00347D56">
          <w:rPr>
            <w:sz w:val="28"/>
            <w:szCs w:val="28"/>
          </w:rPr>
          <w:t xml:space="preserve">подпунктах </w:t>
        </w:r>
        <w:r>
          <w:rPr>
            <w:sz w:val="28"/>
            <w:szCs w:val="28"/>
          </w:rPr>
          <w:t>«</w:t>
        </w:r>
        <w:r w:rsidRPr="00347D56">
          <w:rPr>
            <w:sz w:val="28"/>
            <w:szCs w:val="28"/>
          </w:rPr>
          <w:t>д</w:t>
        </w:r>
        <w:r>
          <w:rPr>
            <w:sz w:val="28"/>
            <w:szCs w:val="28"/>
          </w:rPr>
          <w:t>»</w:t>
        </w:r>
      </w:hyperlink>
      <w:r w:rsidRPr="00347D56">
        <w:rPr>
          <w:sz w:val="28"/>
          <w:szCs w:val="28"/>
        </w:rPr>
        <w:t xml:space="preserve"> и </w:t>
      </w:r>
      <w:hyperlink w:anchor="Par55" w:history="1">
        <w:r>
          <w:rPr>
            <w:sz w:val="28"/>
            <w:szCs w:val="28"/>
          </w:rPr>
          <w:t>«</w:t>
        </w:r>
        <w:r w:rsidRPr="00347D56">
          <w:rPr>
            <w:sz w:val="28"/>
            <w:szCs w:val="28"/>
          </w:rPr>
          <w:t>е</w:t>
        </w:r>
        <w:r>
          <w:rPr>
            <w:sz w:val="28"/>
            <w:szCs w:val="28"/>
          </w:rPr>
          <w:t>»</w:t>
        </w:r>
        <w:r w:rsidRPr="00347D56">
          <w:rPr>
            <w:sz w:val="28"/>
            <w:szCs w:val="28"/>
          </w:rPr>
          <w:t xml:space="preserve"> пункта 1</w:t>
        </w:r>
      </w:hyperlink>
      <w:r w:rsidRPr="00347D56">
        <w:rPr>
          <w:sz w:val="28"/>
          <w:szCs w:val="28"/>
        </w:rPr>
        <w:t>2</w:t>
      </w:r>
      <w:r w:rsidRPr="00170717">
        <w:rPr>
          <w:color w:val="C00000"/>
          <w:sz w:val="28"/>
          <w:szCs w:val="28"/>
        </w:rPr>
        <w:t xml:space="preserve"> </w:t>
      </w:r>
      <w:r w:rsidRPr="00A66CCD">
        <w:rPr>
          <w:sz w:val="28"/>
          <w:szCs w:val="28"/>
        </w:rPr>
        <w:t xml:space="preserve">настоящего Положения, а также рекомендации для принятия одного из решений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 xml:space="preserve">в соответствии с </w:t>
      </w:r>
      <w:hyperlink w:anchor="Par100" w:history="1">
        <w:r w:rsidRPr="00991147">
          <w:rPr>
            <w:sz w:val="28"/>
            <w:szCs w:val="28"/>
          </w:rPr>
          <w:t>пунктами 2</w:t>
        </w:r>
      </w:hyperlink>
      <w:r w:rsidRPr="00991147">
        <w:rPr>
          <w:sz w:val="28"/>
          <w:szCs w:val="28"/>
        </w:rPr>
        <w:t xml:space="preserve">0, </w:t>
      </w:r>
      <w:hyperlink w:anchor="Par115" w:history="1">
        <w:r w:rsidRPr="00991147">
          <w:rPr>
            <w:sz w:val="28"/>
            <w:szCs w:val="28"/>
          </w:rPr>
          <w:t>21.3</w:t>
        </w:r>
      </w:hyperlink>
      <w:r w:rsidRPr="00991147">
        <w:rPr>
          <w:sz w:val="28"/>
          <w:szCs w:val="28"/>
        </w:rPr>
        <w:t xml:space="preserve">, </w:t>
      </w:r>
      <w:hyperlink w:anchor="Par120" w:history="1">
        <w:r w:rsidRPr="00991147">
          <w:rPr>
            <w:sz w:val="28"/>
            <w:szCs w:val="28"/>
          </w:rPr>
          <w:t>21.4</w:t>
        </w:r>
      </w:hyperlink>
      <w:r w:rsidRPr="00991147">
        <w:rPr>
          <w:sz w:val="28"/>
          <w:szCs w:val="28"/>
        </w:rPr>
        <w:t xml:space="preserve">, </w:t>
      </w:r>
      <w:hyperlink w:anchor="Par126" w:history="1">
        <w:r w:rsidRPr="00991147">
          <w:rPr>
            <w:sz w:val="28"/>
            <w:szCs w:val="28"/>
          </w:rPr>
          <w:t>22.1</w:t>
        </w:r>
      </w:hyperlink>
      <w:r w:rsidRPr="00991147">
        <w:rPr>
          <w:sz w:val="28"/>
          <w:szCs w:val="28"/>
        </w:rPr>
        <w:t xml:space="preserve"> </w:t>
      </w:r>
      <w:r w:rsidRPr="00A66CCD">
        <w:rPr>
          <w:sz w:val="28"/>
          <w:szCs w:val="28"/>
        </w:rPr>
        <w:t xml:space="preserve">настоящего Положения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>или иного решения.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A66CCD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омиссии </w:t>
      </w:r>
      <w:r w:rsidRPr="004A38D5">
        <w:rPr>
          <w:sz w:val="28"/>
          <w:szCs w:val="28"/>
        </w:rPr>
        <w:t>при поступлении к нему в установленном порядке информации, содержащей</w:t>
      </w:r>
      <w:r w:rsidRPr="00A66CCD">
        <w:rPr>
          <w:sz w:val="28"/>
          <w:szCs w:val="28"/>
        </w:rPr>
        <w:t xml:space="preserve"> основания для проведения заседания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>омиссии: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 xml:space="preserve">а) в 10-дневный срок назначает дату заседания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омиссии. При этом дата заседания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ar80" w:history="1">
        <w:r w:rsidRPr="008D0185">
          <w:rPr>
            <w:sz w:val="28"/>
            <w:szCs w:val="28"/>
          </w:rPr>
          <w:t>пунктами 14.1</w:t>
        </w:r>
      </w:hyperlink>
      <w:r w:rsidRPr="008D0185">
        <w:rPr>
          <w:sz w:val="28"/>
          <w:szCs w:val="28"/>
        </w:rPr>
        <w:t xml:space="preserve"> и </w:t>
      </w:r>
      <w:hyperlink w:anchor="Par82" w:history="1">
        <w:r w:rsidRPr="008D0185">
          <w:rPr>
            <w:sz w:val="28"/>
            <w:szCs w:val="28"/>
          </w:rPr>
          <w:t>14.2</w:t>
        </w:r>
      </w:hyperlink>
      <w:r w:rsidRPr="008D0185">
        <w:rPr>
          <w:sz w:val="28"/>
          <w:szCs w:val="28"/>
        </w:rPr>
        <w:t xml:space="preserve"> настоящего Положения;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 xml:space="preserve">б) организует ознакомление государственного служащего, в отношении которого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омиссией рассматривается вопрос о соблюдении требований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 xml:space="preserve">к служебному поведению и (или) требований об урегулировании конфликта интересов, его представителя, членов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омиссии и других лиц, участвующих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 xml:space="preserve">в заседании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омиссии, с информацией, поступившей в </w:t>
      </w:r>
      <w:r w:rsidRPr="00212DCC">
        <w:rPr>
          <w:sz w:val="28"/>
          <w:szCs w:val="28"/>
        </w:rPr>
        <w:t>Управлени</w:t>
      </w:r>
      <w:r w:rsidR="003C0FE9">
        <w:rPr>
          <w:sz w:val="28"/>
          <w:szCs w:val="28"/>
        </w:rPr>
        <w:t>е</w:t>
      </w:r>
      <w:r w:rsidRPr="00212DCC">
        <w:rPr>
          <w:sz w:val="28"/>
          <w:szCs w:val="28"/>
        </w:rPr>
        <w:t xml:space="preserve"> государственной службы, кадровой работы и государственных наград Аппарата</w:t>
      </w:r>
      <w:r w:rsidRPr="00A66CCD">
        <w:rPr>
          <w:sz w:val="28"/>
          <w:szCs w:val="28"/>
        </w:rPr>
        <w:t>, и с результатами ее проверки;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 xml:space="preserve">в) рассматривает ходатайства о приглашении на заседание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омиссии лиц, указанных в </w:t>
      </w:r>
      <w:hyperlink w:anchor="Par36" w:history="1">
        <w:r w:rsidRPr="00866EA3">
          <w:rPr>
            <w:sz w:val="28"/>
            <w:szCs w:val="28"/>
          </w:rPr>
          <w:t xml:space="preserve">подпункте </w:t>
        </w:r>
        <w:r>
          <w:rPr>
            <w:sz w:val="28"/>
            <w:szCs w:val="28"/>
          </w:rPr>
          <w:t>«</w:t>
        </w:r>
        <w:r w:rsidRPr="00866EA3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  <w:r w:rsidRPr="00866EA3">
          <w:rPr>
            <w:sz w:val="28"/>
            <w:szCs w:val="28"/>
          </w:rPr>
          <w:t xml:space="preserve"> пункта 9</w:t>
        </w:r>
      </w:hyperlink>
      <w:r w:rsidRPr="00866EA3">
        <w:rPr>
          <w:sz w:val="28"/>
          <w:szCs w:val="28"/>
        </w:rPr>
        <w:t xml:space="preserve"> </w:t>
      </w:r>
      <w:r w:rsidRPr="00A66CCD">
        <w:rPr>
          <w:sz w:val="28"/>
          <w:szCs w:val="28"/>
        </w:rPr>
        <w:t xml:space="preserve">настоящего Положения, принимает решение об их удовлетворении (об отказе в удовлетворении)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 xml:space="preserve">и о рассмотрении (об отказе в рассмотрении) в ходе заседания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>омиссии дополнительных материалов.</w:t>
      </w:r>
      <w:bookmarkStart w:id="22" w:name="Par80"/>
      <w:bookmarkEnd w:id="22"/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14.1.</w:t>
      </w:r>
      <w:r w:rsidRPr="00A66CCD">
        <w:rPr>
          <w:sz w:val="28"/>
          <w:szCs w:val="28"/>
        </w:rPr>
        <w:t xml:space="preserve"> Заседание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омиссии по рассмотрению заявлений, указанных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 xml:space="preserve">в </w:t>
      </w:r>
      <w:hyperlink w:anchor="Par45" w:history="1">
        <w:r w:rsidRPr="00A66CCD">
          <w:rPr>
            <w:sz w:val="28"/>
            <w:szCs w:val="28"/>
          </w:rPr>
          <w:t>абзацах третьем</w:t>
        </w:r>
      </w:hyperlink>
      <w:r w:rsidRPr="00A66CCD">
        <w:rPr>
          <w:sz w:val="28"/>
          <w:szCs w:val="28"/>
        </w:rPr>
        <w:t xml:space="preserve"> и </w:t>
      </w:r>
      <w:hyperlink w:anchor="Par46" w:history="1">
        <w:r w:rsidRPr="003B541F">
          <w:rPr>
            <w:sz w:val="28"/>
            <w:szCs w:val="28"/>
          </w:rPr>
          <w:t xml:space="preserve">четвертом подпункта </w:t>
        </w:r>
        <w:r>
          <w:rPr>
            <w:sz w:val="28"/>
            <w:szCs w:val="28"/>
          </w:rPr>
          <w:t>«</w:t>
        </w:r>
        <w:r w:rsidRPr="003B541F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  <w:r w:rsidRPr="003B541F">
          <w:rPr>
            <w:sz w:val="28"/>
            <w:szCs w:val="28"/>
          </w:rPr>
          <w:t xml:space="preserve"> пункта 1</w:t>
        </w:r>
      </w:hyperlink>
      <w:r w:rsidRPr="003B541F">
        <w:rPr>
          <w:sz w:val="28"/>
          <w:szCs w:val="28"/>
        </w:rPr>
        <w:t>2</w:t>
      </w:r>
      <w:r w:rsidRPr="00A66CCD">
        <w:rPr>
          <w:sz w:val="28"/>
          <w:szCs w:val="28"/>
        </w:rPr>
        <w:t xml:space="preserve"> настоящего Положения,</w:t>
      </w:r>
      <w:r w:rsidR="00982C7C">
        <w:rPr>
          <w:sz w:val="28"/>
          <w:szCs w:val="28"/>
        </w:rPr>
        <w:t xml:space="preserve"> как правило, </w:t>
      </w:r>
      <w:r w:rsidRPr="00A66CCD">
        <w:rPr>
          <w:sz w:val="28"/>
          <w:szCs w:val="28"/>
        </w:rPr>
        <w:t xml:space="preserve">проводится не позднее одного месяца со дня истечения срока, установленного для представления сведений о доходах,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>об имуществе и обязательствах имущественного характера.</w:t>
      </w:r>
      <w:bookmarkStart w:id="23" w:name="Par82"/>
      <w:bookmarkEnd w:id="23"/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14.2. </w:t>
      </w:r>
      <w:r w:rsidRPr="00A66CCD">
        <w:rPr>
          <w:sz w:val="28"/>
          <w:szCs w:val="28"/>
        </w:rPr>
        <w:t xml:space="preserve">Уведомления, указанные в </w:t>
      </w:r>
      <w:hyperlink w:anchor="Par53" w:history="1">
        <w:r w:rsidRPr="003B541F">
          <w:rPr>
            <w:sz w:val="28"/>
            <w:szCs w:val="28"/>
          </w:rPr>
          <w:t xml:space="preserve">подпунктах </w:t>
        </w:r>
        <w:r>
          <w:rPr>
            <w:sz w:val="28"/>
            <w:szCs w:val="28"/>
          </w:rPr>
          <w:t>«</w:t>
        </w:r>
        <w:r w:rsidRPr="003B541F">
          <w:rPr>
            <w:sz w:val="28"/>
            <w:szCs w:val="28"/>
          </w:rPr>
          <w:t>д</w:t>
        </w:r>
        <w:r>
          <w:rPr>
            <w:sz w:val="28"/>
            <w:szCs w:val="28"/>
          </w:rPr>
          <w:t>»</w:t>
        </w:r>
      </w:hyperlink>
      <w:r w:rsidRPr="003B541F">
        <w:rPr>
          <w:sz w:val="28"/>
          <w:szCs w:val="28"/>
        </w:rPr>
        <w:t xml:space="preserve"> и </w:t>
      </w:r>
      <w:hyperlink w:anchor="Par55" w:history="1">
        <w:r>
          <w:rPr>
            <w:sz w:val="28"/>
            <w:szCs w:val="28"/>
          </w:rPr>
          <w:t>«</w:t>
        </w:r>
        <w:r w:rsidRPr="003B541F">
          <w:rPr>
            <w:sz w:val="28"/>
            <w:szCs w:val="28"/>
          </w:rPr>
          <w:t>е</w:t>
        </w:r>
        <w:r>
          <w:rPr>
            <w:sz w:val="28"/>
            <w:szCs w:val="28"/>
          </w:rPr>
          <w:t>»</w:t>
        </w:r>
        <w:r w:rsidRPr="003B541F">
          <w:rPr>
            <w:sz w:val="28"/>
            <w:szCs w:val="28"/>
          </w:rPr>
          <w:t xml:space="preserve"> пункта 1</w:t>
        </w:r>
      </w:hyperlink>
      <w:r w:rsidRPr="003B541F">
        <w:rPr>
          <w:sz w:val="28"/>
          <w:szCs w:val="28"/>
        </w:rPr>
        <w:t xml:space="preserve">2 </w:t>
      </w:r>
      <w:r w:rsidRPr="00A66CCD">
        <w:rPr>
          <w:sz w:val="28"/>
          <w:szCs w:val="28"/>
        </w:rPr>
        <w:t xml:space="preserve">настоящего Положения, </w:t>
      </w:r>
      <w:r w:rsidR="00982C7C">
        <w:rPr>
          <w:sz w:val="28"/>
          <w:szCs w:val="28"/>
        </w:rPr>
        <w:t xml:space="preserve">как правило, </w:t>
      </w:r>
      <w:r w:rsidRPr="00A66CCD">
        <w:rPr>
          <w:sz w:val="28"/>
          <w:szCs w:val="28"/>
        </w:rPr>
        <w:t>рассматриваются на очередном (плановом) заседании комиссии.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A66CCD">
        <w:rPr>
          <w:sz w:val="28"/>
          <w:szCs w:val="28"/>
        </w:rPr>
        <w:t xml:space="preserve">Заседание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>омиссии проводится,</w:t>
      </w:r>
      <w:r w:rsidR="00982C7C">
        <w:rPr>
          <w:sz w:val="28"/>
          <w:szCs w:val="28"/>
        </w:rPr>
        <w:t xml:space="preserve"> как правило, </w:t>
      </w:r>
      <w:r w:rsidRPr="00A66CCD">
        <w:rPr>
          <w:sz w:val="28"/>
          <w:szCs w:val="28"/>
        </w:rPr>
        <w:t xml:space="preserve">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 xml:space="preserve">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ar43" w:history="1">
        <w:r w:rsidRPr="003B541F">
          <w:rPr>
            <w:sz w:val="28"/>
            <w:szCs w:val="28"/>
          </w:rPr>
          <w:t xml:space="preserve">подпунктами </w:t>
        </w:r>
        <w:r>
          <w:rPr>
            <w:sz w:val="28"/>
            <w:szCs w:val="28"/>
          </w:rPr>
          <w:t>«</w:t>
        </w:r>
        <w:r w:rsidRPr="003B541F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</w:hyperlink>
      <w:r w:rsidRPr="003B541F">
        <w:rPr>
          <w:sz w:val="28"/>
          <w:szCs w:val="28"/>
        </w:rPr>
        <w:t xml:space="preserve"> и </w:t>
      </w:r>
      <w:hyperlink w:anchor="Par55" w:history="1">
        <w:r>
          <w:rPr>
            <w:sz w:val="28"/>
            <w:szCs w:val="28"/>
          </w:rPr>
          <w:t>«</w:t>
        </w:r>
        <w:r w:rsidRPr="003B541F">
          <w:rPr>
            <w:sz w:val="28"/>
            <w:szCs w:val="28"/>
          </w:rPr>
          <w:t>е</w:t>
        </w:r>
        <w:r>
          <w:rPr>
            <w:sz w:val="28"/>
            <w:szCs w:val="28"/>
          </w:rPr>
          <w:t>»</w:t>
        </w:r>
        <w:r w:rsidRPr="003B541F">
          <w:rPr>
            <w:sz w:val="28"/>
            <w:szCs w:val="28"/>
          </w:rPr>
          <w:t xml:space="preserve"> пункта 1</w:t>
        </w:r>
      </w:hyperlink>
      <w:r w:rsidRPr="003B541F">
        <w:rPr>
          <w:sz w:val="28"/>
          <w:szCs w:val="28"/>
        </w:rPr>
        <w:t xml:space="preserve">2 </w:t>
      </w:r>
      <w:r w:rsidRPr="00A66CCD">
        <w:rPr>
          <w:sz w:val="28"/>
          <w:szCs w:val="28"/>
        </w:rPr>
        <w:t>настоящего Положения.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15.1. </w:t>
      </w:r>
      <w:r w:rsidRPr="00A66CCD">
        <w:rPr>
          <w:sz w:val="28"/>
          <w:szCs w:val="28"/>
        </w:rPr>
        <w:t xml:space="preserve">Заседания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>омиссии могут проводиться в отсутствие государственного служащего или гражданина в случае: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 xml:space="preserve">а) если в обращении, заявлении или уведомлении, предусмотренных </w:t>
      </w:r>
      <w:hyperlink w:anchor="Par43" w:history="1">
        <w:r w:rsidRPr="003B541F">
          <w:rPr>
            <w:sz w:val="28"/>
            <w:szCs w:val="28"/>
          </w:rPr>
          <w:t xml:space="preserve">подпунктами </w:t>
        </w:r>
        <w:r>
          <w:rPr>
            <w:sz w:val="28"/>
            <w:szCs w:val="28"/>
          </w:rPr>
          <w:t>«</w:t>
        </w:r>
        <w:r w:rsidRPr="003B541F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</w:hyperlink>
      <w:r w:rsidRPr="003B541F">
        <w:rPr>
          <w:sz w:val="28"/>
          <w:szCs w:val="28"/>
        </w:rPr>
        <w:t xml:space="preserve"> и </w:t>
      </w:r>
      <w:hyperlink w:anchor="Par55" w:history="1">
        <w:r>
          <w:rPr>
            <w:sz w:val="28"/>
            <w:szCs w:val="28"/>
          </w:rPr>
          <w:t>«</w:t>
        </w:r>
        <w:r w:rsidRPr="003B541F">
          <w:rPr>
            <w:sz w:val="28"/>
            <w:szCs w:val="28"/>
          </w:rPr>
          <w:t>е</w:t>
        </w:r>
        <w:r>
          <w:rPr>
            <w:sz w:val="28"/>
            <w:szCs w:val="28"/>
          </w:rPr>
          <w:t>»</w:t>
        </w:r>
        <w:r w:rsidRPr="003B541F">
          <w:rPr>
            <w:sz w:val="28"/>
            <w:szCs w:val="28"/>
          </w:rPr>
          <w:t xml:space="preserve"> пункта 1</w:t>
        </w:r>
      </w:hyperlink>
      <w:r w:rsidRPr="003B541F">
        <w:rPr>
          <w:sz w:val="28"/>
          <w:szCs w:val="28"/>
        </w:rPr>
        <w:t>2</w:t>
      </w:r>
      <w:r w:rsidRPr="00A66CCD">
        <w:rPr>
          <w:sz w:val="28"/>
          <w:szCs w:val="28"/>
        </w:rP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>омиссии;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 xml:space="preserve">б) если государственный служащий или гражданин, намеревающиеся лично присутствовать на заседании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омиссии и надлежащим образом извещенные о времени и месте его проведения, не явились на заседание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>омиссии.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A66CCD">
        <w:rPr>
          <w:sz w:val="28"/>
          <w:szCs w:val="28"/>
        </w:rPr>
        <w:t xml:space="preserve">На заседании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омиссии заслушиваются пояснения государственного служащего или гражданина, замещавшего должность государственной службы в </w:t>
      </w:r>
      <w:r>
        <w:rPr>
          <w:sz w:val="28"/>
          <w:szCs w:val="28"/>
        </w:rPr>
        <w:t>Аппарате</w:t>
      </w:r>
      <w:r w:rsidRPr="00A66CCD">
        <w:rPr>
          <w:sz w:val="28"/>
          <w:szCs w:val="28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A66CCD">
        <w:rPr>
          <w:sz w:val="28"/>
          <w:szCs w:val="28"/>
        </w:rPr>
        <w:t xml:space="preserve">Члены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омиссии и лица, участвовавшие в ее заседании, не вправе разглашать сведения, ставшие им известными в ходе работы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>омиссии.</w:t>
      </w:r>
      <w:bookmarkStart w:id="24" w:name="Par94"/>
      <w:bookmarkEnd w:id="24"/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A66CCD">
        <w:rPr>
          <w:sz w:val="28"/>
          <w:szCs w:val="28"/>
        </w:rPr>
        <w:t xml:space="preserve">По итогам рассмотрения вопроса, указанного в </w:t>
      </w:r>
      <w:hyperlink w:anchor="Par41" w:history="1">
        <w:r w:rsidRPr="00A66CCD">
          <w:rPr>
            <w:sz w:val="28"/>
            <w:szCs w:val="28"/>
          </w:rPr>
          <w:t xml:space="preserve">абзаце втором подпункта </w:t>
        </w:r>
        <w:r>
          <w:rPr>
            <w:sz w:val="28"/>
            <w:szCs w:val="28"/>
          </w:rPr>
          <w:t>«а»</w:t>
        </w:r>
        <w:r w:rsidRPr="00A66CCD">
          <w:rPr>
            <w:sz w:val="28"/>
            <w:szCs w:val="28"/>
          </w:rPr>
          <w:t xml:space="preserve"> пункта 1</w:t>
        </w:r>
        <w:r>
          <w:rPr>
            <w:sz w:val="28"/>
            <w:szCs w:val="28"/>
          </w:rPr>
          <w:t>2</w:t>
        </w:r>
      </w:hyperlink>
      <w:r w:rsidRPr="00A66CCD">
        <w:rPr>
          <w:sz w:val="28"/>
          <w:szCs w:val="28"/>
        </w:rPr>
        <w:t xml:space="preserve"> настоящего Положения,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>омиссия принимает одно из следующих решений:</w:t>
      </w:r>
      <w:bookmarkStart w:id="25" w:name="Par95"/>
      <w:bookmarkEnd w:id="25"/>
    </w:p>
    <w:p w:rsidR="00CB1A81" w:rsidRPr="004A38D5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 xml:space="preserve">а) установить, что сведения, представленные государственным служащим в соответствии с </w:t>
      </w:r>
      <w:hyperlink r:id="rId19" w:history="1">
        <w:r w:rsidRPr="00A66CCD">
          <w:rPr>
            <w:sz w:val="28"/>
            <w:szCs w:val="28"/>
          </w:rPr>
          <w:t xml:space="preserve">подпунктом </w:t>
        </w:r>
        <w:r>
          <w:rPr>
            <w:sz w:val="28"/>
            <w:szCs w:val="28"/>
          </w:rPr>
          <w:t>«</w:t>
        </w:r>
        <w:r w:rsidRPr="0068153B">
          <w:rPr>
            <w:sz w:val="28"/>
            <w:szCs w:val="28"/>
          </w:rPr>
          <w:t>а</w:t>
        </w:r>
        <w:r>
          <w:rPr>
            <w:sz w:val="28"/>
            <w:szCs w:val="28"/>
          </w:rPr>
          <w:t>»</w:t>
        </w:r>
        <w:r w:rsidRPr="0068153B">
          <w:rPr>
            <w:sz w:val="28"/>
            <w:szCs w:val="28"/>
          </w:rPr>
          <w:t xml:space="preserve"> пункта 1</w:t>
        </w:r>
      </w:hyperlink>
      <w:r w:rsidRPr="00A66CCD">
        <w:rPr>
          <w:sz w:val="28"/>
          <w:szCs w:val="28"/>
        </w:rPr>
        <w:t xml:space="preserve"> Положения, являются </w:t>
      </w:r>
      <w:r w:rsidRPr="004A38D5">
        <w:rPr>
          <w:sz w:val="28"/>
          <w:szCs w:val="28"/>
        </w:rPr>
        <w:t>достоверными и полными;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8D5">
        <w:rPr>
          <w:sz w:val="28"/>
          <w:szCs w:val="28"/>
        </w:rPr>
        <w:t xml:space="preserve">б) установить, что сведения, представленные государственным служащим в соответствии с </w:t>
      </w:r>
      <w:hyperlink r:id="rId20" w:history="1">
        <w:r w:rsidRPr="004A38D5">
          <w:rPr>
            <w:sz w:val="28"/>
            <w:szCs w:val="28"/>
          </w:rPr>
          <w:t>подпунктом «а» пункта 1</w:t>
        </w:r>
      </w:hyperlink>
      <w:r w:rsidRPr="004A38D5">
        <w:rPr>
          <w:sz w:val="28"/>
          <w:szCs w:val="28"/>
        </w:rPr>
        <w:t xml:space="preserve"> Положения, являются недостоверными и (или) неполными. В этом случае Комиссия рекомендует руководителю Аппарата применить к государственному служащему конкретную меру ответственности.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A66CCD">
        <w:rPr>
          <w:sz w:val="28"/>
          <w:szCs w:val="28"/>
        </w:rPr>
        <w:t xml:space="preserve">По итогам рассмотрения вопроса, указанного в </w:t>
      </w:r>
      <w:hyperlink w:anchor="Par42" w:history="1">
        <w:r w:rsidRPr="00143797">
          <w:rPr>
            <w:sz w:val="28"/>
            <w:szCs w:val="28"/>
          </w:rPr>
          <w:t xml:space="preserve">абзаце третьем подпункта </w:t>
        </w:r>
        <w:r>
          <w:rPr>
            <w:sz w:val="28"/>
            <w:szCs w:val="28"/>
          </w:rPr>
          <w:t>«</w:t>
        </w:r>
        <w:r w:rsidRPr="00143797">
          <w:rPr>
            <w:sz w:val="28"/>
            <w:szCs w:val="28"/>
          </w:rPr>
          <w:t>а</w:t>
        </w:r>
        <w:r>
          <w:rPr>
            <w:sz w:val="28"/>
            <w:szCs w:val="28"/>
          </w:rPr>
          <w:t>»</w:t>
        </w:r>
        <w:r w:rsidRPr="00143797">
          <w:rPr>
            <w:sz w:val="28"/>
            <w:szCs w:val="28"/>
          </w:rPr>
          <w:t xml:space="preserve"> пункта 1</w:t>
        </w:r>
      </w:hyperlink>
      <w:r w:rsidRPr="00143797">
        <w:rPr>
          <w:sz w:val="28"/>
          <w:szCs w:val="28"/>
        </w:rPr>
        <w:t xml:space="preserve">2 </w:t>
      </w:r>
      <w:r w:rsidRPr="00A66CCD">
        <w:rPr>
          <w:sz w:val="28"/>
          <w:szCs w:val="28"/>
        </w:rPr>
        <w:t xml:space="preserve">настоящего Положения,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>омиссия принимает одно из следующих решений: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 xml:space="preserve">а) установить, что государственный служащий соблюдал требования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>к служебному поведению и (или) требования об урегулировании конфликта интересов;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 xml:space="preserve">б) установить, что государственный служащий не соблюдал требования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 xml:space="preserve">к служебному поведению и (или) требования об урегулировании конфликта интересов. В этом случае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омиссия рекомендует руководителю </w:t>
      </w:r>
      <w:r>
        <w:rPr>
          <w:sz w:val="28"/>
          <w:szCs w:val="28"/>
        </w:rPr>
        <w:t>Аппарата</w:t>
      </w:r>
      <w:r w:rsidRPr="00A66CCD">
        <w:rPr>
          <w:sz w:val="28"/>
          <w:szCs w:val="28"/>
        </w:rPr>
        <w:t xml:space="preserve">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  <w:bookmarkStart w:id="26" w:name="Par100"/>
      <w:bookmarkEnd w:id="26"/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A66CCD">
        <w:rPr>
          <w:sz w:val="28"/>
          <w:szCs w:val="28"/>
        </w:rPr>
        <w:t xml:space="preserve">По итогам рассмотрения вопроса, указанного </w:t>
      </w:r>
      <w:r w:rsidRPr="00143797">
        <w:rPr>
          <w:sz w:val="28"/>
          <w:szCs w:val="28"/>
        </w:rPr>
        <w:t xml:space="preserve">в </w:t>
      </w:r>
      <w:hyperlink w:anchor="Par44" w:history="1">
        <w:r w:rsidRPr="00143797">
          <w:rPr>
            <w:sz w:val="28"/>
            <w:szCs w:val="28"/>
          </w:rPr>
          <w:t xml:space="preserve">абзаце втором подпункта </w:t>
        </w:r>
        <w:r>
          <w:rPr>
            <w:sz w:val="28"/>
            <w:szCs w:val="28"/>
          </w:rPr>
          <w:t>«</w:t>
        </w:r>
        <w:r w:rsidRPr="00143797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  <w:r w:rsidRPr="00143797">
          <w:rPr>
            <w:sz w:val="28"/>
            <w:szCs w:val="28"/>
          </w:rPr>
          <w:t xml:space="preserve"> пункта 1</w:t>
        </w:r>
      </w:hyperlink>
      <w:r w:rsidRPr="00143797">
        <w:rPr>
          <w:sz w:val="28"/>
          <w:szCs w:val="28"/>
        </w:rPr>
        <w:t xml:space="preserve">2 настоящего </w:t>
      </w:r>
      <w:r w:rsidRPr="00A66CCD">
        <w:rPr>
          <w:sz w:val="28"/>
          <w:szCs w:val="28"/>
        </w:rPr>
        <w:t xml:space="preserve">Положения,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>омиссия принимает одно из следующих решений: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 xml:space="preserve">б) отказать гражданину в замещении должности в коммерческой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 xml:space="preserve">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>и мотивировать свой отказ.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Pr="00A66CCD">
        <w:rPr>
          <w:sz w:val="28"/>
          <w:szCs w:val="28"/>
        </w:rPr>
        <w:t xml:space="preserve">По итогам рассмотрения вопроса, указанного </w:t>
      </w:r>
      <w:r w:rsidRPr="00935B56">
        <w:rPr>
          <w:sz w:val="28"/>
          <w:szCs w:val="28"/>
        </w:rPr>
        <w:t xml:space="preserve">в </w:t>
      </w:r>
      <w:hyperlink w:anchor="Par45" w:history="1">
        <w:r w:rsidRPr="00935B56">
          <w:rPr>
            <w:sz w:val="28"/>
            <w:szCs w:val="28"/>
          </w:rPr>
          <w:t xml:space="preserve">абзаце третьем подпункта </w:t>
        </w:r>
        <w:r>
          <w:rPr>
            <w:sz w:val="28"/>
            <w:szCs w:val="28"/>
          </w:rPr>
          <w:t>«</w:t>
        </w:r>
        <w:r w:rsidRPr="00935B56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  <w:r w:rsidRPr="00935B56">
          <w:rPr>
            <w:sz w:val="28"/>
            <w:szCs w:val="28"/>
          </w:rPr>
          <w:t xml:space="preserve"> пункта 12</w:t>
        </w:r>
      </w:hyperlink>
      <w:r w:rsidRPr="00A66CCD">
        <w:rPr>
          <w:sz w:val="28"/>
          <w:szCs w:val="28"/>
        </w:rPr>
        <w:t xml:space="preserve"> настоящего Положения,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>омиссия принимает одно из следующих решений: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 xml:space="preserve"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>омиссия рекомендует государственному служащему принять меры по представлению указанных сведений;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 xml:space="preserve"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омиссия рекомендует руководителю </w:t>
      </w:r>
      <w:r>
        <w:rPr>
          <w:sz w:val="28"/>
          <w:szCs w:val="28"/>
        </w:rPr>
        <w:t xml:space="preserve">Аппарата </w:t>
      </w:r>
      <w:r w:rsidRPr="00A66CCD">
        <w:rPr>
          <w:sz w:val="28"/>
          <w:szCs w:val="28"/>
        </w:rPr>
        <w:t xml:space="preserve">применить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>к государственному служащему конкретную меру ответственности.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21.1. </w:t>
      </w:r>
      <w:r w:rsidRPr="00A66CCD">
        <w:rPr>
          <w:sz w:val="28"/>
          <w:szCs w:val="28"/>
        </w:rPr>
        <w:t xml:space="preserve">По итогам рассмотрения вопроса, указанного в </w:t>
      </w:r>
      <w:hyperlink w:anchor="Par51" w:history="1">
        <w:r w:rsidRPr="00935B56">
          <w:rPr>
            <w:sz w:val="28"/>
            <w:szCs w:val="28"/>
          </w:rPr>
          <w:t xml:space="preserve">подпункте </w:t>
        </w:r>
        <w:r>
          <w:rPr>
            <w:sz w:val="28"/>
            <w:szCs w:val="28"/>
          </w:rPr>
          <w:t>«</w:t>
        </w:r>
        <w:r w:rsidRPr="00935B56">
          <w:rPr>
            <w:sz w:val="28"/>
            <w:szCs w:val="28"/>
          </w:rPr>
          <w:t>г</w:t>
        </w:r>
        <w:r>
          <w:rPr>
            <w:sz w:val="28"/>
            <w:szCs w:val="28"/>
          </w:rPr>
          <w:t>»</w:t>
        </w:r>
        <w:r w:rsidRPr="00935B56">
          <w:rPr>
            <w:sz w:val="28"/>
            <w:szCs w:val="28"/>
          </w:rPr>
          <w:t xml:space="preserve"> пункта 1</w:t>
        </w:r>
      </w:hyperlink>
      <w:r w:rsidRPr="00935B56">
        <w:rPr>
          <w:sz w:val="28"/>
          <w:szCs w:val="28"/>
        </w:rPr>
        <w:t>2</w:t>
      </w:r>
      <w:r w:rsidRPr="00242366">
        <w:rPr>
          <w:color w:val="C00000"/>
          <w:sz w:val="28"/>
          <w:szCs w:val="28"/>
        </w:rPr>
        <w:t xml:space="preserve"> </w:t>
      </w:r>
      <w:r w:rsidRPr="00A66CCD">
        <w:rPr>
          <w:sz w:val="28"/>
          <w:szCs w:val="28"/>
        </w:rPr>
        <w:t xml:space="preserve">настоящего Положения,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>омиссия принимает одно из следующих решений: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 xml:space="preserve">а) признать, что сведения, представленные государственным служащим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 xml:space="preserve">в соответствии с </w:t>
      </w:r>
      <w:hyperlink r:id="rId21" w:history="1">
        <w:r w:rsidRPr="00A66CCD">
          <w:rPr>
            <w:sz w:val="28"/>
            <w:szCs w:val="28"/>
          </w:rPr>
          <w:t>частью 1 статьи 3</w:t>
        </w:r>
      </w:hyperlink>
      <w:r w:rsidRPr="00A66CCD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«</w:t>
      </w:r>
      <w:r w:rsidRPr="00A66CCD">
        <w:rPr>
          <w:sz w:val="28"/>
          <w:szCs w:val="28"/>
        </w:rPr>
        <w:t xml:space="preserve">О контроле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>за соответствием расходов лиц, замещающих государственные должности,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>и иных лиц их доходам</w:t>
      </w:r>
      <w:r>
        <w:rPr>
          <w:sz w:val="28"/>
          <w:szCs w:val="28"/>
        </w:rPr>
        <w:t>»</w:t>
      </w:r>
      <w:r w:rsidRPr="00A66CCD">
        <w:rPr>
          <w:sz w:val="28"/>
          <w:szCs w:val="28"/>
        </w:rPr>
        <w:t>, являются достоверными и полными;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 xml:space="preserve">б) признать, что сведения, представленные государственным служащим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 xml:space="preserve">в соответствии с </w:t>
      </w:r>
      <w:hyperlink r:id="rId22" w:history="1">
        <w:r w:rsidRPr="00A66CCD">
          <w:rPr>
            <w:sz w:val="28"/>
            <w:szCs w:val="28"/>
          </w:rPr>
          <w:t>частью 1 статьи 3</w:t>
        </w:r>
      </w:hyperlink>
      <w:r w:rsidRPr="00A66CCD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«</w:t>
      </w:r>
      <w:r w:rsidRPr="00A66CCD">
        <w:rPr>
          <w:sz w:val="28"/>
          <w:szCs w:val="28"/>
        </w:rPr>
        <w:t xml:space="preserve">О контроле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 xml:space="preserve">за соответствием расходов лиц, замещающих государственные должности,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>и иных лиц их доходам</w:t>
      </w:r>
      <w:r>
        <w:rPr>
          <w:sz w:val="28"/>
          <w:szCs w:val="28"/>
        </w:rPr>
        <w:t>»</w:t>
      </w:r>
      <w:r w:rsidRPr="00A66CCD">
        <w:rPr>
          <w:sz w:val="28"/>
          <w:szCs w:val="28"/>
        </w:rPr>
        <w:t xml:space="preserve">, являются недостоверными и (или) неполными.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 xml:space="preserve">В этом случае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омиссия рекомендует руководителю </w:t>
      </w:r>
      <w:r>
        <w:rPr>
          <w:sz w:val="28"/>
          <w:szCs w:val="28"/>
        </w:rPr>
        <w:t>Аппарата</w:t>
      </w:r>
      <w:r w:rsidRPr="00A66CCD">
        <w:rPr>
          <w:sz w:val="28"/>
          <w:szCs w:val="28"/>
        </w:rPr>
        <w:t xml:space="preserve"> применить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 xml:space="preserve">к государственному служащему конкретную меру ответственности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>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21.2. </w:t>
      </w:r>
      <w:r w:rsidRPr="00A66CCD">
        <w:rPr>
          <w:sz w:val="28"/>
          <w:szCs w:val="28"/>
        </w:rPr>
        <w:t xml:space="preserve">По итогам рассмотрения вопроса, указанного </w:t>
      </w:r>
      <w:r w:rsidRPr="00EC049A">
        <w:rPr>
          <w:sz w:val="28"/>
          <w:szCs w:val="28"/>
        </w:rPr>
        <w:t xml:space="preserve">в </w:t>
      </w:r>
      <w:hyperlink w:anchor="Par46" w:history="1">
        <w:r w:rsidRPr="00EC049A">
          <w:rPr>
            <w:sz w:val="28"/>
            <w:szCs w:val="28"/>
          </w:rPr>
          <w:t xml:space="preserve">абзаце четвертом подпункта </w:t>
        </w:r>
        <w:r>
          <w:rPr>
            <w:sz w:val="28"/>
            <w:szCs w:val="28"/>
          </w:rPr>
          <w:t>«</w:t>
        </w:r>
        <w:r w:rsidRPr="00EC049A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  <w:r w:rsidRPr="00EC049A">
          <w:rPr>
            <w:sz w:val="28"/>
            <w:szCs w:val="28"/>
          </w:rPr>
          <w:t xml:space="preserve"> пункта 1</w:t>
        </w:r>
      </w:hyperlink>
      <w:r w:rsidRPr="00EC049A">
        <w:rPr>
          <w:sz w:val="28"/>
          <w:szCs w:val="28"/>
        </w:rPr>
        <w:t>2</w:t>
      </w:r>
      <w:r w:rsidRPr="00A66CCD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23" w:history="1">
        <w:r w:rsidRPr="00A66CCD">
          <w:rPr>
            <w:sz w:val="28"/>
            <w:szCs w:val="28"/>
          </w:rPr>
          <w:t>закона</w:t>
        </w:r>
      </w:hyperlink>
      <w:r w:rsidRPr="00A66CC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66CCD">
        <w:rPr>
          <w:sz w:val="28"/>
          <w:szCs w:val="28"/>
        </w:rPr>
        <w:t xml:space="preserve">О запрете отдельным категориям лиц открывать и иметь счета (вклады), хранить наличные денежные средства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>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sz w:val="28"/>
          <w:szCs w:val="28"/>
        </w:rPr>
        <w:t>»</w:t>
      </w:r>
      <w:r w:rsidRPr="00A66CCD">
        <w:rPr>
          <w:sz w:val="28"/>
          <w:szCs w:val="28"/>
        </w:rPr>
        <w:t>, являются объективными и уважительными;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24" w:history="1">
        <w:r w:rsidRPr="00A66CCD">
          <w:rPr>
            <w:sz w:val="28"/>
            <w:szCs w:val="28"/>
          </w:rPr>
          <w:t>закона</w:t>
        </w:r>
      </w:hyperlink>
      <w:r w:rsidRPr="00A66CC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66CCD">
        <w:rPr>
          <w:sz w:val="28"/>
          <w:szCs w:val="28"/>
        </w:rPr>
        <w:t xml:space="preserve">О запрете отдельным категориям лиц открывать и иметь счета (вклады), хранить наличные денежные средства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>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sz w:val="28"/>
          <w:szCs w:val="28"/>
        </w:rPr>
        <w:t>»</w:t>
      </w:r>
      <w:r w:rsidRPr="00A66CCD">
        <w:rPr>
          <w:sz w:val="28"/>
          <w:szCs w:val="28"/>
        </w:rPr>
        <w:t xml:space="preserve">, не являются объективными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>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  <w:bookmarkStart w:id="27" w:name="Par115"/>
      <w:bookmarkEnd w:id="27"/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21.3. </w:t>
      </w:r>
      <w:r w:rsidRPr="00A66CCD">
        <w:rPr>
          <w:sz w:val="28"/>
          <w:szCs w:val="28"/>
        </w:rPr>
        <w:t xml:space="preserve">По итогам рассмотрения вопроса, указанного в </w:t>
      </w:r>
      <w:hyperlink w:anchor="Par48" w:history="1">
        <w:r w:rsidRPr="00EC049A">
          <w:rPr>
            <w:sz w:val="28"/>
            <w:szCs w:val="28"/>
          </w:rPr>
          <w:t xml:space="preserve">абзаце пятом подпункта </w:t>
        </w:r>
        <w:r>
          <w:rPr>
            <w:sz w:val="28"/>
            <w:szCs w:val="28"/>
          </w:rPr>
          <w:t>«</w:t>
        </w:r>
        <w:r w:rsidRPr="00EC049A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  <w:r w:rsidRPr="00EC049A">
          <w:rPr>
            <w:sz w:val="28"/>
            <w:szCs w:val="28"/>
          </w:rPr>
          <w:t xml:space="preserve"> пункта 1</w:t>
        </w:r>
      </w:hyperlink>
      <w:r w:rsidRPr="00EC049A">
        <w:rPr>
          <w:sz w:val="28"/>
          <w:szCs w:val="28"/>
        </w:rPr>
        <w:t xml:space="preserve">2 </w:t>
      </w:r>
      <w:r w:rsidRPr="00A66CCD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>а) признать, что при исполнении государственным служащим должностных обязанностей конфликт интересов отсутствует;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 xml:space="preserve"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омиссия рекомендует государственному служащему и (или) руководителю государственного органа принять меры по урегулированию конфликта интересов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>или по недопущению его возникновения;</w:t>
      </w:r>
    </w:p>
    <w:p w:rsidR="00CB1A81" w:rsidRPr="004A38D5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 xml:space="preserve">в) признать, что государственный служащий не соблюдал требования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 xml:space="preserve">об урегулировании конфликта интересов. В этом случае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омиссия рекомендует руководителю </w:t>
      </w:r>
      <w:r>
        <w:rPr>
          <w:sz w:val="28"/>
          <w:szCs w:val="28"/>
        </w:rPr>
        <w:t>Аппарата</w:t>
      </w:r>
      <w:r w:rsidRPr="00A66CCD">
        <w:rPr>
          <w:sz w:val="28"/>
          <w:szCs w:val="28"/>
        </w:rPr>
        <w:t xml:space="preserve"> применить к государственному служащему </w:t>
      </w:r>
      <w:r w:rsidRPr="004A38D5">
        <w:rPr>
          <w:sz w:val="28"/>
          <w:szCs w:val="28"/>
        </w:rPr>
        <w:t>конкретную меру ответственности.</w:t>
      </w:r>
      <w:bookmarkStart w:id="28" w:name="Par120"/>
      <w:bookmarkEnd w:id="28"/>
    </w:p>
    <w:p w:rsidR="00CB1A81" w:rsidRPr="004A38D5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8D5">
        <w:rPr>
          <w:sz w:val="28"/>
          <w:szCs w:val="28"/>
        </w:rPr>
        <w:t xml:space="preserve">21.4. По итогам рассмотрения вопроса, указанного в </w:t>
      </w:r>
      <w:hyperlink w:anchor="Par55" w:history="1">
        <w:r w:rsidRPr="004A38D5">
          <w:rPr>
            <w:sz w:val="28"/>
            <w:szCs w:val="28"/>
          </w:rPr>
          <w:t>подпункте «е» пункта 12</w:t>
        </w:r>
      </w:hyperlink>
      <w:r w:rsidRPr="004A38D5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8D5">
        <w:rPr>
          <w:sz w:val="28"/>
          <w:szCs w:val="28"/>
        </w:rPr>
        <w:t>а) признать</w:t>
      </w:r>
      <w:r w:rsidRPr="00A66CCD">
        <w:rPr>
          <w:sz w:val="28"/>
          <w:szCs w:val="28"/>
        </w:rPr>
        <w:t xml:space="preserve">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>и (или) требований об урегулировании конфликта интересов;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 xml:space="preserve"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>и (или) требований об урегулировании конфликта интересов.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Pr="00A66CCD">
        <w:rPr>
          <w:sz w:val="28"/>
          <w:szCs w:val="28"/>
        </w:rPr>
        <w:t xml:space="preserve">По итогам рассмотрения вопросов, указанных в </w:t>
      </w:r>
      <w:hyperlink w:anchor="Par40" w:history="1">
        <w:r w:rsidRPr="0049298D">
          <w:rPr>
            <w:sz w:val="28"/>
            <w:szCs w:val="28"/>
          </w:rPr>
          <w:t xml:space="preserve">подпунктах </w:t>
        </w:r>
        <w:r>
          <w:rPr>
            <w:sz w:val="28"/>
            <w:szCs w:val="28"/>
          </w:rPr>
          <w:t>«</w:t>
        </w:r>
        <w:r w:rsidRPr="0049298D">
          <w:rPr>
            <w:sz w:val="28"/>
            <w:szCs w:val="28"/>
          </w:rPr>
          <w:t>а</w:t>
        </w:r>
        <w:r>
          <w:rPr>
            <w:sz w:val="28"/>
            <w:szCs w:val="28"/>
          </w:rPr>
          <w:t>»</w:t>
        </w:r>
      </w:hyperlink>
      <w:r w:rsidRPr="0049298D">
        <w:rPr>
          <w:sz w:val="28"/>
          <w:szCs w:val="28"/>
        </w:rPr>
        <w:t xml:space="preserve">, </w:t>
      </w:r>
      <w:hyperlink w:anchor="Par43" w:history="1">
        <w:r>
          <w:rPr>
            <w:sz w:val="28"/>
            <w:szCs w:val="28"/>
          </w:rPr>
          <w:t>«</w:t>
        </w:r>
        <w:r w:rsidRPr="0049298D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</w:hyperlink>
      <w:r w:rsidRPr="0049298D">
        <w:rPr>
          <w:sz w:val="28"/>
          <w:szCs w:val="28"/>
        </w:rPr>
        <w:t xml:space="preserve">, </w:t>
      </w:r>
      <w:hyperlink w:anchor="Par51" w:history="1">
        <w:r>
          <w:rPr>
            <w:sz w:val="28"/>
            <w:szCs w:val="28"/>
          </w:rPr>
          <w:t>«</w:t>
        </w:r>
        <w:r w:rsidRPr="0049298D">
          <w:rPr>
            <w:sz w:val="28"/>
            <w:szCs w:val="28"/>
          </w:rPr>
          <w:t>г</w:t>
        </w:r>
        <w:r>
          <w:rPr>
            <w:sz w:val="28"/>
            <w:szCs w:val="28"/>
          </w:rPr>
          <w:t>»</w:t>
        </w:r>
      </w:hyperlink>
      <w:r w:rsidRPr="0049298D">
        <w:rPr>
          <w:sz w:val="28"/>
          <w:szCs w:val="28"/>
        </w:rPr>
        <w:t xml:space="preserve">, </w:t>
      </w:r>
      <w:hyperlink w:anchor="Par53" w:history="1">
        <w:r>
          <w:rPr>
            <w:sz w:val="28"/>
            <w:szCs w:val="28"/>
          </w:rPr>
          <w:t>«</w:t>
        </w:r>
        <w:r w:rsidRPr="0049298D">
          <w:rPr>
            <w:sz w:val="28"/>
            <w:szCs w:val="28"/>
          </w:rPr>
          <w:t>д</w:t>
        </w:r>
        <w:r>
          <w:rPr>
            <w:sz w:val="28"/>
            <w:szCs w:val="28"/>
          </w:rPr>
          <w:t>»</w:t>
        </w:r>
      </w:hyperlink>
      <w:r w:rsidRPr="0049298D">
        <w:rPr>
          <w:sz w:val="28"/>
          <w:szCs w:val="28"/>
        </w:rPr>
        <w:t xml:space="preserve"> и </w:t>
      </w:r>
      <w:hyperlink w:anchor="Par55" w:history="1">
        <w:r>
          <w:rPr>
            <w:sz w:val="28"/>
            <w:szCs w:val="28"/>
          </w:rPr>
          <w:t>«</w:t>
        </w:r>
        <w:r w:rsidRPr="0049298D">
          <w:rPr>
            <w:sz w:val="28"/>
            <w:szCs w:val="28"/>
          </w:rPr>
          <w:t>е</w:t>
        </w:r>
        <w:r>
          <w:rPr>
            <w:sz w:val="28"/>
            <w:szCs w:val="28"/>
          </w:rPr>
          <w:t>»</w:t>
        </w:r>
        <w:r w:rsidRPr="0049298D">
          <w:rPr>
            <w:sz w:val="28"/>
            <w:szCs w:val="28"/>
          </w:rPr>
          <w:t xml:space="preserve"> пункта 1</w:t>
        </w:r>
      </w:hyperlink>
      <w:r w:rsidRPr="0049298D">
        <w:rPr>
          <w:sz w:val="28"/>
          <w:szCs w:val="28"/>
        </w:rPr>
        <w:t>2</w:t>
      </w:r>
      <w:r w:rsidRPr="00A66CCD">
        <w:rPr>
          <w:sz w:val="28"/>
          <w:szCs w:val="28"/>
        </w:rPr>
        <w:t xml:space="preserve"> настоящего Положения, и при наличии к тому оснований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омиссия может принять иное решение, чем это предусмотрено </w:t>
      </w:r>
      <w:hyperlink w:anchor="Par94" w:history="1">
        <w:r w:rsidRPr="00B70692">
          <w:rPr>
            <w:sz w:val="28"/>
            <w:szCs w:val="28"/>
          </w:rPr>
          <w:t>пунктами 18</w:t>
        </w:r>
      </w:hyperlink>
      <w:r w:rsidRPr="00B70692">
        <w:rPr>
          <w:sz w:val="28"/>
          <w:szCs w:val="28"/>
        </w:rPr>
        <w:t xml:space="preserve"> – </w:t>
      </w:r>
      <w:hyperlink w:anchor="Par120" w:history="1">
        <w:r w:rsidRPr="00B70692">
          <w:rPr>
            <w:sz w:val="28"/>
            <w:szCs w:val="28"/>
          </w:rPr>
          <w:t>21.4</w:t>
        </w:r>
      </w:hyperlink>
      <w:r w:rsidRPr="00B70692">
        <w:rPr>
          <w:sz w:val="28"/>
          <w:szCs w:val="28"/>
        </w:rPr>
        <w:t xml:space="preserve">  и </w:t>
      </w:r>
      <w:hyperlink w:anchor="Par126" w:history="1">
        <w:r w:rsidRPr="00B70692">
          <w:rPr>
            <w:sz w:val="28"/>
            <w:szCs w:val="28"/>
          </w:rPr>
          <w:t>22.1</w:t>
        </w:r>
      </w:hyperlink>
      <w:r w:rsidRPr="0092743F">
        <w:rPr>
          <w:color w:val="C00000"/>
          <w:sz w:val="28"/>
          <w:szCs w:val="28"/>
        </w:rPr>
        <w:t xml:space="preserve"> </w:t>
      </w:r>
      <w:r w:rsidRPr="00A66CCD">
        <w:rPr>
          <w:sz w:val="28"/>
          <w:szCs w:val="28"/>
        </w:rPr>
        <w:t xml:space="preserve">настоящего Положения. Основания и мотивы принятия такого решения должны быть отражены в протоколе заседания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>омиссии.</w:t>
      </w:r>
      <w:bookmarkStart w:id="29" w:name="Par126"/>
      <w:bookmarkEnd w:id="29"/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22.1. </w:t>
      </w:r>
      <w:r w:rsidRPr="00A66CCD">
        <w:rPr>
          <w:sz w:val="28"/>
          <w:szCs w:val="28"/>
        </w:rPr>
        <w:t xml:space="preserve">По итогам рассмотрения вопроса, указанного в </w:t>
      </w:r>
      <w:hyperlink w:anchor="Par53" w:history="1">
        <w:r w:rsidRPr="00447370">
          <w:rPr>
            <w:sz w:val="28"/>
            <w:szCs w:val="28"/>
          </w:rPr>
          <w:t xml:space="preserve">подпункте </w:t>
        </w:r>
        <w:r>
          <w:rPr>
            <w:sz w:val="28"/>
            <w:szCs w:val="28"/>
          </w:rPr>
          <w:t>«</w:t>
        </w:r>
        <w:r w:rsidRPr="00447370">
          <w:rPr>
            <w:sz w:val="28"/>
            <w:szCs w:val="28"/>
          </w:rPr>
          <w:t>д</w:t>
        </w:r>
        <w:r>
          <w:rPr>
            <w:sz w:val="28"/>
            <w:szCs w:val="28"/>
          </w:rPr>
          <w:t>»</w:t>
        </w:r>
        <w:r w:rsidRPr="00447370">
          <w:rPr>
            <w:sz w:val="28"/>
            <w:szCs w:val="28"/>
          </w:rPr>
          <w:t xml:space="preserve"> пункта 1</w:t>
        </w:r>
      </w:hyperlink>
      <w:r w:rsidRPr="00447370">
        <w:rPr>
          <w:sz w:val="28"/>
          <w:szCs w:val="28"/>
        </w:rPr>
        <w:t>2</w:t>
      </w:r>
      <w:r w:rsidRPr="0092743F">
        <w:rPr>
          <w:color w:val="C00000"/>
          <w:sz w:val="28"/>
          <w:szCs w:val="28"/>
        </w:rPr>
        <w:t xml:space="preserve"> </w:t>
      </w:r>
      <w:r w:rsidRPr="00A66CCD">
        <w:rPr>
          <w:sz w:val="28"/>
          <w:szCs w:val="28"/>
        </w:rPr>
        <w:t xml:space="preserve">настоящего Положения,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омиссия принимает в отношении гражданина, замещавшего должность государственной службы в </w:t>
      </w:r>
      <w:r>
        <w:rPr>
          <w:sz w:val="28"/>
          <w:szCs w:val="28"/>
        </w:rPr>
        <w:t xml:space="preserve"> Аппарате</w:t>
      </w:r>
      <w:r w:rsidRPr="00A66CCD">
        <w:rPr>
          <w:sz w:val="28"/>
          <w:szCs w:val="28"/>
        </w:rPr>
        <w:t>, одно из следующих решений: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 xml:space="preserve">а) дать согласие на замещение им должности в коммерческой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>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 xml:space="preserve">и (или) выполнение в коммерческой или некоммерческой организации работ (оказание услуг) нарушают требования </w:t>
      </w:r>
      <w:hyperlink r:id="rId25" w:history="1">
        <w:r w:rsidRPr="00A66CCD">
          <w:rPr>
            <w:sz w:val="28"/>
            <w:szCs w:val="28"/>
          </w:rPr>
          <w:t>статьи 12</w:t>
        </w:r>
      </w:hyperlink>
      <w:r w:rsidRPr="00A66CCD">
        <w:rPr>
          <w:sz w:val="28"/>
          <w:szCs w:val="28"/>
        </w:rPr>
        <w:t xml:space="preserve"> ФЗ </w:t>
      </w:r>
      <w:r>
        <w:rPr>
          <w:sz w:val="28"/>
          <w:szCs w:val="28"/>
        </w:rPr>
        <w:t>«</w:t>
      </w:r>
      <w:r w:rsidRPr="00A66CCD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A66CCD">
        <w:rPr>
          <w:sz w:val="28"/>
          <w:szCs w:val="28"/>
        </w:rPr>
        <w:t xml:space="preserve">. В этом случае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омиссия рекомендует руководителю </w:t>
      </w:r>
      <w:r>
        <w:rPr>
          <w:sz w:val="28"/>
          <w:szCs w:val="28"/>
        </w:rPr>
        <w:t>Аппарата</w:t>
      </w:r>
      <w:r w:rsidRPr="00A66CCD">
        <w:rPr>
          <w:sz w:val="28"/>
          <w:szCs w:val="28"/>
        </w:rPr>
        <w:t xml:space="preserve"> проинформировать об указанных обстоятельствах органы прокуратуры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>и уведомившую организацию.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Pr="00A66CCD">
        <w:rPr>
          <w:sz w:val="28"/>
          <w:szCs w:val="28"/>
        </w:rPr>
        <w:t xml:space="preserve">По итогам рассмотрения вопроса, предусмотренного </w:t>
      </w:r>
      <w:hyperlink w:anchor="Par50" w:history="1">
        <w:r w:rsidRPr="00000E91">
          <w:rPr>
            <w:sz w:val="28"/>
            <w:szCs w:val="28"/>
          </w:rPr>
          <w:t xml:space="preserve">подпунктом </w:t>
        </w:r>
        <w:r>
          <w:rPr>
            <w:sz w:val="28"/>
            <w:szCs w:val="28"/>
          </w:rPr>
          <w:t>«</w:t>
        </w:r>
        <w:r w:rsidRPr="00000E91">
          <w:rPr>
            <w:sz w:val="28"/>
            <w:szCs w:val="28"/>
          </w:rPr>
          <w:t>в</w:t>
        </w:r>
        <w:r>
          <w:rPr>
            <w:sz w:val="28"/>
            <w:szCs w:val="28"/>
          </w:rPr>
          <w:t>»</w:t>
        </w:r>
        <w:r w:rsidRPr="00000E91">
          <w:rPr>
            <w:sz w:val="28"/>
            <w:szCs w:val="28"/>
          </w:rPr>
          <w:t xml:space="preserve"> пункта 1</w:t>
        </w:r>
      </w:hyperlink>
      <w:r w:rsidRPr="00000E91">
        <w:rPr>
          <w:sz w:val="28"/>
          <w:szCs w:val="28"/>
        </w:rPr>
        <w:t>2</w:t>
      </w:r>
      <w:r w:rsidRPr="00A66CCD">
        <w:rPr>
          <w:sz w:val="28"/>
          <w:szCs w:val="28"/>
        </w:rPr>
        <w:t xml:space="preserve"> настоящего Положения,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>омиссия принимает соответствующее решение.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Pr="00A66CCD">
        <w:rPr>
          <w:sz w:val="28"/>
          <w:szCs w:val="28"/>
        </w:rPr>
        <w:t xml:space="preserve">Для исполнения решений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омиссии могут быть подготовлены проекты нормативных правовых актов </w:t>
      </w:r>
      <w:r>
        <w:rPr>
          <w:sz w:val="28"/>
          <w:szCs w:val="28"/>
        </w:rPr>
        <w:t>аппарата</w:t>
      </w:r>
      <w:r w:rsidRPr="00A66CCD">
        <w:rPr>
          <w:sz w:val="28"/>
          <w:szCs w:val="28"/>
        </w:rPr>
        <w:t xml:space="preserve">, решений или поручений руководителя </w:t>
      </w:r>
      <w:r>
        <w:rPr>
          <w:sz w:val="28"/>
          <w:szCs w:val="28"/>
        </w:rPr>
        <w:t>Аппарата</w:t>
      </w:r>
      <w:r w:rsidRPr="00A66CCD">
        <w:rPr>
          <w:sz w:val="28"/>
          <w:szCs w:val="28"/>
        </w:rPr>
        <w:t xml:space="preserve">, которые в установленном порядке представляются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>на рассмотрение руководителя</w:t>
      </w:r>
      <w:r>
        <w:rPr>
          <w:sz w:val="28"/>
          <w:szCs w:val="28"/>
        </w:rPr>
        <w:t xml:space="preserve"> Аппарата</w:t>
      </w:r>
      <w:r w:rsidRPr="00A66CCD">
        <w:rPr>
          <w:sz w:val="28"/>
          <w:szCs w:val="28"/>
        </w:rPr>
        <w:t>.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Pr="00A66CCD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омиссии по вопросам, указанным </w:t>
      </w:r>
      <w:r w:rsidRPr="000E712A">
        <w:rPr>
          <w:sz w:val="28"/>
          <w:szCs w:val="28"/>
        </w:rPr>
        <w:t xml:space="preserve">в </w:t>
      </w:r>
      <w:hyperlink w:anchor="Par39" w:history="1">
        <w:r w:rsidRPr="000E712A">
          <w:rPr>
            <w:sz w:val="28"/>
            <w:szCs w:val="28"/>
          </w:rPr>
          <w:t>пункте 1</w:t>
        </w:r>
      </w:hyperlink>
      <w:r w:rsidRPr="000E712A">
        <w:rPr>
          <w:sz w:val="28"/>
          <w:szCs w:val="28"/>
        </w:rPr>
        <w:t xml:space="preserve">2 </w:t>
      </w:r>
      <w:r w:rsidRPr="00A66CCD">
        <w:rPr>
          <w:sz w:val="28"/>
          <w:szCs w:val="28"/>
        </w:rPr>
        <w:t xml:space="preserve">настоящего Положения, принимаются тайным голосованием (если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омиссия не примет иное решение) простым большинством голосов присутствующих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 xml:space="preserve">на заседании членов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>омиссии.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Pr="00A66CCD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омиссии оформляются протоколами, которые подписывают члены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омиссии, принимавшие участие в ее заседании. Решения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омиссии, за исключением решения, принимаемого по итогам рассмотрения вопроса, </w:t>
      </w:r>
      <w:r w:rsidRPr="000E712A">
        <w:rPr>
          <w:sz w:val="28"/>
          <w:szCs w:val="28"/>
        </w:rPr>
        <w:t xml:space="preserve">указанного в </w:t>
      </w:r>
      <w:hyperlink w:anchor="Par44" w:history="1">
        <w:r w:rsidRPr="000E712A">
          <w:rPr>
            <w:sz w:val="28"/>
            <w:szCs w:val="28"/>
          </w:rPr>
          <w:t xml:space="preserve">абзаце втором подпункта </w:t>
        </w:r>
        <w:r>
          <w:rPr>
            <w:sz w:val="28"/>
            <w:szCs w:val="28"/>
          </w:rPr>
          <w:t>«</w:t>
        </w:r>
        <w:r w:rsidRPr="000E712A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  <w:r w:rsidRPr="000E712A">
          <w:rPr>
            <w:sz w:val="28"/>
            <w:szCs w:val="28"/>
          </w:rPr>
          <w:t xml:space="preserve"> пункта 1</w:t>
        </w:r>
      </w:hyperlink>
      <w:r w:rsidRPr="000E712A">
        <w:rPr>
          <w:sz w:val="28"/>
          <w:szCs w:val="28"/>
        </w:rPr>
        <w:t xml:space="preserve">2 настоящего Положения, для руководителя Аппарата носят рекомендательный характер. Решение, принимаемое по итогам рассмотрения вопроса, указанного в </w:t>
      </w:r>
      <w:hyperlink w:anchor="Par44" w:history="1">
        <w:r w:rsidRPr="000E712A">
          <w:rPr>
            <w:sz w:val="28"/>
            <w:szCs w:val="28"/>
          </w:rPr>
          <w:t xml:space="preserve">абзаце втором подпункта </w:t>
        </w:r>
        <w:r>
          <w:rPr>
            <w:sz w:val="28"/>
            <w:szCs w:val="28"/>
          </w:rPr>
          <w:t>«</w:t>
        </w:r>
        <w:r w:rsidRPr="000E712A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  <w:r w:rsidRPr="000E712A">
          <w:rPr>
            <w:sz w:val="28"/>
            <w:szCs w:val="28"/>
          </w:rPr>
          <w:t xml:space="preserve"> пункта 1</w:t>
        </w:r>
      </w:hyperlink>
      <w:r w:rsidRPr="000E712A">
        <w:rPr>
          <w:sz w:val="28"/>
          <w:szCs w:val="28"/>
        </w:rPr>
        <w:t xml:space="preserve">2 </w:t>
      </w:r>
      <w:r w:rsidRPr="00A66CCD">
        <w:rPr>
          <w:sz w:val="28"/>
          <w:szCs w:val="28"/>
        </w:rPr>
        <w:t>настоящего Положения, носит обязательный характер.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Pr="00A66CCD">
        <w:rPr>
          <w:sz w:val="28"/>
          <w:szCs w:val="28"/>
        </w:rPr>
        <w:t xml:space="preserve">В протоколе заседания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>омиссии указываются: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 xml:space="preserve">а) дата заседания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омиссии, фамилии, имена, отчества членов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>омиссии и других лиц, присутствующих на заседании;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 xml:space="preserve">б) формулировка каждого из рассматриваемых на заседании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>об урегулировании конфликта интересов;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>в) предъявляемые к государственному служащему претензии, материалы, на которых они основываются;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 xml:space="preserve">г) содержание пояснений государственного служащего и других лиц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>по существу предъявляемых претензий;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 xml:space="preserve">е) источник информации, содержащей основания для проведения заседания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>омиссии, дата поступления информации в государственный орган;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>ж) другие сведения;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>з) результаты голосования;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CD">
        <w:rPr>
          <w:sz w:val="28"/>
          <w:szCs w:val="28"/>
        </w:rPr>
        <w:t>и) решение и обоснование его принятия.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Pr="00A66CCD">
        <w:rPr>
          <w:sz w:val="28"/>
          <w:szCs w:val="28"/>
        </w:rPr>
        <w:t xml:space="preserve">Член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омиссии, несогласный с ее решением, вправе в письменной форме изложить свое мнение, которое подлежит обязательному приобщению к протоколу заседания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>омиссии и с которым должен быть ознакомлен государственный служащий.</w:t>
      </w:r>
    </w:p>
    <w:p w:rsidR="00CB1A81" w:rsidRPr="0067533B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533B">
        <w:rPr>
          <w:sz w:val="28"/>
          <w:szCs w:val="28"/>
        </w:rPr>
        <w:t>29. Копии протокола заседания Комиссии в семидневный срок со дня заседания направляются руководителю Аппарата,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CB1A81" w:rsidRPr="0067533B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533B">
        <w:rPr>
          <w:sz w:val="28"/>
          <w:szCs w:val="28"/>
        </w:rPr>
        <w:t xml:space="preserve">30.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</w:t>
      </w:r>
      <w:r w:rsidRPr="0067533B">
        <w:rPr>
          <w:sz w:val="28"/>
          <w:szCs w:val="28"/>
        </w:rPr>
        <w:br/>
        <w:t xml:space="preserve">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Аппарата </w:t>
      </w:r>
      <w:r w:rsidRPr="0067533B">
        <w:rPr>
          <w:sz w:val="28"/>
          <w:szCs w:val="28"/>
        </w:rPr>
        <w:br/>
        <w:t xml:space="preserve">в письменной форме уведомляет Комиссию в месячный срок со дня поступления к нему протокола заседания Комиссии. Решение руководителя Аппарата оглашается на ближайшем заседании Комиссии и принимается </w:t>
      </w:r>
      <w:r w:rsidRPr="0067533B">
        <w:rPr>
          <w:sz w:val="28"/>
          <w:szCs w:val="28"/>
        </w:rPr>
        <w:br/>
        <w:t>к сведению без обсуждения.</w:t>
      </w:r>
    </w:p>
    <w:p w:rsidR="00CB1A81" w:rsidRPr="0067533B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533B">
        <w:rPr>
          <w:sz w:val="28"/>
          <w:szCs w:val="28"/>
        </w:rPr>
        <w:t>31.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Аппарата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CB1A81" w:rsidRPr="00A66CCD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533B">
        <w:rPr>
          <w:sz w:val="28"/>
          <w:szCs w:val="28"/>
        </w:rPr>
        <w:t xml:space="preserve">32.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трёхдневный срок, </w:t>
      </w:r>
      <w:r w:rsidRPr="0067533B">
        <w:rPr>
          <w:sz w:val="28"/>
          <w:szCs w:val="28"/>
        </w:rPr>
        <w:br/>
        <w:t>а при необходимости - немедленно.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r w:rsidRPr="00A66CCD">
        <w:rPr>
          <w:sz w:val="28"/>
          <w:szCs w:val="28"/>
        </w:rPr>
        <w:t xml:space="preserve">Копия протокола заседания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>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CB1A81" w:rsidRDefault="00CB1A81" w:rsidP="000A2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r w:rsidRPr="00A66CCD">
        <w:rPr>
          <w:sz w:val="28"/>
          <w:szCs w:val="28"/>
        </w:rPr>
        <w:t xml:space="preserve">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</w:t>
      </w:r>
      <w:r w:rsidRPr="006A4149">
        <w:rPr>
          <w:sz w:val="28"/>
          <w:szCs w:val="28"/>
        </w:rPr>
        <w:t xml:space="preserve">в </w:t>
      </w:r>
      <w:hyperlink w:anchor="Par44" w:history="1">
        <w:r w:rsidRPr="006A4149">
          <w:rPr>
            <w:sz w:val="28"/>
            <w:szCs w:val="28"/>
          </w:rPr>
          <w:t xml:space="preserve">абзаце втором подпункта </w:t>
        </w:r>
        <w:r>
          <w:rPr>
            <w:sz w:val="28"/>
            <w:szCs w:val="28"/>
          </w:rPr>
          <w:t>«</w:t>
        </w:r>
        <w:r w:rsidRPr="006A4149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  <w:r w:rsidRPr="006A4149">
          <w:rPr>
            <w:sz w:val="28"/>
            <w:szCs w:val="28"/>
          </w:rPr>
          <w:t xml:space="preserve"> пункта 1</w:t>
        </w:r>
      </w:hyperlink>
      <w:r w:rsidRPr="006A4149">
        <w:rPr>
          <w:sz w:val="28"/>
          <w:szCs w:val="28"/>
        </w:rPr>
        <w:t xml:space="preserve">2 </w:t>
      </w:r>
      <w:r w:rsidRPr="00A66CCD">
        <w:rPr>
          <w:sz w:val="28"/>
          <w:szCs w:val="28"/>
        </w:rPr>
        <w:t xml:space="preserve">настоящего Положения, под роспись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 xml:space="preserve">или направляется заказным письмом с уведомлением по указанному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>им в обращении адресу не позднее одного рабочего дня, следующего за днем проведения соответствующего заседания комиссии.</w:t>
      </w:r>
    </w:p>
    <w:p w:rsidR="00CB1A81" w:rsidRPr="0067533B" w:rsidRDefault="00CB1A81" w:rsidP="000A241D">
      <w:pPr>
        <w:autoSpaceDE w:val="0"/>
        <w:autoSpaceDN w:val="0"/>
        <w:adjustRightInd w:val="0"/>
        <w:ind w:firstLine="709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35. </w:t>
      </w:r>
      <w:r w:rsidRPr="00A66CCD">
        <w:rPr>
          <w:sz w:val="28"/>
          <w:szCs w:val="28"/>
        </w:rPr>
        <w:t xml:space="preserve">Организационно-техническое и документационное обеспечение деятельности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омиссии, а также информирование членов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омиссии </w:t>
      </w:r>
      <w:r>
        <w:rPr>
          <w:sz w:val="28"/>
          <w:szCs w:val="28"/>
        </w:rPr>
        <w:br/>
      </w:r>
      <w:r w:rsidRPr="00A66CCD">
        <w:rPr>
          <w:sz w:val="28"/>
          <w:szCs w:val="28"/>
        </w:rPr>
        <w:t xml:space="preserve">о вопросах, включенных в повестку дня, о дате, времени и месте проведения заседания, ознакомление членов </w:t>
      </w:r>
      <w:r>
        <w:rPr>
          <w:sz w:val="28"/>
          <w:szCs w:val="28"/>
        </w:rPr>
        <w:t>К</w:t>
      </w:r>
      <w:r w:rsidRPr="00A66CCD">
        <w:rPr>
          <w:sz w:val="28"/>
          <w:szCs w:val="28"/>
        </w:rPr>
        <w:t xml:space="preserve">омиссии с материалами, представляемыми для обсуждения на </w:t>
      </w:r>
      <w:r w:rsidRPr="0067533B">
        <w:rPr>
          <w:sz w:val="28"/>
          <w:szCs w:val="28"/>
        </w:rPr>
        <w:t xml:space="preserve">заседании Комиссии, осуществляются должностными лицами Управления государственной службы, кадровой работы </w:t>
      </w:r>
      <w:r w:rsidRPr="0067533B">
        <w:rPr>
          <w:sz w:val="28"/>
          <w:szCs w:val="28"/>
        </w:rPr>
        <w:br/>
        <w:t>и государственных наград, ответственными за работу по профилактике коррупционных и иных правонарушений в Аппарат</w:t>
      </w:r>
      <w:r w:rsidRPr="003C0FE9">
        <w:rPr>
          <w:sz w:val="28"/>
          <w:szCs w:val="28"/>
        </w:rPr>
        <w:t xml:space="preserve">е.  </w:t>
      </w:r>
    </w:p>
    <w:p w:rsidR="00CB1A81" w:rsidRPr="009821AF" w:rsidRDefault="00CB1A81" w:rsidP="000A241D">
      <w:pPr>
        <w:ind w:firstLine="5529"/>
        <w:jc w:val="center"/>
      </w:pPr>
      <w:r w:rsidRPr="009821AF">
        <w:t>Приложение</w:t>
      </w:r>
      <w:r>
        <w:t xml:space="preserve"> 2</w:t>
      </w:r>
    </w:p>
    <w:p w:rsidR="00CB1A81" w:rsidRPr="009821AF" w:rsidRDefault="00CB1A81" w:rsidP="000A241D">
      <w:pPr>
        <w:ind w:firstLine="5529"/>
        <w:jc w:val="center"/>
      </w:pPr>
      <w:r w:rsidRPr="009821AF">
        <w:t>к Приказу Аппарата</w:t>
      </w:r>
    </w:p>
    <w:p w:rsidR="00CB1A81" w:rsidRPr="009821AF" w:rsidRDefault="00CB1A81" w:rsidP="000A241D">
      <w:pPr>
        <w:ind w:firstLine="5529"/>
        <w:jc w:val="center"/>
      </w:pPr>
      <w:r w:rsidRPr="009821AF">
        <w:t>Губернатора и Правительства</w:t>
      </w:r>
    </w:p>
    <w:p w:rsidR="00CB1A81" w:rsidRPr="009821AF" w:rsidRDefault="00CB1A81" w:rsidP="000A241D">
      <w:pPr>
        <w:ind w:firstLine="5529"/>
        <w:jc w:val="center"/>
      </w:pPr>
      <w:r w:rsidRPr="009821AF">
        <w:t>Чукотского автономного округа</w:t>
      </w:r>
    </w:p>
    <w:p w:rsidR="00CB1A81" w:rsidRDefault="000A241D" w:rsidP="000A241D">
      <w:pPr>
        <w:ind w:firstLine="5529"/>
        <w:jc w:val="center"/>
      </w:pPr>
      <w:r w:rsidRPr="009821AF">
        <w:t xml:space="preserve">от </w:t>
      </w:r>
      <w:r>
        <w:t>31 января 2025 года</w:t>
      </w:r>
      <w:r w:rsidRPr="009821AF">
        <w:t xml:space="preserve"> №</w:t>
      </w:r>
      <w:r>
        <w:t xml:space="preserve"> 20-од</w:t>
      </w:r>
    </w:p>
    <w:p w:rsidR="000A241D" w:rsidRDefault="000A241D" w:rsidP="00CB1A81">
      <w:pPr>
        <w:ind w:firstLine="5529"/>
      </w:pPr>
    </w:p>
    <w:p w:rsidR="000A241D" w:rsidRDefault="000A241D" w:rsidP="00CB1A81">
      <w:pPr>
        <w:ind w:firstLine="5529"/>
      </w:pPr>
    </w:p>
    <w:p w:rsidR="00CB1A81" w:rsidRPr="00B23219" w:rsidRDefault="00CB1A81" w:rsidP="00CB1A81">
      <w:pPr>
        <w:jc w:val="center"/>
        <w:rPr>
          <w:b/>
          <w:spacing w:val="20"/>
          <w:sz w:val="28"/>
          <w:szCs w:val="28"/>
        </w:rPr>
      </w:pPr>
      <w:r w:rsidRPr="00B23219">
        <w:rPr>
          <w:b/>
          <w:spacing w:val="20"/>
          <w:sz w:val="28"/>
          <w:szCs w:val="28"/>
        </w:rPr>
        <w:t>СОСТАВ</w:t>
      </w:r>
    </w:p>
    <w:p w:rsidR="00CB1A81" w:rsidRDefault="00CB1A81" w:rsidP="00CB1A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по соблюдению требований к служебному поведению государственных гражданских служащих Аппарата Губернатора </w:t>
      </w:r>
      <w:r>
        <w:rPr>
          <w:b/>
          <w:sz w:val="28"/>
          <w:szCs w:val="28"/>
        </w:rPr>
        <w:br/>
        <w:t>и Правительства Чукотского автономного округа и урегулированию конфликта интересов</w:t>
      </w:r>
    </w:p>
    <w:p w:rsidR="00CB1A81" w:rsidRPr="00B23219" w:rsidRDefault="00CB1A81" w:rsidP="00CB1A81">
      <w:pPr>
        <w:jc w:val="center"/>
        <w:rPr>
          <w:b/>
          <w:bCs/>
          <w:iCs/>
          <w:sz w:val="28"/>
          <w:szCs w:val="28"/>
        </w:rPr>
      </w:pPr>
    </w:p>
    <w:p w:rsidR="00CB1A81" w:rsidRPr="00B23219" w:rsidRDefault="00CB1A81" w:rsidP="00CB1A81">
      <w:pPr>
        <w:jc w:val="center"/>
        <w:rPr>
          <w:b/>
          <w:bCs/>
          <w:iCs/>
          <w:sz w:val="28"/>
          <w:szCs w:val="28"/>
        </w:rPr>
      </w:pPr>
      <w:r w:rsidRPr="00B23219">
        <w:rPr>
          <w:b/>
          <w:bCs/>
          <w:iCs/>
          <w:sz w:val="28"/>
          <w:szCs w:val="28"/>
        </w:rPr>
        <w:t xml:space="preserve">Председатель </w:t>
      </w:r>
      <w:r>
        <w:rPr>
          <w:b/>
          <w:bCs/>
          <w:iCs/>
          <w:sz w:val="28"/>
          <w:szCs w:val="28"/>
        </w:rPr>
        <w:t>Комиссии</w:t>
      </w:r>
      <w:r w:rsidRPr="00B23219">
        <w:rPr>
          <w:b/>
          <w:bCs/>
          <w:iCs/>
          <w:sz w:val="28"/>
          <w:szCs w:val="28"/>
        </w:rPr>
        <w:t>:</w:t>
      </w:r>
    </w:p>
    <w:p w:rsidR="00CB1A81" w:rsidRPr="00B23219" w:rsidRDefault="00CB1A81" w:rsidP="00CB1A81">
      <w:pPr>
        <w:jc w:val="center"/>
        <w:rPr>
          <w:b/>
          <w:sz w:val="28"/>
          <w:szCs w:val="28"/>
        </w:rPr>
      </w:pPr>
    </w:p>
    <w:tbl>
      <w:tblPr>
        <w:tblW w:w="9457" w:type="dxa"/>
        <w:jc w:val="center"/>
        <w:tblLayout w:type="fixed"/>
        <w:tblLook w:val="04A0" w:firstRow="1" w:lastRow="0" w:firstColumn="1" w:lastColumn="0" w:noHBand="0" w:noVBand="1"/>
      </w:tblPr>
      <w:tblGrid>
        <w:gridCol w:w="3312"/>
        <w:gridCol w:w="6139"/>
        <w:gridCol w:w="6"/>
      </w:tblGrid>
      <w:tr w:rsidR="00CB1A81" w:rsidRPr="00B23219" w:rsidTr="00982C7C">
        <w:trPr>
          <w:gridAfter w:val="1"/>
          <w:wAfter w:w="6" w:type="dxa"/>
          <w:jc w:val="center"/>
        </w:trPr>
        <w:tc>
          <w:tcPr>
            <w:tcW w:w="3312" w:type="dxa"/>
            <w:hideMark/>
          </w:tcPr>
          <w:p w:rsidR="00CB1A81" w:rsidRDefault="00CB1A81" w:rsidP="00CB3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Лисицын                           -</w:t>
            </w:r>
          </w:p>
          <w:p w:rsidR="00CB1A81" w:rsidRPr="00B23219" w:rsidRDefault="00CB1A81" w:rsidP="00CB3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Анатольевич</w:t>
            </w:r>
          </w:p>
        </w:tc>
        <w:tc>
          <w:tcPr>
            <w:tcW w:w="6139" w:type="dxa"/>
          </w:tcPr>
          <w:p w:rsidR="00CB1A81" w:rsidRPr="00FA42C0" w:rsidRDefault="00CB1A81" w:rsidP="00CB3A39">
            <w:pPr>
              <w:tabs>
                <w:tab w:val="left" w:pos="3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  <w:r w:rsidR="0074500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уководителя Аппарата Губернатора и Правительства Чукотского автономного округа</w:t>
            </w:r>
            <w:r w:rsidRPr="00FA42C0">
              <w:rPr>
                <w:sz w:val="28"/>
                <w:szCs w:val="28"/>
              </w:rPr>
              <w:t xml:space="preserve"> </w:t>
            </w:r>
          </w:p>
          <w:p w:rsidR="00CB1A81" w:rsidRPr="00B23219" w:rsidRDefault="00CB1A81" w:rsidP="00CB3A39">
            <w:pPr>
              <w:tabs>
                <w:tab w:val="left" w:pos="320"/>
              </w:tabs>
              <w:jc w:val="both"/>
              <w:rPr>
                <w:sz w:val="28"/>
                <w:szCs w:val="28"/>
              </w:rPr>
            </w:pPr>
          </w:p>
        </w:tc>
      </w:tr>
      <w:tr w:rsidR="00CB1A81" w:rsidRPr="00B23219" w:rsidTr="00982C7C">
        <w:trPr>
          <w:gridAfter w:val="1"/>
          <w:wAfter w:w="6" w:type="dxa"/>
          <w:trHeight w:val="168"/>
          <w:jc w:val="center"/>
        </w:trPr>
        <w:tc>
          <w:tcPr>
            <w:tcW w:w="9451" w:type="dxa"/>
            <w:gridSpan w:val="2"/>
            <w:vAlign w:val="center"/>
            <w:hideMark/>
          </w:tcPr>
          <w:p w:rsidR="00CB1A81" w:rsidRDefault="00CB1A81" w:rsidP="00CB3A39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23219">
              <w:rPr>
                <w:b/>
                <w:bCs/>
                <w:iCs/>
                <w:sz w:val="28"/>
                <w:szCs w:val="28"/>
              </w:rPr>
              <w:t>Заместител</w:t>
            </w:r>
            <w:r>
              <w:rPr>
                <w:b/>
                <w:bCs/>
                <w:iCs/>
                <w:sz w:val="28"/>
                <w:szCs w:val="28"/>
              </w:rPr>
              <w:t>ь</w:t>
            </w:r>
            <w:r w:rsidRPr="00B23219">
              <w:rPr>
                <w:b/>
                <w:bCs/>
                <w:iCs/>
                <w:sz w:val="28"/>
                <w:szCs w:val="28"/>
              </w:rPr>
              <w:t xml:space="preserve"> </w:t>
            </w:r>
            <w:r>
              <w:rPr>
                <w:b/>
                <w:bCs/>
                <w:iCs/>
                <w:sz w:val="28"/>
                <w:szCs w:val="28"/>
              </w:rPr>
              <w:t>председателя Комиссии</w:t>
            </w:r>
            <w:r w:rsidRPr="00B23219">
              <w:rPr>
                <w:b/>
                <w:bCs/>
                <w:iCs/>
                <w:sz w:val="28"/>
                <w:szCs w:val="28"/>
              </w:rPr>
              <w:t>:</w:t>
            </w:r>
          </w:p>
          <w:p w:rsidR="00CB1A81" w:rsidRPr="00B23219" w:rsidRDefault="00CB1A81" w:rsidP="00CB3A39">
            <w:pPr>
              <w:jc w:val="center"/>
              <w:rPr>
                <w:sz w:val="28"/>
                <w:szCs w:val="28"/>
              </w:rPr>
            </w:pPr>
          </w:p>
        </w:tc>
      </w:tr>
      <w:tr w:rsidR="00CB1A81" w:rsidRPr="00B23219" w:rsidTr="00982C7C">
        <w:trPr>
          <w:gridAfter w:val="1"/>
          <w:wAfter w:w="6" w:type="dxa"/>
          <w:jc w:val="center"/>
        </w:trPr>
        <w:tc>
          <w:tcPr>
            <w:tcW w:w="3312" w:type="dxa"/>
            <w:hideMark/>
          </w:tcPr>
          <w:p w:rsidR="00CB1A81" w:rsidRDefault="00CB1A81" w:rsidP="00CB3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Роганин                            -</w:t>
            </w:r>
          </w:p>
          <w:p w:rsidR="00CB1A81" w:rsidRPr="00B23219" w:rsidRDefault="00CB1A81" w:rsidP="00CB3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Владимирович</w:t>
            </w:r>
          </w:p>
        </w:tc>
        <w:tc>
          <w:tcPr>
            <w:tcW w:w="6139" w:type="dxa"/>
          </w:tcPr>
          <w:p w:rsidR="00CB1A81" w:rsidRPr="00FA42C0" w:rsidRDefault="00CB1A81" w:rsidP="00CB3A39">
            <w:pPr>
              <w:tabs>
                <w:tab w:val="left" w:pos="3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государственной службы, кадровой работы и государственных наград Аппарата Губернатора и Правительства Чукотского автономного округа</w:t>
            </w:r>
            <w:r w:rsidRPr="00FA42C0">
              <w:rPr>
                <w:sz w:val="28"/>
                <w:szCs w:val="28"/>
              </w:rPr>
              <w:t xml:space="preserve"> </w:t>
            </w:r>
          </w:p>
          <w:p w:rsidR="00CB1A81" w:rsidRPr="00B23219" w:rsidRDefault="00CB1A81" w:rsidP="00CB3A39">
            <w:pPr>
              <w:tabs>
                <w:tab w:val="left" w:pos="320"/>
              </w:tabs>
              <w:jc w:val="both"/>
              <w:rPr>
                <w:sz w:val="28"/>
                <w:szCs w:val="28"/>
              </w:rPr>
            </w:pPr>
          </w:p>
        </w:tc>
      </w:tr>
      <w:tr w:rsidR="00CB1A81" w:rsidRPr="00B23219" w:rsidTr="00982C7C">
        <w:trPr>
          <w:gridAfter w:val="1"/>
          <w:wAfter w:w="6" w:type="dxa"/>
          <w:trHeight w:val="74"/>
          <w:jc w:val="center"/>
        </w:trPr>
        <w:tc>
          <w:tcPr>
            <w:tcW w:w="9451" w:type="dxa"/>
            <w:gridSpan w:val="2"/>
            <w:hideMark/>
          </w:tcPr>
          <w:tbl>
            <w:tblPr>
              <w:tblW w:w="945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451"/>
            </w:tblGrid>
            <w:tr w:rsidR="00CB1A81" w:rsidRPr="00B23219" w:rsidTr="00CB3A39">
              <w:trPr>
                <w:trHeight w:val="128"/>
                <w:jc w:val="center"/>
              </w:trPr>
              <w:tc>
                <w:tcPr>
                  <w:tcW w:w="9451" w:type="dxa"/>
                  <w:vAlign w:val="center"/>
                  <w:hideMark/>
                </w:tcPr>
                <w:p w:rsidR="00CB1A81" w:rsidRDefault="00CB1A81" w:rsidP="00CB3A39">
                  <w:pPr>
                    <w:jc w:val="center"/>
                    <w:rPr>
                      <w:b/>
                      <w:bCs/>
                      <w:iCs/>
                      <w:sz w:val="28"/>
                      <w:szCs w:val="28"/>
                    </w:rPr>
                  </w:pPr>
                  <w:r w:rsidRPr="00B23219">
                    <w:rPr>
                      <w:b/>
                      <w:bCs/>
                      <w:iCs/>
                      <w:sz w:val="28"/>
                      <w:szCs w:val="28"/>
                    </w:rPr>
                    <w:t xml:space="preserve">Секретарь </w:t>
                  </w:r>
                  <w:r>
                    <w:rPr>
                      <w:b/>
                      <w:bCs/>
                      <w:iCs/>
                      <w:sz w:val="28"/>
                      <w:szCs w:val="28"/>
                    </w:rPr>
                    <w:t>Комиссии</w:t>
                  </w:r>
                  <w:r w:rsidRPr="00B23219">
                    <w:rPr>
                      <w:b/>
                      <w:bCs/>
                      <w:iCs/>
                      <w:sz w:val="28"/>
                      <w:szCs w:val="28"/>
                    </w:rPr>
                    <w:t>:</w:t>
                  </w:r>
                </w:p>
                <w:p w:rsidR="00CB1A81" w:rsidRPr="00B23219" w:rsidRDefault="00CB1A81" w:rsidP="00CB3A39">
                  <w:pPr>
                    <w:jc w:val="center"/>
                    <w:rPr>
                      <w:b/>
                      <w:bCs/>
                      <w:iCs/>
                      <w:sz w:val="28"/>
                      <w:szCs w:val="28"/>
                    </w:rPr>
                  </w:pPr>
                </w:p>
              </w:tc>
            </w:tr>
          </w:tbl>
          <w:p w:rsidR="00CB1A81" w:rsidRPr="00B23219" w:rsidRDefault="00CB1A81" w:rsidP="00CB3A39">
            <w:pPr>
              <w:tabs>
                <w:tab w:val="left" w:pos="320"/>
              </w:tabs>
              <w:jc w:val="both"/>
              <w:rPr>
                <w:sz w:val="28"/>
                <w:szCs w:val="28"/>
              </w:rPr>
            </w:pPr>
          </w:p>
        </w:tc>
      </w:tr>
      <w:tr w:rsidR="00CB1A81" w:rsidRPr="00B23219" w:rsidTr="00982C7C">
        <w:trPr>
          <w:gridAfter w:val="1"/>
          <w:wAfter w:w="6" w:type="dxa"/>
          <w:jc w:val="center"/>
        </w:trPr>
        <w:tc>
          <w:tcPr>
            <w:tcW w:w="3312" w:type="dxa"/>
            <w:hideMark/>
          </w:tcPr>
          <w:p w:rsidR="00CB1A81" w:rsidRPr="00CB3653" w:rsidRDefault="00745009" w:rsidP="00CB3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Герега </w:t>
            </w:r>
            <w:r w:rsidR="00CB1A81" w:rsidRPr="00CB3653">
              <w:rPr>
                <w:sz w:val="28"/>
                <w:szCs w:val="28"/>
              </w:rPr>
              <w:t xml:space="preserve">                             -</w:t>
            </w:r>
          </w:p>
          <w:p w:rsidR="00CB1A81" w:rsidRPr="00CB3653" w:rsidRDefault="00745009" w:rsidP="00CB3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Ивановна</w:t>
            </w:r>
          </w:p>
        </w:tc>
        <w:tc>
          <w:tcPr>
            <w:tcW w:w="6139" w:type="dxa"/>
          </w:tcPr>
          <w:p w:rsidR="00CB1A81" w:rsidRPr="00CB3653" w:rsidRDefault="00CB1A81" w:rsidP="00CB3A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CB3653">
              <w:rPr>
                <w:sz w:val="28"/>
                <w:szCs w:val="28"/>
              </w:rPr>
              <w:t>лавный советник Управления государственной службы, кадровой работы и государственных наград Аппарата Губернатора и Правительства Чукотского автономного округа</w:t>
            </w:r>
          </w:p>
          <w:p w:rsidR="00CB1A81" w:rsidRPr="00CB3653" w:rsidRDefault="00CB1A81" w:rsidP="00CB3A39">
            <w:pPr>
              <w:jc w:val="both"/>
              <w:rPr>
                <w:sz w:val="28"/>
                <w:szCs w:val="28"/>
              </w:rPr>
            </w:pPr>
          </w:p>
        </w:tc>
      </w:tr>
      <w:tr w:rsidR="00CB1A81" w:rsidRPr="00B23219" w:rsidTr="00982C7C">
        <w:trPr>
          <w:gridAfter w:val="1"/>
          <w:wAfter w:w="6" w:type="dxa"/>
          <w:trHeight w:val="154"/>
          <w:jc w:val="center"/>
        </w:trPr>
        <w:tc>
          <w:tcPr>
            <w:tcW w:w="9451" w:type="dxa"/>
            <w:gridSpan w:val="2"/>
            <w:vAlign w:val="center"/>
            <w:hideMark/>
          </w:tcPr>
          <w:p w:rsidR="00CB1A81" w:rsidRDefault="00CB1A81" w:rsidP="00CB3A39">
            <w:pPr>
              <w:jc w:val="center"/>
              <w:rPr>
                <w:b/>
                <w:sz w:val="28"/>
                <w:szCs w:val="28"/>
              </w:rPr>
            </w:pPr>
            <w:r w:rsidRPr="00B23219">
              <w:rPr>
                <w:b/>
                <w:sz w:val="28"/>
                <w:szCs w:val="28"/>
              </w:rPr>
              <w:t xml:space="preserve">Члены </w:t>
            </w:r>
            <w:r>
              <w:rPr>
                <w:b/>
                <w:sz w:val="28"/>
                <w:szCs w:val="28"/>
              </w:rPr>
              <w:t>Комиссии</w:t>
            </w:r>
            <w:r w:rsidRPr="00B23219">
              <w:rPr>
                <w:b/>
                <w:sz w:val="28"/>
                <w:szCs w:val="28"/>
              </w:rPr>
              <w:t>:</w:t>
            </w:r>
          </w:p>
          <w:p w:rsidR="00CB1A81" w:rsidRPr="00B23219" w:rsidRDefault="00CB1A81" w:rsidP="00CB3A3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B1A81" w:rsidRPr="00B23219" w:rsidTr="00982C7C">
        <w:trPr>
          <w:gridAfter w:val="1"/>
          <w:wAfter w:w="6" w:type="dxa"/>
          <w:trHeight w:val="154"/>
          <w:jc w:val="center"/>
        </w:trPr>
        <w:tc>
          <w:tcPr>
            <w:tcW w:w="9451" w:type="dxa"/>
            <w:gridSpan w:val="2"/>
            <w:vAlign w:val="center"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312"/>
              <w:gridCol w:w="6145"/>
            </w:tblGrid>
            <w:tr w:rsidR="00CB1A81" w:rsidRPr="00981976" w:rsidTr="00CB3A39">
              <w:trPr>
                <w:jc w:val="center"/>
              </w:trPr>
              <w:tc>
                <w:tcPr>
                  <w:tcW w:w="3312" w:type="dxa"/>
                  <w:hideMark/>
                </w:tcPr>
                <w:p w:rsidR="00CB1A81" w:rsidRPr="00B23219" w:rsidRDefault="00CB1A81" w:rsidP="00CB3A3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Богданова                         -</w:t>
                  </w:r>
                </w:p>
                <w:p w:rsidR="00CB1A81" w:rsidRPr="00B23219" w:rsidRDefault="00CB1A81" w:rsidP="00CB3A3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Людмила Владиславовна</w:t>
                  </w:r>
                </w:p>
              </w:tc>
              <w:tc>
                <w:tcPr>
                  <w:tcW w:w="6145" w:type="dxa"/>
                </w:tcPr>
                <w:p w:rsidR="00CB1A81" w:rsidRPr="00B23219" w:rsidRDefault="00CB1A81" w:rsidP="00CB3A3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</w:t>
                  </w:r>
                  <w:r w:rsidR="00745009">
                    <w:rPr>
                      <w:sz w:val="28"/>
                      <w:szCs w:val="28"/>
                    </w:rPr>
                    <w:t>р</w:t>
                  </w:r>
                  <w:r>
                    <w:rPr>
                      <w:sz w:val="28"/>
                      <w:szCs w:val="28"/>
                    </w:rPr>
                    <w:t>уководителя Аппарата Губернатора и Правительства Чукотского автономного округа</w:t>
                  </w:r>
                  <w:r w:rsidRPr="00B23219">
                    <w:rPr>
                      <w:sz w:val="28"/>
                      <w:szCs w:val="28"/>
                    </w:rPr>
                    <w:t>;</w:t>
                  </w:r>
                </w:p>
                <w:p w:rsidR="00CB1A81" w:rsidRPr="00981976" w:rsidRDefault="00CB1A81" w:rsidP="00CB3A39">
                  <w:pPr>
                    <w:jc w:val="both"/>
                  </w:pPr>
                </w:p>
              </w:tc>
            </w:tr>
          </w:tbl>
          <w:p w:rsidR="00CB1A81" w:rsidRPr="00B23219" w:rsidRDefault="00CB1A81" w:rsidP="00CB3A3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B1A81" w:rsidRPr="00B23219" w:rsidTr="00982C7C">
        <w:trPr>
          <w:gridAfter w:val="1"/>
          <w:wAfter w:w="6" w:type="dxa"/>
          <w:trHeight w:val="154"/>
          <w:jc w:val="center"/>
        </w:trPr>
        <w:tc>
          <w:tcPr>
            <w:tcW w:w="9451" w:type="dxa"/>
            <w:gridSpan w:val="2"/>
            <w:vAlign w:val="center"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312"/>
              <w:gridCol w:w="6145"/>
            </w:tblGrid>
            <w:tr w:rsidR="00CB1A81" w:rsidRPr="00981976" w:rsidTr="00CB3A39">
              <w:trPr>
                <w:jc w:val="center"/>
              </w:trPr>
              <w:tc>
                <w:tcPr>
                  <w:tcW w:w="3312" w:type="dxa"/>
                  <w:hideMark/>
                </w:tcPr>
                <w:p w:rsidR="00CB1A81" w:rsidRPr="00B23219" w:rsidRDefault="00CB1A81" w:rsidP="00CB3A3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Буров                                -</w:t>
                  </w:r>
                </w:p>
                <w:p w:rsidR="00CB1A81" w:rsidRPr="00B23219" w:rsidRDefault="00CB1A81" w:rsidP="00CB3A3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Валерий Владимирович</w:t>
                  </w:r>
                </w:p>
              </w:tc>
              <w:tc>
                <w:tcPr>
                  <w:tcW w:w="6145" w:type="dxa"/>
                </w:tcPr>
                <w:p w:rsidR="00CB1A81" w:rsidRPr="00B23219" w:rsidRDefault="00CB1A81" w:rsidP="00CB3A3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начальника Управления, начальник отдела анализа, мониторинга и проверок Управления по профилактике коррупционных </w:t>
                  </w:r>
                  <w:r>
                    <w:rPr>
                      <w:sz w:val="28"/>
                      <w:szCs w:val="28"/>
                    </w:rPr>
                    <w:br/>
                    <w:t xml:space="preserve">и иных правонарушений </w:t>
                  </w:r>
                  <w:r w:rsidR="00745009">
                    <w:rPr>
                      <w:sz w:val="28"/>
                      <w:szCs w:val="28"/>
                    </w:rPr>
                    <w:t xml:space="preserve">Чукотского автономного округа Аппарата Губернатора </w:t>
                  </w:r>
                  <w:r>
                    <w:rPr>
                      <w:sz w:val="28"/>
                      <w:szCs w:val="28"/>
                    </w:rPr>
                    <w:t>и Правительства Чукотского автономного округа;</w:t>
                  </w:r>
                </w:p>
                <w:p w:rsidR="00CB1A81" w:rsidRPr="00981976" w:rsidRDefault="00CB1A81" w:rsidP="00CB3A39">
                  <w:pPr>
                    <w:jc w:val="both"/>
                  </w:pPr>
                </w:p>
              </w:tc>
            </w:tr>
          </w:tbl>
          <w:p w:rsidR="00CB1A81" w:rsidRDefault="00CB1A81" w:rsidP="00CB3A39">
            <w:pPr>
              <w:rPr>
                <w:sz w:val="28"/>
                <w:szCs w:val="28"/>
              </w:rPr>
            </w:pPr>
          </w:p>
        </w:tc>
      </w:tr>
      <w:tr w:rsidR="00C22829" w:rsidRPr="00B23219" w:rsidTr="00982C7C">
        <w:trPr>
          <w:trHeight w:val="988"/>
          <w:jc w:val="center"/>
        </w:trPr>
        <w:tc>
          <w:tcPr>
            <w:tcW w:w="3312" w:type="dxa"/>
          </w:tcPr>
          <w:p w:rsidR="00C22829" w:rsidRPr="00B23219" w:rsidRDefault="00C22829" w:rsidP="00C22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Ефимова                           -</w:t>
            </w:r>
          </w:p>
          <w:p w:rsidR="00C22829" w:rsidRPr="00B23219" w:rsidRDefault="00C22829" w:rsidP="00C22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Александровна</w:t>
            </w:r>
          </w:p>
          <w:p w:rsidR="00C22829" w:rsidRPr="00B23219" w:rsidRDefault="00C22829" w:rsidP="00C22829">
            <w:pPr>
              <w:rPr>
                <w:sz w:val="28"/>
                <w:szCs w:val="28"/>
              </w:rPr>
            </w:pPr>
          </w:p>
        </w:tc>
        <w:tc>
          <w:tcPr>
            <w:tcW w:w="6145" w:type="dxa"/>
            <w:gridSpan w:val="2"/>
          </w:tcPr>
          <w:p w:rsidR="00C22829" w:rsidRDefault="00C22829" w:rsidP="00C228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Общественной палаты Чукотского автономного округа;</w:t>
            </w:r>
          </w:p>
          <w:p w:rsidR="00C22829" w:rsidRPr="00B23219" w:rsidRDefault="00C22829" w:rsidP="00C22829">
            <w:pPr>
              <w:jc w:val="both"/>
              <w:rPr>
                <w:sz w:val="28"/>
                <w:szCs w:val="28"/>
              </w:rPr>
            </w:pPr>
          </w:p>
        </w:tc>
      </w:tr>
      <w:tr w:rsidR="00C22829" w:rsidRPr="00B23219" w:rsidTr="00982C7C">
        <w:trPr>
          <w:trHeight w:val="988"/>
          <w:jc w:val="center"/>
        </w:trPr>
        <w:tc>
          <w:tcPr>
            <w:tcW w:w="3312" w:type="dxa"/>
          </w:tcPr>
          <w:p w:rsidR="00C22829" w:rsidRPr="00B23219" w:rsidRDefault="00C22829" w:rsidP="00C22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Ивлев                                -</w:t>
            </w:r>
          </w:p>
          <w:p w:rsidR="00C22829" w:rsidRPr="00B23219" w:rsidRDefault="00C22829" w:rsidP="00C22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Валентинович</w:t>
            </w:r>
          </w:p>
        </w:tc>
        <w:tc>
          <w:tcPr>
            <w:tcW w:w="6145" w:type="dxa"/>
            <w:gridSpan w:val="2"/>
          </w:tcPr>
          <w:p w:rsidR="00C22829" w:rsidRPr="00B23219" w:rsidRDefault="00C22829" w:rsidP="00C228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Главного государственно-правового управления </w:t>
            </w:r>
            <w:r w:rsidRPr="00B23219">
              <w:rPr>
                <w:sz w:val="28"/>
                <w:szCs w:val="28"/>
              </w:rPr>
              <w:t>Аппарата</w:t>
            </w:r>
            <w:r>
              <w:rPr>
                <w:sz w:val="28"/>
                <w:szCs w:val="28"/>
              </w:rPr>
              <w:t xml:space="preserve"> Губернатора </w:t>
            </w:r>
            <w:r>
              <w:rPr>
                <w:sz w:val="28"/>
                <w:szCs w:val="28"/>
              </w:rPr>
              <w:br/>
              <w:t>и Правительства Чукотского автономного округа</w:t>
            </w:r>
            <w:r w:rsidRPr="00B23219">
              <w:rPr>
                <w:sz w:val="28"/>
                <w:szCs w:val="28"/>
              </w:rPr>
              <w:t>;</w:t>
            </w:r>
          </w:p>
          <w:p w:rsidR="00C22829" w:rsidRPr="00981976" w:rsidRDefault="00C22829" w:rsidP="00C22829">
            <w:pPr>
              <w:jc w:val="both"/>
            </w:pPr>
          </w:p>
        </w:tc>
      </w:tr>
      <w:tr w:rsidR="00982C7C" w:rsidRPr="00B23219" w:rsidTr="00982C7C">
        <w:trPr>
          <w:trHeight w:val="1872"/>
          <w:jc w:val="center"/>
        </w:trPr>
        <w:tc>
          <w:tcPr>
            <w:tcW w:w="3312" w:type="dxa"/>
          </w:tcPr>
          <w:p w:rsidR="00982C7C" w:rsidRPr="00B23219" w:rsidRDefault="00982C7C" w:rsidP="00982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Павлюкевич </w:t>
            </w:r>
            <w:r w:rsidRPr="00B232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-</w:t>
            </w:r>
          </w:p>
          <w:p w:rsidR="00982C7C" w:rsidRPr="00B23219" w:rsidRDefault="00982C7C" w:rsidP="00982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Михайловна</w:t>
            </w:r>
          </w:p>
        </w:tc>
        <w:tc>
          <w:tcPr>
            <w:tcW w:w="6145" w:type="dxa"/>
            <w:gridSpan w:val="2"/>
          </w:tcPr>
          <w:p w:rsidR="00982C7C" w:rsidRDefault="00982C7C" w:rsidP="00982C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профилактике коррупционных и иных правонарушений Чукотского автономного округа Аппарата Губернатора и Правительства Чукотского автономного округа;</w:t>
            </w:r>
          </w:p>
          <w:p w:rsidR="00982C7C" w:rsidRPr="00B23219" w:rsidRDefault="00982C7C" w:rsidP="00982C7C">
            <w:pPr>
              <w:jc w:val="both"/>
              <w:rPr>
                <w:sz w:val="28"/>
                <w:szCs w:val="28"/>
              </w:rPr>
            </w:pPr>
          </w:p>
        </w:tc>
      </w:tr>
      <w:tr w:rsidR="00982C7C" w:rsidRPr="00B23219" w:rsidTr="00982C7C">
        <w:trPr>
          <w:trHeight w:val="988"/>
          <w:jc w:val="center"/>
        </w:trPr>
        <w:tc>
          <w:tcPr>
            <w:tcW w:w="3312" w:type="dxa"/>
          </w:tcPr>
          <w:p w:rsidR="00982C7C" w:rsidRPr="00B23219" w:rsidRDefault="00982C7C" w:rsidP="00982C7C">
            <w:pPr>
              <w:rPr>
                <w:sz w:val="28"/>
                <w:szCs w:val="28"/>
              </w:rPr>
            </w:pPr>
            <w:r w:rsidRPr="00B23219">
              <w:rPr>
                <w:sz w:val="28"/>
                <w:szCs w:val="28"/>
              </w:rPr>
              <w:t xml:space="preserve">Ярзуткина </w:t>
            </w:r>
            <w:r>
              <w:rPr>
                <w:sz w:val="28"/>
                <w:szCs w:val="28"/>
              </w:rPr>
              <w:t xml:space="preserve">                       -</w:t>
            </w:r>
          </w:p>
          <w:p w:rsidR="00982C7C" w:rsidRPr="00B23219" w:rsidRDefault="00982C7C" w:rsidP="00982C7C">
            <w:pPr>
              <w:rPr>
                <w:sz w:val="28"/>
                <w:szCs w:val="28"/>
              </w:rPr>
            </w:pPr>
            <w:r w:rsidRPr="00B23219">
              <w:rPr>
                <w:sz w:val="28"/>
                <w:szCs w:val="28"/>
              </w:rPr>
              <w:t>Анастасия Алексеевна</w:t>
            </w:r>
          </w:p>
        </w:tc>
        <w:tc>
          <w:tcPr>
            <w:tcW w:w="6145" w:type="dxa"/>
            <w:gridSpan w:val="2"/>
          </w:tcPr>
          <w:p w:rsidR="00982C7C" w:rsidRPr="00B23219" w:rsidRDefault="00982C7C" w:rsidP="00982C7C">
            <w:pPr>
              <w:tabs>
                <w:tab w:val="left" w:pos="3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B23219">
              <w:rPr>
                <w:sz w:val="28"/>
                <w:szCs w:val="28"/>
              </w:rPr>
              <w:t>ачальник научно-образовательного центра «Циркумполярная Чукотка» филиала Федерального государственного автономного образовательного учреждения высшего образования «Северо-Восточный федеральн</w:t>
            </w:r>
            <w:r w:rsidR="005C2F80">
              <w:rPr>
                <w:sz w:val="28"/>
                <w:szCs w:val="28"/>
              </w:rPr>
              <w:t>ый</w:t>
            </w:r>
            <w:r w:rsidRPr="00B23219">
              <w:rPr>
                <w:sz w:val="28"/>
                <w:szCs w:val="28"/>
              </w:rPr>
              <w:t xml:space="preserve"> университет имени М.К. Аммосова» </w:t>
            </w:r>
            <w:r w:rsidRPr="00B23219">
              <w:rPr>
                <w:sz w:val="28"/>
                <w:szCs w:val="28"/>
              </w:rPr>
              <w:br/>
              <w:t>(по согласованию).</w:t>
            </w:r>
          </w:p>
          <w:p w:rsidR="00982C7C" w:rsidRPr="00B23219" w:rsidRDefault="00982C7C" w:rsidP="00982C7C">
            <w:pPr>
              <w:tabs>
                <w:tab w:val="left" w:pos="320"/>
              </w:tabs>
              <w:jc w:val="both"/>
              <w:rPr>
                <w:sz w:val="18"/>
                <w:szCs w:val="18"/>
              </w:rPr>
            </w:pPr>
          </w:p>
        </w:tc>
      </w:tr>
      <w:tr w:rsidR="00982C7C" w:rsidRPr="00B23219" w:rsidTr="00982C7C">
        <w:trPr>
          <w:jc w:val="center"/>
        </w:trPr>
        <w:tc>
          <w:tcPr>
            <w:tcW w:w="3312" w:type="dxa"/>
          </w:tcPr>
          <w:p w:rsidR="00982C7C" w:rsidRPr="00B23219" w:rsidRDefault="00982C7C" w:rsidP="00982C7C">
            <w:pPr>
              <w:rPr>
                <w:sz w:val="28"/>
                <w:szCs w:val="28"/>
              </w:rPr>
            </w:pPr>
          </w:p>
        </w:tc>
        <w:tc>
          <w:tcPr>
            <w:tcW w:w="6145" w:type="dxa"/>
            <w:gridSpan w:val="2"/>
          </w:tcPr>
          <w:p w:rsidR="00982C7C" w:rsidRPr="00B23219" w:rsidRDefault="00982C7C" w:rsidP="00982C7C">
            <w:pPr>
              <w:jc w:val="both"/>
              <w:rPr>
                <w:sz w:val="28"/>
                <w:szCs w:val="28"/>
              </w:rPr>
            </w:pPr>
          </w:p>
        </w:tc>
      </w:tr>
    </w:tbl>
    <w:p w:rsidR="00CB1A81" w:rsidRPr="0018522E" w:rsidRDefault="00CB1A81" w:rsidP="00CB1A81">
      <w:pPr>
        <w:ind w:firstLine="851"/>
      </w:pPr>
    </w:p>
    <w:p w:rsidR="00CB1A81" w:rsidRDefault="00CB1A81" w:rsidP="00CB1A81"/>
    <w:p w:rsidR="00396C91" w:rsidRDefault="00396C91"/>
    <w:p w:rsidR="00F57D56" w:rsidRDefault="00F57D56"/>
    <w:p w:rsidR="00F57D56" w:rsidRDefault="00F57D56"/>
    <w:p w:rsidR="00F57D56" w:rsidRDefault="00F57D56"/>
    <w:p w:rsidR="00F57D56" w:rsidRDefault="00F57D56"/>
    <w:p w:rsidR="00F57D56" w:rsidRDefault="00F57D56"/>
    <w:p w:rsidR="00F57D56" w:rsidRDefault="00F57D56"/>
    <w:p w:rsidR="00F57D56" w:rsidRDefault="00F57D56"/>
    <w:p w:rsidR="00F57D56" w:rsidRDefault="00F57D56"/>
    <w:p w:rsidR="00F57D56" w:rsidRDefault="00F57D56"/>
    <w:p w:rsidR="00F57D56" w:rsidRDefault="00F57D56"/>
    <w:p w:rsidR="00F57D56" w:rsidRDefault="00F57D56"/>
    <w:p w:rsidR="00F57D56" w:rsidRDefault="00F57D56"/>
    <w:p w:rsidR="00F57D56" w:rsidRDefault="00F57D56"/>
    <w:p w:rsidR="00F57D56" w:rsidRDefault="00F57D56"/>
    <w:p w:rsidR="00F57D56" w:rsidRDefault="00F57D56"/>
    <w:p w:rsidR="00F57D56" w:rsidRDefault="00F57D56"/>
    <w:p w:rsidR="00F57D56" w:rsidRDefault="00F57D56"/>
    <w:p w:rsidR="00F57D56" w:rsidRDefault="00F57D56"/>
    <w:p w:rsidR="00F57D56" w:rsidRDefault="00F57D56"/>
    <w:p w:rsidR="00F57D56" w:rsidRDefault="00F57D56"/>
    <w:p w:rsidR="00F57D56" w:rsidRDefault="00F57D56"/>
    <w:p w:rsidR="00F57D56" w:rsidRDefault="00F57D56"/>
    <w:p w:rsidR="00F57D56" w:rsidRDefault="00F57D56"/>
    <w:p w:rsidR="00F57D56" w:rsidRDefault="00F57D56">
      <w:bookmarkStart w:id="30" w:name="_GoBack"/>
      <w:bookmarkEnd w:id="30"/>
    </w:p>
    <w:sectPr w:rsidR="00F57D56" w:rsidSect="007238EA">
      <w:pgSz w:w="11906" w:h="16838"/>
      <w:pgMar w:top="1134" w:right="851" w:bottom="1134" w:left="1701" w:header="39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4CF" w:rsidRDefault="00E014CF">
      <w:r>
        <w:separator/>
      </w:r>
    </w:p>
  </w:endnote>
  <w:endnote w:type="continuationSeparator" w:id="0">
    <w:p w:rsidR="00E014CF" w:rsidRDefault="00E0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4CF" w:rsidRDefault="00E014CF">
      <w:r>
        <w:separator/>
      </w:r>
    </w:p>
  </w:footnote>
  <w:footnote w:type="continuationSeparator" w:id="0">
    <w:p w:rsidR="00E014CF" w:rsidRDefault="00E01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3E2" w:rsidRDefault="00CB1A81">
    <w:pPr>
      <w:pStyle w:val="af2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1</w:t>
    </w:r>
    <w:r>
      <w:rPr>
        <w:rStyle w:val="af4"/>
      </w:rPr>
      <w:fldChar w:fldCharType="end"/>
    </w:r>
  </w:p>
  <w:p w:rsidR="00A643E2" w:rsidRDefault="00972FCB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A76FC"/>
    <w:multiLevelType w:val="hybridMultilevel"/>
    <w:tmpl w:val="C61A79DA"/>
    <w:lvl w:ilvl="0" w:tplc="5AD2AE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4C3592"/>
    <w:multiLevelType w:val="hybridMultilevel"/>
    <w:tmpl w:val="3EE42F6E"/>
    <w:lvl w:ilvl="0" w:tplc="C804D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4D760C"/>
    <w:multiLevelType w:val="multilevel"/>
    <w:tmpl w:val="01E634DE"/>
    <w:lvl w:ilvl="0">
      <w:start w:val="1"/>
      <w:numFmt w:val="decimal"/>
      <w:lvlText w:val="%1."/>
      <w:lvlJc w:val="left"/>
      <w:pPr>
        <w:ind w:left="1435" w:hanging="585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5D1F4815"/>
    <w:multiLevelType w:val="multilevel"/>
    <w:tmpl w:val="DEF858E6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25"/>
        </w:tabs>
        <w:ind w:left="1125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4" w15:restartNumberingAfterBreak="0">
    <w:nsid w:val="6F793B4F"/>
    <w:multiLevelType w:val="hybridMultilevel"/>
    <w:tmpl w:val="01F0C120"/>
    <w:lvl w:ilvl="0" w:tplc="CEC6F9D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78AC35B1"/>
    <w:multiLevelType w:val="hybridMultilevel"/>
    <w:tmpl w:val="CE1A5C12"/>
    <w:lvl w:ilvl="0" w:tplc="9F7AAD4C">
      <w:start w:val="1"/>
      <w:numFmt w:val="decimal"/>
      <w:lvlText w:val="%1)"/>
      <w:lvlJc w:val="left"/>
      <w:pPr>
        <w:tabs>
          <w:tab w:val="num" w:pos="1215"/>
        </w:tabs>
        <w:ind w:left="12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7A375CA2"/>
    <w:multiLevelType w:val="hybridMultilevel"/>
    <w:tmpl w:val="D8061080"/>
    <w:lvl w:ilvl="0" w:tplc="1D242D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0C3134"/>
    <w:multiLevelType w:val="hybridMultilevel"/>
    <w:tmpl w:val="B3007DD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520" w:hanging="360"/>
      </w:pPr>
    </w:lvl>
    <w:lvl w:ilvl="2" w:tplc="0419001B" w:tentative="1">
      <w:start w:val="1"/>
      <w:numFmt w:val="lowerRoman"/>
      <w:lvlText w:val="%3."/>
      <w:lvlJc w:val="right"/>
      <w:pPr>
        <w:ind w:left="-4800" w:hanging="180"/>
      </w:pPr>
    </w:lvl>
    <w:lvl w:ilvl="3" w:tplc="0419000F" w:tentative="1">
      <w:start w:val="1"/>
      <w:numFmt w:val="decimal"/>
      <w:lvlText w:val="%4."/>
      <w:lvlJc w:val="left"/>
      <w:pPr>
        <w:ind w:left="-4080" w:hanging="360"/>
      </w:pPr>
    </w:lvl>
    <w:lvl w:ilvl="4" w:tplc="04190019" w:tentative="1">
      <w:start w:val="1"/>
      <w:numFmt w:val="lowerLetter"/>
      <w:lvlText w:val="%5."/>
      <w:lvlJc w:val="left"/>
      <w:pPr>
        <w:ind w:left="-3360" w:hanging="360"/>
      </w:pPr>
    </w:lvl>
    <w:lvl w:ilvl="5" w:tplc="0419001B" w:tentative="1">
      <w:start w:val="1"/>
      <w:numFmt w:val="lowerRoman"/>
      <w:lvlText w:val="%6."/>
      <w:lvlJc w:val="right"/>
      <w:pPr>
        <w:ind w:left="-2640" w:hanging="180"/>
      </w:pPr>
    </w:lvl>
    <w:lvl w:ilvl="6" w:tplc="0419000F" w:tentative="1">
      <w:start w:val="1"/>
      <w:numFmt w:val="decimal"/>
      <w:lvlText w:val="%7."/>
      <w:lvlJc w:val="left"/>
      <w:pPr>
        <w:ind w:left="-1920" w:hanging="360"/>
      </w:pPr>
    </w:lvl>
    <w:lvl w:ilvl="7" w:tplc="04190019" w:tentative="1">
      <w:start w:val="1"/>
      <w:numFmt w:val="lowerLetter"/>
      <w:lvlText w:val="%8."/>
      <w:lvlJc w:val="left"/>
      <w:pPr>
        <w:ind w:left="-1200" w:hanging="360"/>
      </w:pPr>
    </w:lvl>
    <w:lvl w:ilvl="8" w:tplc="0419001B" w:tentative="1">
      <w:start w:val="1"/>
      <w:numFmt w:val="lowerRoman"/>
      <w:lvlText w:val="%9."/>
      <w:lvlJc w:val="right"/>
      <w:pPr>
        <w:ind w:left="-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E49"/>
    <w:rsid w:val="000206B3"/>
    <w:rsid w:val="000A241D"/>
    <w:rsid w:val="0013602E"/>
    <w:rsid w:val="00242AE7"/>
    <w:rsid w:val="002F1E49"/>
    <w:rsid w:val="00396C91"/>
    <w:rsid w:val="003C0FE9"/>
    <w:rsid w:val="004A1415"/>
    <w:rsid w:val="005752DA"/>
    <w:rsid w:val="005C2F80"/>
    <w:rsid w:val="005F394A"/>
    <w:rsid w:val="006B61D3"/>
    <w:rsid w:val="00745009"/>
    <w:rsid w:val="00863E03"/>
    <w:rsid w:val="00912404"/>
    <w:rsid w:val="00972FCB"/>
    <w:rsid w:val="00982C7C"/>
    <w:rsid w:val="00993AAC"/>
    <w:rsid w:val="00B409A8"/>
    <w:rsid w:val="00C22829"/>
    <w:rsid w:val="00C72E33"/>
    <w:rsid w:val="00CB1A81"/>
    <w:rsid w:val="00D6146B"/>
    <w:rsid w:val="00E014CF"/>
    <w:rsid w:val="00F40EC0"/>
    <w:rsid w:val="00F5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985A"/>
  <w15:chartTrackingRefBased/>
  <w15:docId w15:val="{BF0607F9-BBD9-4AD5-84CC-8CF78754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1A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B1A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1A8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B1A8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ikip">
    <w:name w:val="wikip"/>
    <w:basedOn w:val="a"/>
    <w:rsid w:val="00CB1A8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customStyle="1" w:styleId="Char">
    <w:name w:val="Char"/>
    <w:basedOn w:val="a"/>
    <w:rsid w:val="00CB1A81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"/>
    <w:basedOn w:val="a"/>
    <w:link w:val="a4"/>
    <w:rsid w:val="00CB1A81"/>
    <w:pPr>
      <w:widowControl w:val="0"/>
      <w:suppressAutoHyphens/>
      <w:spacing w:after="120"/>
    </w:pPr>
    <w:rPr>
      <w:rFonts w:ascii="Arial" w:eastAsia="Lucida Sans Unicode" w:hAnsi="Arial"/>
      <w:kern w:val="1"/>
      <w:sz w:val="20"/>
    </w:rPr>
  </w:style>
  <w:style w:type="character" w:customStyle="1" w:styleId="a4">
    <w:name w:val="Основной текст Знак"/>
    <w:basedOn w:val="a0"/>
    <w:link w:val="a3"/>
    <w:rsid w:val="00CB1A81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5">
    <w:name w:val="Plain Text"/>
    <w:basedOn w:val="a"/>
    <w:link w:val="a6"/>
    <w:rsid w:val="00CB1A81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CB1A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CB1A81"/>
    <w:pPr>
      <w:spacing w:after="120"/>
    </w:pPr>
    <w:rPr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rsid w:val="00CB1A8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nformat">
    <w:name w:val="ConsPlusNonformat"/>
    <w:rsid w:val="00CB1A8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rsid w:val="00CB1A8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CB1A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1"/>
    <w:basedOn w:val="a"/>
    <w:next w:val="a3"/>
    <w:rsid w:val="00CB1A8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styleId="a9">
    <w:name w:val="Hyperlink"/>
    <w:rsid w:val="00CB1A81"/>
    <w:rPr>
      <w:color w:val="0000FF"/>
      <w:u w:val="single"/>
    </w:rPr>
  </w:style>
  <w:style w:type="paragraph" w:customStyle="1" w:styleId="aa">
    <w:name w:val="Знак Знак Знак Знак Знак Знак Знак Знак Знак Знак"/>
    <w:basedOn w:val="a"/>
    <w:autoRedefine/>
    <w:rsid w:val="00CB1A81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ConsPlusNormal">
    <w:name w:val="ConsPlusNormal"/>
    <w:rsid w:val="00CB1A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CB1A81"/>
    <w:pPr>
      <w:spacing w:before="100" w:beforeAutospacing="1" w:after="100" w:afterAutospacing="1"/>
    </w:pPr>
  </w:style>
  <w:style w:type="paragraph" w:customStyle="1" w:styleId="ab">
    <w:name w:val="Содержимое таблицы"/>
    <w:basedOn w:val="a"/>
    <w:rsid w:val="00CB1A81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ac">
    <w:name w:val="Title"/>
    <w:aliases w:val="Название"/>
    <w:basedOn w:val="a"/>
    <w:link w:val="ad"/>
    <w:qFormat/>
    <w:rsid w:val="00CB1A81"/>
    <w:pPr>
      <w:jc w:val="center"/>
    </w:pPr>
    <w:rPr>
      <w:b/>
      <w:bCs/>
      <w:sz w:val="32"/>
    </w:rPr>
  </w:style>
  <w:style w:type="character" w:customStyle="1" w:styleId="ad">
    <w:name w:val="Заголовок Знак"/>
    <w:aliases w:val="Название Знак"/>
    <w:basedOn w:val="a0"/>
    <w:link w:val="ac"/>
    <w:rsid w:val="00CB1A8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FontStyle20">
    <w:name w:val="Font Style20"/>
    <w:rsid w:val="00CB1A81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CB1A81"/>
    <w:pPr>
      <w:widowControl w:val="0"/>
      <w:autoSpaceDE w:val="0"/>
      <w:autoSpaceDN w:val="0"/>
      <w:adjustRightInd w:val="0"/>
      <w:spacing w:line="317" w:lineRule="exact"/>
      <w:ind w:firstLine="698"/>
      <w:jc w:val="both"/>
    </w:pPr>
  </w:style>
  <w:style w:type="paragraph" w:customStyle="1" w:styleId="Style12">
    <w:name w:val="Style12"/>
    <w:basedOn w:val="a"/>
    <w:rsid w:val="00CB1A81"/>
    <w:pPr>
      <w:widowControl w:val="0"/>
      <w:autoSpaceDE w:val="0"/>
      <w:autoSpaceDN w:val="0"/>
      <w:adjustRightInd w:val="0"/>
      <w:spacing w:line="324" w:lineRule="exact"/>
      <w:jc w:val="both"/>
    </w:pPr>
  </w:style>
  <w:style w:type="table" w:styleId="ae">
    <w:name w:val="Table Grid"/>
    <w:basedOn w:val="a1"/>
    <w:rsid w:val="00CB1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Гипертекстовая ссылка"/>
    <w:rsid w:val="00CB1A81"/>
    <w:rPr>
      <w:b/>
      <w:bCs/>
      <w:color w:val="106BBE"/>
    </w:rPr>
  </w:style>
  <w:style w:type="paragraph" w:customStyle="1" w:styleId="ConsPlusTitle">
    <w:name w:val="ConsPlusTitle"/>
    <w:rsid w:val="00CB1A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CB1A81"/>
    <w:pPr>
      <w:autoSpaceDE w:val="0"/>
      <w:autoSpaceDN w:val="0"/>
      <w:adjustRightInd w:val="0"/>
    </w:pPr>
    <w:rPr>
      <w:rFonts w:ascii="Arial" w:hAnsi="Arial"/>
    </w:rPr>
  </w:style>
  <w:style w:type="character" w:customStyle="1" w:styleId="name">
    <w:name w:val="name"/>
    <w:basedOn w:val="a0"/>
    <w:rsid w:val="00CB1A81"/>
  </w:style>
  <w:style w:type="paragraph" w:styleId="af1">
    <w:name w:val="caption"/>
    <w:basedOn w:val="a"/>
    <w:next w:val="a"/>
    <w:qFormat/>
    <w:rsid w:val="00CB1A81"/>
    <w:pPr>
      <w:jc w:val="center"/>
    </w:pPr>
    <w:rPr>
      <w:b/>
      <w:sz w:val="28"/>
      <w:szCs w:val="20"/>
    </w:rPr>
  </w:style>
  <w:style w:type="paragraph" w:styleId="af2">
    <w:name w:val="header"/>
    <w:basedOn w:val="a"/>
    <w:link w:val="af3"/>
    <w:rsid w:val="00CB1A8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3">
    <w:name w:val="Верхний колонтитул Знак"/>
    <w:basedOn w:val="a0"/>
    <w:link w:val="af2"/>
    <w:rsid w:val="00CB1A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page number"/>
    <w:basedOn w:val="a0"/>
    <w:rsid w:val="00CB1A81"/>
  </w:style>
  <w:style w:type="paragraph" w:styleId="af5">
    <w:name w:val="No Spacing"/>
    <w:qFormat/>
    <w:rsid w:val="00CB1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B1A81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CB1A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Normal (Web)"/>
    <w:basedOn w:val="a"/>
    <w:rsid w:val="00CB1A81"/>
    <w:pPr>
      <w:spacing w:before="100" w:beforeAutospacing="1" w:after="100" w:afterAutospacing="1"/>
    </w:pPr>
  </w:style>
  <w:style w:type="paragraph" w:styleId="af7">
    <w:name w:val="Balloon Text"/>
    <w:basedOn w:val="a"/>
    <w:link w:val="af8"/>
    <w:rsid w:val="00CB1A81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rsid w:val="00CB1A8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9">
    <w:name w:val="Неразрешенное упоминание"/>
    <w:uiPriority w:val="99"/>
    <w:semiHidden/>
    <w:unhideWhenUsed/>
    <w:rsid w:val="00CB1A81"/>
    <w:rPr>
      <w:color w:val="808080"/>
      <w:shd w:val="clear" w:color="auto" w:fill="E6E6E6"/>
    </w:rPr>
  </w:style>
  <w:style w:type="character" w:customStyle="1" w:styleId="afa">
    <w:name w:val="Цветовое выделение"/>
    <w:uiPriority w:val="99"/>
    <w:rsid w:val="00CB1A81"/>
    <w:rPr>
      <w:b/>
      <w:bCs w:val="0"/>
      <w:color w:val="000080"/>
    </w:rPr>
  </w:style>
  <w:style w:type="character" w:customStyle="1" w:styleId="WW8Num1z0">
    <w:name w:val="WW8Num1z0"/>
    <w:rsid w:val="00CB1A81"/>
    <w:rPr>
      <w:rFonts w:hint="default"/>
    </w:rPr>
  </w:style>
  <w:style w:type="paragraph" w:styleId="afb">
    <w:name w:val="List Paragraph"/>
    <w:basedOn w:val="a"/>
    <w:uiPriority w:val="34"/>
    <w:qFormat/>
    <w:rsid w:val="00CB1A81"/>
    <w:pPr>
      <w:widowControl w:val="0"/>
      <w:ind w:left="720"/>
      <w:contextualSpacing/>
    </w:pPr>
    <w:rPr>
      <w:color w:val="000000"/>
      <w:sz w:val="20"/>
      <w:szCs w:val="20"/>
    </w:rPr>
  </w:style>
  <w:style w:type="paragraph" w:customStyle="1" w:styleId="afc">
    <w:name w:val="Знак Знак Знак Знак"/>
    <w:basedOn w:val="a"/>
    <w:rsid w:val="00CB1A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3">
    <w:name w:val="Body Text Indent 2"/>
    <w:basedOn w:val="a"/>
    <w:link w:val="24"/>
    <w:rsid w:val="00CB1A8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B1A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er"/>
    <w:basedOn w:val="a"/>
    <w:link w:val="afe"/>
    <w:rsid w:val="00CB1A8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rsid w:val="00CB1A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451740" TargetMode="External"/><Relationship Id="rId18" Type="http://schemas.openxmlformats.org/officeDocument/2006/relationships/hyperlink" Target="https://login.consultant.ru/link/?req=doc&amp;base=LAW&amp;n=482878&amp;dst=28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42435&amp;dst=100028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50743&amp;dst=100037" TargetMode="External"/><Relationship Id="rId17" Type="http://schemas.openxmlformats.org/officeDocument/2006/relationships/hyperlink" Target="https://login.consultant.ru/link/?req=doc&amp;base=LAW&amp;n=482878&amp;dst=28" TargetMode="External"/><Relationship Id="rId25" Type="http://schemas.openxmlformats.org/officeDocument/2006/relationships/hyperlink" Target="https://login.consultant.ru/link/?req=doc&amp;base=LAW&amp;n=482878&amp;dst=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3198&amp;dst=1713" TargetMode="External"/><Relationship Id="rId20" Type="http://schemas.openxmlformats.org/officeDocument/2006/relationships/hyperlink" Target="https://login.consultant.ru/link/?req=doc&amp;base=LAW&amp;n=450743&amp;dst=10003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50743&amp;dst=100113" TargetMode="External"/><Relationship Id="rId24" Type="http://schemas.openxmlformats.org/officeDocument/2006/relationships/hyperlink" Target="https://login.consultant.ru/link/?req=doc&amp;base=LAW&amp;n=45174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2878&amp;dst=33" TargetMode="External"/><Relationship Id="rId23" Type="http://schemas.openxmlformats.org/officeDocument/2006/relationships/hyperlink" Target="https://login.consultant.ru/link/?req=doc&amp;base=LAW&amp;n=451740" TargetMode="External"/><Relationship Id="rId10" Type="http://schemas.openxmlformats.org/officeDocument/2006/relationships/hyperlink" Target="https://login.consultant.ru/link/?req=doc&amp;base=LAW&amp;n=2875" TargetMode="External"/><Relationship Id="rId19" Type="http://schemas.openxmlformats.org/officeDocument/2006/relationships/hyperlink" Target="https://login.consultant.ru/link/?req=doc&amp;base=LAW&amp;n=450743&amp;dst=1000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878&amp;dst=100094" TargetMode="External"/><Relationship Id="rId14" Type="http://schemas.openxmlformats.org/officeDocument/2006/relationships/hyperlink" Target="https://login.consultant.ru/link/?req=doc&amp;base=LAW&amp;n=442435&amp;dst=100028" TargetMode="External"/><Relationship Id="rId22" Type="http://schemas.openxmlformats.org/officeDocument/2006/relationships/hyperlink" Target="https://login.consultant.ru/link/?req=doc&amp;base=LAW&amp;n=442435&amp;dst=10002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6107</Words>
  <Characters>34810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CCRIB</Company>
  <LinksUpToDate>false</LinksUpToDate>
  <CharactersWithSpaces>40836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Баландюк Сергеевна</dc:creator>
  <cp:keywords/>
  <dc:description/>
  <cp:lastModifiedBy>Чепурнова Оксана Валерьевна</cp:lastModifiedBy>
  <cp:revision>2</cp:revision>
  <cp:lastPrinted>2025-02-04T03:04:00Z</cp:lastPrinted>
  <dcterms:created xsi:type="dcterms:W3CDTF">2025-02-04T03:09:00Z</dcterms:created>
  <dcterms:modified xsi:type="dcterms:W3CDTF">2025-02-04T03:09:00Z</dcterms:modified>
</cp:coreProperties>
</file>