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94C" w:rsidRDefault="00F5331C">
      <w:pPr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18E34B42" wp14:editId="62CAEA15">
            <wp:extent cx="781050" cy="983246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781050" cy="98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94C" w:rsidRPr="00CB7CED" w:rsidRDefault="006A294C">
      <w:pPr>
        <w:jc w:val="center"/>
        <w:rPr>
          <w:sz w:val="20"/>
        </w:rPr>
      </w:pPr>
    </w:p>
    <w:p w:rsidR="006A294C" w:rsidRDefault="00F5331C">
      <w:pPr>
        <w:jc w:val="center"/>
        <w:rPr>
          <w:b/>
          <w:sz w:val="28"/>
        </w:rPr>
      </w:pPr>
      <w:r>
        <w:rPr>
          <w:b/>
          <w:sz w:val="28"/>
        </w:rPr>
        <w:t>ПРАВИТЕЛЬСТВО ЧУКОТСКОГО АВТОНОМНОГО ОКРУГА</w:t>
      </w:r>
    </w:p>
    <w:p w:rsidR="006A294C" w:rsidRDefault="006A294C">
      <w:pPr>
        <w:rPr>
          <w:sz w:val="20"/>
        </w:rPr>
      </w:pPr>
    </w:p>
    <w:p w:rsidR="00CB7CED" w:rsidRPr="005F02B8" w:rsidRDefault="00CB7CED" w:rsidP="00CB7CED">
      <w:pPr>
        <w:pStyle w:val="1"/>
        <w:jc w:val="left"/>
        <w:rPr>
          <w:rFonts w:ascii="Times New Roman Полужирный" w:hAnsi="Times New Roman Полужирный"/>
          <w:spacing w:val="60"/>
          <w:sz w:val="32"/>
        </w:rPr>
      </w:pPr>
      <w:r>
        <w:rPr>
          <w:rFonts w:asciiTheme="minorHAnsi" w:hAnsiTheme="minorHAnsi"/>
          <w:spacing w:val="60"/>
          <w:sz w:val="32"/>
        </w:rPr>
        <w:t xml:space="preserve">              </w:t>
      </w:r>
      <w:r w:rsidRPr="005F02B8">
        <w:rPr>
          <w:rFonts w:ascii="Times New Roman Полужирный" w:hAnsi="Times New Roman Полужирный"/>
          <w:spacing w:val="60"/>
          <w:sz w:val="32"/>
        </w:rPr>
        <w:t>ПОСТАНОВЛЕНИЕ</w:t>
      </w:r>
    </w:p>
    <w:p w:rsidR="00CB7CED" w:rsidRPr="00CB7CED" w:rsidRDefault="00CB7CED">
      <w:pPr>
        <w:rPr>
          <w:sz w:val="20"/>
        </w:rPr>
      </w:pPr>
    </w:p>
    <w:p w:rsidR="00CB7CED" w:rsidRDefault="00CB7CED">
      <w:pPr>
        <w:rPr>
          <w:sz w:val="20"/>
        </w:rPr>
      </w:pPr>
    </w:p>
    <w:tbl>
      <w:tblPr>
        <w:tblW w:w="9603" w:type="dxa"/>
        <w:tblInd w:w="-105" w:type="dxa"/>
        <w:tblLayout w:type="fixed"/>
        <w:tblLook w:val="0000" w:firstRow="0" w:lastRow="0" w:firstColumn="0" w:lastColumn="0" w:noHBand="0" w:noVBand="0"/>
      </w:tblPr>
      <w:tblGrid>
        <w:gridCol w:w="531"/>
        <w:gridCol w:w="2976"/>
        <w:gridCol w:w="993"/>
        <w:gridCol w:w="1275"/>
        <w:gridCol w:w="3828"/>
      </w:tblGrid>
      <w:tr w:rsidR="00CB7CED" w:rsidRPr="005F02B8" w:rsidTr="00CB7CED">
        <w:tc>
          <w:tcPr>
            <w:tcW w:w="531" w:type="dxa"/>
          </w:tcPr>
          <w:p w:rsidR="00CB7CED" w:rsidRPr="005F02B8" w:rsidRDefault="00CB7CED" w:rsidP="009C3808">
            <w:pPr>
              <w:pStyle w:val="ab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5F02B8">
              <w:rPr>
                <w:sz w:val="28"/>
              </w:rPr>
              <w:t>от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B7CED" w:rsidRPr="005F02B8" w:rsidRDefault="00660DF2" w:rsidP="009C3808">
            <w:pPr>
              <w:pStyle w:val="ab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сентября 2026 года</w:t>
            </w:r>
          </w:p>
        </w:tc>
        <w:tc>
          <w:tcPr>
            <w:tcW w:w="993" w:type="dxa"/>
          </w:tcPr>
          <w:p w:rsidR="00CB7CED" w:rsidRPr="005F02B8" w:rsidRDefault="00CB7CED" w:rsidP="009C3808">
            <w:pPr>
              <w:pStyle w:val="ab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5F02B8">
              <w:rPr>
                <w:sz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B7CED" w:rsidRPr="005F02B8" w:rsidRDefault="00660DF2" w:rsidP="009C3808">
            <w:pPr>
              <w:pStyle w:val="ab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324</w:t>
            </w:r>
          </w:p>
        </w:tc>
        <w:tc>
          <w:tcPr>
            <w:tcW w:w="3828" w:type="dxa"/>
          </w:tcPr>
          <w:p w:rsidR="00CB7CED" w:rsidRPr="005F02B8" w:rsidRDefault="00CB7CED" w:rsidP="009C3808">
            <w:pPr>
              <w:pStyle w:val="ab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5F02B8">
              <w:rPr>
                <w:sz w:val="28"/>
              </w:rPr>
              <w:t>г. Анадырь</w:t>
            </w:r>
          </w:p>
        </w:tc>
      </w:tr>
    </w:tbl>
    <w:p w:rsidR="006A294C" w:rsidRDefault="006A294C">
      <w:pPr>
        <w:rPr>
          <w:sz w:val="28"/>
        </w:rPr>
      </w:pPr>
    </w:p>
    <w:p w:rsidR="006A294C" w:rsidRDefault="006A294C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7"/>
      </w:tblGrid>
      <w:tr w:rsidR="006A294C">
        <w:trPr>
          <w:trHeight w:val="567"/>
        </w:trPr>
        <w:tc>
          <w:tcPr>
            <w:tcW w:w="9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94C" w:rsidRDefault="00F5331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изменени</w:t>
            </w:r>
            <w:r w:rsidR="007959B7">
              <w:rPr>
                <w:b/>
                <w:sz w:val="28"/>
              </w:rPr>
              <w:t>й</w:t>
            </w:r>
            <w:r>
              <w:rPr>
                <w:b/>
                <w:sz w:val="28"/>
              </w:rPr>
              <w:t xml:space="preserve"> в Постановление Правительства Чукотского автономного округа от 13 декабря 2021 года № 50</w:t>
            </w:r>
            <w:r w:rsidR="00793C46">
              <w:rPr>
                <w:b/>
                <w:sz w:val="28"/>
              </w:rPr>
              <w:t>8</w:t>
            </w:r>
          </w:p>
        </w:tc>
      </w:tr>
    </w:tbl>
    <w:p w:rsidR="006A294C" w:rsidRDefault="006A294C">
      <w:pPr>
        <w:widowControl w:val="0"/>
        <w:ind w:firstLine="851"/>
        <w:jc w:val="both"/>
        <w:outlineLvl w:val="2"/>
        <w:rPr>
          <w:sz w:val="28"/>
        </w:rPr>
      </w:pPr>
    </w:p>
    <w:p w:rsidR="00531A37" w:rsidRDefault="00531A37">
      <w:pPr>
        <w:widowControl w:val="0"/>
        <w:ind w:firstLine="851"/>
        <w:jc w:val="both"/>
        <w:outlineLvl w:val="2"/>
        <w:rPr>
          <w:sz w:val="28"/>
        </w:rPr>
      </w:pPr>
    </w:p>
    <w:p w:rsidR="006A294C" w:rsidRDefault="00F5331C" w:rsidP="00CB7CED">
      <w:pPr>
        <w:widowControl w:val="0"/>
        <w:ind w:firstLine="709"/>
        <w:jc w:val="both"/>
        <w:outlineLvl w:val="2"/>
        <w:rPr>
          <w:sz w:val="28"/>
        </w:rPr>
      </w:pPr>
      <w:r>
        <w:rPr>
          <w:sz w:val="28"/>
        </w:rPr>
        <w:t>В целях уточнения отдельных положений нормативного правового акта</w:t>
      </w:r>
      <w:r w:rsidR="007959B7">
        <w:rPr>
          <w:sz w:val="28"/>
        </w:rPr>
        <w:t xml:space="preserve"> Чукотского автономного округа</w:t>
      </w:r>
      <w:r>
        <w:rPr>
          <w:sz w:val="28"/>
        </w:rPr>
        <w:t>, Правительство Чукотского автономного округа</w:t>
      </w:r>
    </w:p>
    <w:p w:rsidR="006A294C" w:rsidRPr="00CB7CED" w:rsidRDefault="006A294C">
      <w:pPr>
        <w:tabs>
          <w:tab w:val="left" w:pos="3600"/>
        </w:tabs>
        <w:jc w:val="both"/>
        <w:rPr>
          <w:sz w:val="28"/>
        </w:rPr>
      </w:pPr>
    </w:p>
    <w:p w:rsidR="006A294C" w:rsidRDefault="00F5331C">
      <w:pPr>
        <w:tabs>
          <w:tab w:val="left" w:pos="3600"/>
        </w:tabs>
        <w:jc w:val="both"/>
        <w:rPr>
          <w:b/>
          <w:sz w:val="28"/>
        </w:rPr>
      </w:pPr>
      <w:r>
        <w:rPr>
          <w:rFonts w:ascii="Times New Roman Полужирный" w:hAnsi="Times New Roman Полужирный"/>
          <w:b/>
          <w:spacing w:val="60"/>
          <w:sz w:val="28"/>
        </w:rPr>
        <w:t>ПОСТАНОВЛЯЕТ:</w:t>
      </w:r>
    </w:p>
    <w:p w:rsidR="006A294C" w:rsidRPr="00CB7CED" w:rsidRDefault="006A294C">
      <w:pPr>
        <w:tabs>
          <w:tab w:val="left" w:pos="3600"/>
        </w:tabs>
        <w:jc w:val="both"/>
        <w:rPr>
          <w:sz w:val="28"/>
        </w:rPr>
      </w:pPr>
    </w:p>
    <w:p w:rsidR="006A294C" w:rsidRDefault="00F5331C">
      <w:pPr>
        <w:tabs>
          <w:tab w:val="left" w:pos="3600"/>
        </w:tabs>
        <w:ind w:firstLine="709"/>
        <w:jc w:val="both"/>
        <w:rPr>
          <w:sz w:val="28"/>
        </w:rPr>
      </w:pPr>
      <w:r>
        <w:rPr>
          <w:sz w:val="28"/>
        </w:rPr>
        <w:t>1. Внести в</w:t>
      </w:r>
      <w:r>
        <w:rPr>
          <w:rStyle w:val="11"/>
          <w:sz w:val="28"/>
        </w:rPr>
        <w:t xml:space="preserve"> Постановление Правительства Чукотского автономного округа от 13 декабря 2021 года № 50</w:t>
      </w:r>
      <w:r w:rsidR="00793C46">
        <w:rPr>
          <w:rStyle w:val="11"/>
          <w:sz w:val="28"/>
        </w:rPr>
        <w:t>8</w:t>
      </w:r>
      <w:r>
        <w:rPr>
          <w:rStyle w:val="11"/>
          <w:sz w:val="28"/>
        </w:rPr>
        <w:t xml:space="preserve"> «</w:t>
      </w:r>
      <w:r w:rsidR="00793C46" w:rsidRPr="00793C46">
        <w:rPr>
          <w:sz w:val="28"/>
        </w:rPr>
        <w:t>Об утверждении Положения о</w:t>
      </w:r>
      <w:r w:rsidR="00854B30">
        <w:rPr>
          <w:sz w:val="28"/>
        </w:rPr>
        <w:t> </w:t>
      </w:r>
      <w:r w:rsidR="00793C46" w:rsidRPr="00793C46">
        <w:rPr>
          <w:sz w:val="28"/>
        </w:rPr>
        <w:t>региональном государственном жилищном надзоре в Чукотском автономном округе</w:t>
      </w:r>
      <w:r>
        <w:rPr>
          <w:rStyle w:val="11"/>
          <w:sz w:val="28"/>
        </w:rPr>
        <w:t>» следующ</w:t>
      </w:r>
      <w:r w:rsidR="007959B7">
        <w:rPr>
          <w:rStyle w:val="11"/>
          <w:sz w:val="28"/>
        </w:rPr>
        <w:t>ие</w:t>
      </w:r>
      <w:r>
        <w:rPr>
          <w:rStyle w:val="11"/>
          <w:sz w:val="28"/>
        </w:rPr>
        <w:t xml:space="preserve"> изменени</w:t>
      </w:r>
      <w:r w:rsidR="007959B7">
        <w:rPr>
          <w:rStyle w:val="11"/>
          <w:sz w:val="28"/>
        </w:rPr>
        <w:t>я</w:t>
      </w:r>
      <w:r>
        <w:rPr>
          <w:rStyle w:val="11"/>
          <w:sz w:val="28"/>
        </w:rPr>
        <w:t>:</w:t>
      </w:r>
    </w:p>
    <w:p w:rsidR="006A294C" w:rsidRDefault="00F5331C">
      <w:pPr>
        <w:tabs>
          <w:tab w:val="left" w:pos="3600"/>
        </w:tabs>
        <w:ind w:firstLine="709"/>
        <w:jc w:val="both"/>
        <w:rPr>
          <w:sz w:val="28"/>
        </w:rPr>
      </w:pPr>
      <w:r>
        <w:rPr>
          <w:rStyle w:val="11"/>
          <w:sz w:val="28"/>
        </w:rPr>
        <w:t>1)</w:t>
      </w:r>
      <w:r>
        <w:rPr>
          <w:sz w:val="28"/>
        </w:rPr>
        <w:t> </w:t>
      </w:r>
      <w:r>
        <w:rPr>
          <w:rStyle w:val="11"/>
          <w:sz w:val="28"/>
        </w:rPr>
        <w:t xml:space="preserve">в </w:t>
      </w:r>
      <w:hyperlink r:id="rId9" w:history="1">
        <w:r w:rsidR="006A294C">
          <w:rPr>
            <w:rStyle w:val="11"/>
            <w:sz w:val="28"/>
          </w:rPr>
          <w:t>пункте 3</w:t>
        </w:r>
      </w:hyperlink>
      <w:r>
        <w:rPr>
          <w:rStyle w:val="11"/>
          <w:sz w:val="28"/>
        </w:rPr>
        <w:t xml:space="preserve"> слова «Солонский К.Ю.» заменить словами </w:t>
      </w:r>
      <w:r w:rsidR="00D4004C">
        <w:rPr>
          <w:rStyle w:val="11"/>
          <w:sz w:val="28"/>
        </w:rPr>
        <w:t xml:space="preserve">                          </w:t>
      </w:r>
      <w:r>
        <w:rPr>
          <w:rStyle w:val="11"/>
          <w:sz w:val="28"/>
        </w:rPr>
        <w:t>«Мамонов Я.В.</w:t>
      </w:r>
      <w:r w:rsidR="00044E48">
        <w:rPr>
          <w:rStyle w:val="11"/>
          <w:sz w:val="28"/>
        </w:rPr>
        <w:t>»</w:t>
      </w:r>
      <w:r w:rsidR="00B64095">
        <w:rPr>
          <w:rStyle w:val="11"/>
          <w:sz w:val="28"/>
        </w:rPr>
        <w:t>;</w:t>
      </w:r>
    </w:p>
    <w:p w:rsidR="006A294C" w:rsidRDefault="00F5331C">
      <w:pPr>
        <w:tabs>
          <w:tab w:val="left" w:pos="3600"/>
        </w:tabs>
        <w:ind w:firstLine="709"/>
        <w:jc w:val="both"/>
        <w:rPr>
          <w:sz w:val="28"/>
        </w:rPr>
      </w:pPr>
      <w:r>
        <w:rPr>
          <w:rStyle w:val="11"/>
          <w:sz w:val="28"/>
        </w:rPr>
        <w:t xml:space="preserve">2) </w:t>
      </w:r>
      <w:r>
        <w:rPr>
          <w:sz w:val="28"/>
        </w:rPr>
        <w:t xml:space="preserve">в Положении </w:t>
      </w:r>
      <w:r>
        <w:rPr>
          <w:rStyle w:val="11"/>
          <w:sz w:val="28"/>
        </w:rPr>
        <w:t xml:space="preserve">о региональном </w:t>
      </w:r>
      <w:r w:rsidR="00CC0BF3" w:rsidRPr="00CC0BF3">
        <w:rPr>
          <w:sz w:val="28"/>
        </w:rPr>
        <w:t>государственном жилищном надзоре</w:t>
      </w:r>
      <w:r>
        <w:rPr>
          <w:rStyle w:val="11"/>
          <w:sz w:val="28"/>
        </w:rPr>
        <w:t xml:space="preserve"> в</w:t>
      </w:r>
      <w:r w:rsidR="00854B30">
        <w:rPr>
          <w:rStyle w:val="11"/>
          <w:sz w:val="28"/>
        </w:rPr>
        <w:t> </w:t>
      </w:r>
      <w:r>
        <w:rPr>
          <w:rStyle w:val="11"/>
          <w:sz w:val="28"/>
        </w:rPr>
        <w:t>Чукотском автономном округе</w:t>
      </w:r>
      <w:r>
        <w:rPr>
          <w:sz w:val="28"/>
        </w:rPr>
        <w:t>:</w:t>
      </w:r>
    </w:p>
    <w:p w:rsidR="00327137" w:rsidRPr="00E81760" w:rsidRDefault="00AB22AF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 xml:space="preserve">в разделе </w:t>
      </w:r>
      <w:r w:rsidR="00853B54" w:rsidRPr="00E81760">
        <w:rPr>
          <w:sz w:val="28"/>
        </w:rPr>
        <w:t>1</w:t>
      </w:r>
      <w:r w:rsidR="00327137" w:rsidRPr="00E81760">
        <w:rPr>
          <w:sz w:val="28"/>
        </w:rPr>
        <w:t xml:space="preserve"> </w:t>
      </w:r>
      <w:r w:rsidR="00853B54" w:rsidRPr="00E81760">
        <w:rPr>
          <w:sz w:val="28"/>
        </w:rPr>
        <w:t>«</w:t>
      </w:r>
      <w:r w:rsidR="00327137" w:rsidRPr="00E81760">
        <w:rPr>
          <w:sz w:val="28"/>
        </w:rPr>
        <w:t>Общие положения»:</w:t>
      </w:r>
    </w:p>
    <w:p w:rsidR="00B849DA" w:rsidRPr="00E81760" w:rsidRDefault="00B849DA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пункт 1.2</w:t>
      </w:r>
      <w:r w:rsidR="00327137" w:rsidRPr="00E81760">
        <w:rPr>
          <w:sz w:val="28"/>
        </w:rPr>
        <w:t xml:space="preserve"> изложить в следующей редакции</w:t>
      </w:r>
      <w:r w:rsidRPr="00E81760">
        <w:rPr>
          <w:sz w:val="28"/>
        </w:rPr>
        <w:t>:</w:t>
      </w:r>
    </w:p>
    <w:p w:rsidR="00327137" w:rsidRPr="00E81760" w:rsidRDefault="00327137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</w:t>
      </w:r>
      <w:r w:rsidR="00B849DA" w:rsidRPr="00E81760">
        <w:rPr>
          <w:sz w:val="28"/>
        </w:rPr>
        <w:t xml:space="preserve">1.2. </w:t>
      </w:r>
      <w:r w:rsidRPr="00E81760">
        <w:rPr>
          <w:sz w:val="28"/>
        </w:rPr>
        <w:t>Надзор осуществляет Государственная жилищная инспекция Департамента промышленной политики Чукотского автономного округа (далее соответственно - Департамент, Инспекция, контрольный (надзорный) орган).»;</w:t>
      </w:r>
    </w:p>
    <w:p w:rsidR="00B849DA" w:rsidRPr="00E81760" w:rsidRDefault="00B849DA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пункт 1.4</w:t>
      </w:r>
      <w:r w:rsidR="00AB22AF" w:rsidRPr="00E81760">
        <w:rPr>
          <w:sz w:val="28"/>
        </w:rPr>
        <w:t xml:space="preserve"> изложить в следующей редакции</w:t>
      </w:r>
      <w:r w:rsidRPr="00E81760">
        <w:rPr>
          <w:sz w:val="28"/>
        </w:rPr>
        <w:t>:</w:t>
      </w:r>
    </w:p>
    <w:p w:rsidR="00AB22AF" w:rsidRPr="00E81760" w:rsidRDefault="00AB22AF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</w:t>
      </w:r>
      <w:r w:rsidR="00B849DA" w:rsidRPr="00E81760">
        <w:rPr>
          <w:sz w:val="28"/>
        </w:rPr>
        <w:t xml:space="preserve">1.4. </w:t>
      </w:r>
      <w:r w:rsidRPr="00E81760">
        <w:rPr>
          <w:sz w:val="28"/>
        </w:rPr>
        <w:t>Должностным лицом, уполномоченным на принятие решений</w:t>
      </w:r>
      <w:r w:rsidR="00457EC0">
        <w:rPr>
          <w:sz w:val="28"/>
        </w:rPr>
        <w:t xml:space="preserve">                     </w:t>
      </w:r>
      <w:r w:rsidRPr="00E81760">
        <w:rPr>
          <w:sz w:val="28"/>
        </w:rPr>
        <w:t xml:space="preserve"> о проведении контрольных (надзорных) мероприятий, является начальник Департамента промышленной политики Чукотского автономного округа, заместитель начальника Департамента промышленной политики Чукотского автономного округа, начальник Инспекции - главный государственный жилищный инспектор Чукотского автономного округа.»;</w:t>
      </w:r>
    </w:p>
    <w:p w:rsidR="00B849DA" w:rsidRPr="00E81760" w:rsidRDefault="00B849DA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пункт 1.6</w:t>
      </w:r>
      <w:r w:rsidR="00AB22AF" w:rsidRPr="00E81760">
        <w:rPr>
          <w:sz w:val="28"/>
        </w:rPr>
        <w:t xml:space="preserve"> изложить в следующей редакции</w:t>
      </w:r>
      <w:r w:rsidRPr="00E81760">
        <w:rPr>
          <w:sz w:val="28"/>
        </w:rPr>
        <w:t>:</w:t>
      </w:r>
    </w:p>
    <w:p w:rsidR="00CB7CED" w:rsidRDefault="00AB22AF">
      <w:pPr>
        <w:tabs>
          <w:tab w:val="left" w:pos="3600"/>
        </w:tabs>
        <w:ind w:firstLine="709"/>
        <w:jc w:val="both"/>
        <w:rPr>
          <w:sz w:val="28"/>
        </w:rPr>
        <w:sectPr w:rsidR="00CB7CED" w:rsidSect="00E81760">
          <w:pgSz w:w="11908" w:h="16848"/>
          <w:pgMar w:top="568" w:right="851" w:bottom="1134" w:left="1701" w:header="720" w:footer="720" w:gutter="0"/>
          <w:cols w:space="720"/>
          <w:titlePg/>
        </w:sectPr>
      </w:pPr>
      <w:r w:rsidRPr="00E81760">
        <w:rPr>
          <w:sz w:val="28"/>
        </w:rPr>
        <w:t>«</w:t>
      </w:r>
      <w:r w:rsidR="00B849DA" w:rsidRPr="00E81760">
        <w:rPr>
          <w:sz w:val="28"/>
        </w:rPr>
        <w:t xml:space="preserve">1.6. </w:t>
      </w:r>
      <w:r w:rsidRPr="00E81760">
        <w:rPr>
          <w:sz w:val="28"/>
        </w:rPr>
        <w:t>Учет объектов надзора осуществляется в соответствии</w:t>
      </w:r>
      <w:r w:rsidR="00B849DA" w:rsidRPr="00E81760">
        <w:rPr>
          <w:sz w:val="28"/>
        </w:rPr>
        <w:t xml:space="preserve">                                               </w:t>
      </w:r>
      <w:r w:rsidRPr="00E81760">
        <w:rPr>
          <w:sz w:val="28"/>
        </w:rPr>
        <w:t xml:space="preserve"> с требованиями, установленными Федеральным законом от 31 июля 2020 года </w:t>
      </w:r>
    </w:p>
    <w:p w:rsidR="00AB22AF" w:rsidRPr="00E81760" w:rsidRDefault="00AB22AF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№ 248-ФЗ «О государственном контроле (надзоре) и муниципальном контроле в Российской Федерации».»;</w:t>
      </w:r>
    </w:p>
    <w:p w:rsidR="00E60315" w:rsidRPr="00E81760" w:rsidRDefault="00CE229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в</w:t>
      </w:r>
      <w:r w:rsidR="00005EEA" w:rsidRPr="00E81760">
        <w:rPr>
          <w:sz w:val="28"/>
        </w:rPr>
        <w:t xml:space="preserve"> абзаце первом </w:t>
      </w:r>
      <w:r w:rsidR="00E60315" w:rsidRPr="00E81760">
        <w:rPr>
          <w:sz w:val="28"/>
        </w:rPr>
        <w:t>пункт</w:t>
      </w:r>
      <w:r w:rsidR="00005EEA" w:rsidRPr="00E81760">
        <w:rPr>
          <w:sz w:val="28"/>
        </w:rPr>
        <w:t>а</w:t>
      </w:r>
      <w:r w:rsidR="00B849DA" w:rsidRPr="00E81760">
        <w:rPr>
          <w:sz w:val="28"/>
        </w:rPr>
        <w:t xml:space="preserve"> 1.7</w:t>
      </w:r>
      <w:r w:rsidR="00E60315" w:rsidRPr="00E81760">
        <w:rPr>
          <w:sz w:val="28"/>
        </w:rPr>
        <w:t xml:space="preserve"> слова «за исключением муниципального жилищного фонда» заменить словами «независимо от его формы собственности»;</w:t>
      </w:r>
    </w:p>
    <w:p w:rsidR="00B849DA" w:rsidRPr="00E81760" w:rsidRDefault="00B849DA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дополнить пунктом 1.10</w:t>
      </w:r>
      <w:r w:rsidR="00FB179C" w:rsidRPr="00E81760">
        <w:rPr>
          <w:sz w:val="28"/>
        </w:rPr>
        <w:t xml:space="preserve"> </w:t>
      </w:r>
      <w:r w:rsidRPr="00E81760">
        <w:rPr>
          <w:sz w:val="28"/>
        </w:rPr>
        <w:t>следующего содержания:</w:t>
      </w:r>
    </w:p>
    <w:p w:rsidR="00FB179C" w:rsidRPr="00E81760" w:rsidRDefault="00FB179C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</w:t>
      </w:r>
      <w:r w:rsidR="00B849DA" w:rsidRPr="00E81760">
        <w:rPr>
          <w:sz w:val="28"/>
        </w:rPr>
        <w:t xml:space="preserve">1.10. </w:t>
      </w:r>
      <w:r w:rsidRPr="00E81760">
        <w:rPr>
          <w:sz w:val="28"/>
        </w:rPr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в порядке, установленном частью 1.1 статьи 21 Федерального закона «О</w:t>
      </w:r>
      <w:r w:rsidR="0094289A" w:rsidRPr="00E81760">
        <w:rPr>
          <w:sz w:val="28"/>
        </w:rPr>
        <w:t> </w:t>
      </w:r>
      <w:r w:rsidRPr="00E81760">
        <w:rPr>
          <w:sz w:val="28"/>
        </w:rPr>
        <w:t>государственном контроле (надзоре) и муниципальном контроле в</w:t>
      </w:r>
      <w:r w:rsidR="0094289A" w:rsidRPr="00E81760">
        <w:rPr>
          <w:sz w:val="28"/>
        </w:rPr>
        <w:t> </w:t>
      </w:r>
      <w:r w:rsidRPr="00E81760">
        <w:rPr>
          <w:sz w:val="28"/>
        </w:rPr>
        <w:t>Российской Федерации».»;</w:t>
      </w:r>
    </w:p>
    <w:p w:rsidR="00327137" w:rsidRPr="00E81760" w:rsidRDefault="00BA7FE2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в разделе 2</w:t>
      </w:r>
      <w:r w:rsidR="00853B54" w:rsidRPr="00E81760">
        <w:rPr>
          <w:sz w:val="28"/>
        </w:rPr>
        <w:t xml:space="preserve"> «</w:t>
      </w:r>
      <w:r w:rsidR="00327137" w:rsidRPr="00E81760">
        <w:rPr>
          <w:sz w:val="28"/>
        </w:rPr>
        <w:t>Управление рисками причинения вреда (ущерба) охраняемым законом ценностям при осуществлении надзора»:</w:t>
      </w:r>
    </w:p>
    <w:p w:rsidR="00B849DA" w:rsidRPr="00E81760" w:rsidRDefault="00BA7FE2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 xml:space="preserve">пункт 2.3 </w:t>
      </w:r>
      <w:r w:rsidR="00A772C6" w:rsidRPr="00E81760">
        <w:rPr>
          <w:sz w:val="28"/>
        </w:rPr>
        <w:t>изложить в следующей редакции</w:t>
      </w:r>
      <w:r w:rsidR="00B849DA" w:rsidRPr="00E81760">
        <w:rPr>
          <w:sz w:val="28"/>
        </w:rPr>
        <w:t>:</w:t>
      </w:r>
    </w:p>
    <w:p w:rsidR="00BA7FE2" w:rsidRPr="00E81760" w:rsidRDefault="00BA7FE2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</w:t>
      </w:r>
      <w:r w:rsidR="00B849DA" w:rsidRPr="00E81760">
        <w:rPr>
          <w:sz w:val="28"/>
        </w:rPr>
        <w:t xml:space="preserve">2.3. </w:t>
      </w:r>
      <w:r w:rsidR="00A772C6" w:rsidRPr="00E81760">
        <w:rPr>
          <w:sz w:val="28"/>
        </w:rPr>
        <w:t>Отнесение объектов государственного контроля (надзора)</w:t>
      </w:r>
      <w:r w:rsidR="009C7780" w:rsidRPr="00E81760">
        <w:rPr>
          <w:sz w:val="28"/>
        </w:rPr>
        <w:t xml:space="preserve">                              </w:t>
      </w:r>
      <w:r w:rsidR="00A772C6" w:rsidRPr="00E81760">
        <w:rPr>
          <w:sz w:val="28"/>
        </w:rPr>
        <w:t xml:space="preserve"> к определенной категории риска осуществляется на основании сопоставления их характеристик с</w:t>
      </w:r>
      <w:r w:rsidR="009C7780" w:rsidRPr="00E81760">
        <w:rPr>
          <w:sz w:val="28"/>
        </w:rPr>
        <w:t xml:space="preserve"> </w:t>
      </w:r>
      <w:r w:rsidR="00A772C6" w:rsidRPr="00E81760">
        <w:rPr>
          <w:sz w:val="28"/>
        </w:rPr>
        <w:t>критериями отнесения объектов государственного контроля (надзора) к</w:t>
      </w:r>
      <w:r w:rsidR="009C7780" w:rsidRPr="00E81760">
        <w:rPr>
          <w:sz w:val="28"/>
        </w:rPr>
        <w:t xml:space="preserve"> </w:t>
      </w:r>
      <w:r w:rsidR="00A772C6" w:rsidRPr="00E81760">
        <w:rPr>
          <w:sz w:val="28"/>
        </w:rPr>
        <w:t>категория</w:t>
      </w:r>
      <w:r w:rsidR="009D5729" w:rsidRPr="00E81760">
        <w:rPr>
          <w:sz w:val="28"/>
        </w:rPr>
        <w:t>м</w:t>
      </w:r>
      <w:r w:rsidR="00A772C6" w:rsidRPr="00E81760">
        <w:rPr>
          <w:sz w:val="28"/>
        </w:rPr>
        <w:t xml:space="preserve"> риска согласно </w:t>
      </w:r>
      <w:r w:rsidR="001E3A62" w:rsidRPr="00E81760">
        <w:rPr>
          <w:sz w:val="28"/>
        </w:rPr>
        <w:t>приложению,</w:t>
      </w:r>
      <w:r w:rsidR="00A772C6" w:rsidRPr="00E81760">
        <w:rPr>
          <w:sz w:val="28"/>
        </w:rPr>
        <w:t xml:space="preserve"> к настоящему Положению. </w:t>
      </w:r>
      <w:r w:rsidRPr="00E81760">
        <w:rPr>
          <w:sz w:val="28"/>
        </w:rPr>
        <w:t>Объект контроля считается отнесенным к категории риска после внесения сведений в</w:t>
      </w:r>
      <w:r w:rsidR="009C7780" w:rsidRPr="00E81760">
        <w:rPr>
          <w:sz w:val="28"/>
        </w:rPr>
        <w:t xml:space="preserve"> </w:t>
      </w:r>
      <w:r w:rsidRPr="00E81760">
        <w:rPr>
          <w:sz w:val="28"/>
        </w:rPr>
        <w:t>единый реестр видов контроля»;</w:t>
      </w:r>
    </w:p>
    <w:p w:rsidR="003D6018" w:rsidRPr="00E81760" w:rsidRDefault="00853B54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пункт 2.4</w:t>
      </w:r>
      <w:r w:rsidR="0014352F" w:rsidRPr="00E81760">
        <w:rPr>
          <w:sz w:val="28"/>
        </w:rPr>
        <w:t xml:space="preserve"> изложить в следующей редакции</w:t>
      </w:r>
      <w:r w:rsidR="003D6018" w:rsidRPr="00E81760">
        <w:rPr>
          <w:sz w:val="28"/>
        </w:rPr>
        <w:t>:</w:t>
      </w:r>
      <w:r w:rsidR="0014352F" w:rsidRPr="00E81760">
        <w:rPr>
          <w:sz w:val="28"/>
        </w:rPr>
        <w:t xml:space="preserve"> </w:t>
      </w:r>
    </w:p>
    <w:p w:rsidR="003D6018" w:rsidRPr="00E81760" w:rsidRDefault="0014352F" w:rsidP="003D6018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</w:t>
      </w:r>
      <w:r w:rsidR="00853B54" w:rsidRPr="00E81760">
        <w:rPr>
          <w:sz w:val="28"/>
        </w:rPr>
        <w:t xml:space="preserve">2.4. </w:t>
      </w:r>
      <w:r w:rsidR="003D6018" w:rsidRPr="00E81760">
        <w:rPr>
          <w:sz w:val="28"/>
        </w:rPr>
        <w:t>Контролируемое лицо, в том числе с использованием федеральной государс</w:t>
      </w:r>
      <w:r w:rsidR="00E937BD" w:rsidRPr="00E81760">
        <w:rPr>
          <w:sz w:val="28"/>
        </w:rPr>
        <w:t>твенной информационной системы «</w:t>
      </w:r>
      <w:r w:rsidR="003D6018" w:rsidRPr="00E81760">
        <w:rPr>
          <w:sz w:val="28"/>
        </w:rPr>
        <w:t xml:space="preserve">Единый портал государственных </w:t>
      </w:r>
      <w:r w:rsidR="00E937BD" w:rsidRPr="00E81760">
        <w:rPr>
          <w:sz w:val="28"/>
        </w:rPr>
        <w:t>и муниципальных услуг (функций)»</w:t>
      </w:r>
      <w:r w:rsidR="003D6018" w:rsidRPr="00E81760">
        <w:rPr>
          <w:sz w:val="28"/>
        </w:rPr>
        <w:t xml:space="preserve"> (www.gosuslugi.ru), вправе подать</w:t>
      </w:r>
      <w:r w:rsidR="009C7780" w:rsidRPr="00E81760">
        <w:rPr>
          <w:sz w:val="28"/>
        </w:rPr>
        <w:t xml:space="preserve">                           </w:t>
      </w:r>
      <w:r w:rsidR="003D6018" w:rsidRPr="00E81760">
        <w:rPr>
          <w:sz w:val="28"/>
        </w:rPr>
        <w:t xml:space="preserve"> в</w:t>
      </w:r>
      <w:r w:rsidR="009C7780" w:rsidRPr="00E81760">
        <w:rPr>
          <w:sz w:val="28"/>
        </w:rPr>
        <w:t xml:space="preserve"> </w:t>
      </w:r>
      <w:r w:rsidR="003D6018" w:rsidRPr="00E81760">
        <w:rPr>
          <w:sz w:val="28"/>
        </w:rPr>
        <w:t>Инспекцию заявление об изменении категории риска осуществляемой им</w:t>
      </w:r>
      <w:r w:rsidR="004A1FF9" w:rsidRPr="00E81760">
        <w:rPr>
          <w:sz w:val="28"/>
        </w:rPr>
        <w:t> </w:t>
      </w:r>
      <w:r w:rsidR="003D6018" w:rsidRPr="00E81760">
        <w:rPr>
          <w:sz w:val="28"/>
        </w:rPr>
        <w:t>деятельности либо категории риска принадлежащих ему</w:t>
      </w:r>
      <w:r w:rsidR="009C7780" w:rsidRPr="00E81760">
        <w:rPr>
          <w:sz w:val="28"/>
        </w:rPr>
        <w:t xml:space="preserve"> </w:t>
      </w:r>
      <w:r w:rsidR="003D6018" w:rsidRPr="00E81760">
        <w:rPr>
          <w:sz w:val="28"/>
        </w:rPr>
        <w:t>(используемых им) иных объектов контроля в случае их соответствия критериям риска для</w:t>
      </w:r>
      <w:r w:rsidR="009C7780" w:rsidRPr="00E81760">
        <w:rPr>
          <w:sz w:val="28"/>
        </w:rPr>
        <w:t xml:space="preserve"> </w:t>
      </w:r>
      <w:r w:rsidR="003D6018" w:rsidRPr="00E81760">
        <w:rPr>
          <w:sz w:val="28"/>
        </w:rPr>
        <w:t>отнесения к иной категории риска.</w:t>
      </w:r>
    </w:p>
    <w:p w:rsidR="003D6018" w:rsidRPr="00E81760" w:rsidRDefault="003D6018" w:rsidP="003D6018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Инспекция в течение пяти рабочих дней со дня поступления сведений</w:t>
      </w:r>
      <w:r w:rsidR="009C7780" w:rsidRPr="00E81760">
        <w:rPr>
          <w:sz w:val="28"/>
        </w:rPr>
        <w:t xml:space="preserve">                 </w:t>
      </w:r>
      <w:r w:rsidRPr="00E81760">
        <w:rPr>
          <w:sz w:val="28"/>
        </w:rPr>
        <w:t xml:space="preserve"> о</w:t>
      </w:r>
      <w:r w:rsidR="009C7780" w:rsidRPr="00E81760">
        <w:rPr>
          <w:sz w:val="28"/>
        </w:rPr>
        <w:t xml:space="preserve"> </w:t>
      </w:r>
      <w:r w:rsidRPr="00E81760">
        <w:rPr>
          <w:sz w:val="28"/>
        </w:rPr>
        <w:t>соответствии объекта контроля критериям риска иной категории риска либо</w:t>
      </w:r>
      <w:r w:rsidR="009C7780" w:rsidRPr="00E81760">
        <w:rPr>
          <w:sz w:val="28"/>
        </w:rPr>
        <w:t xml:space="preserve"> </w:t>
      </w:r>
      <w:r w:rsidRPr="00E81760">
        <w:rPr>
          <w:sz w:val="28"/>
        </w:rPr>
        <w:t>об изменении критериев риска должно принять решение об изменении категории риска указанного объекта контроля.</w:t>
      </w:r>
    </w:p>
    <w:p w:rsidR="0014352F" w:rsidRPr="00E81760" w:rsidRDefault="003D6018" w:rsidP="003D6018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В случае если объект контроля не отнесен Инспекцией к определенной категории риска, он считается отнесенным к категории низкого риска.</w:t>
      </w:r>
      <w:r w:rsidR="0014352F" w:rsidRPr="00E81760">
        <w:rPr>
          <w:sz w:val="28"/>
        </w:rPr>
        <w:t>»;</w:t>
      </w:r>
    </w:p>
    <w:p w:rsidR="0014352F" w:rsidRDefault="006711FC">
      <w:pPr>
        <w:tabs>
          <w:tab w:val="left" w:pos="3600"/>
        </w:tabs>
        <w:ind w:firstLine="709"/>
        <w:jc w:val="both"/>
        <w:rPr>
          <w:sz w:val="28"/>
        </w:rPr>
      </w:pPr>
      <w:r>
        <w:rPr>
          <w:sz w:val="28"/>
        </w:rPr>
        <w:t>пункт</w:t>
      </w:r>
      <w:r w:rsidR="00853B54" w:rsidRPr="00E81760">
        <w:rPr>
          <w:sz w:val="28"/>
        </w:rPr>
        <w:t xml:space="preserve"> 2.5</w:t>
      </w:r>
      <w:r w:rsidR="00327137" w:rsidRPr="00E81760">
        <w:rPr>
          <w:sz w:val="28"/>
        </w:rPr>
        <w:t xml:space="preserve"> признать утратившими силу</w:t>
      </w:r>
      <w:r w:rsidR="0014352F" w:rsidRPr="00E81760">
        <w:rPr>
          <w:sz w:val="28"/>
        </w:rPr>
        <w:t>;</w:t>
      </w:r>
    </w:p>
    <w:p w:rsidR="006711FC" w:rsidRPr="006711FC" w:rsidRDefault="006711FC" w:rsidP="006711FC">
      <w:pPr>
        <w:tabs>
          <w:tab w:val="left" w:pos="3600"/>
        </w:tabs>
        <w:ind w:firstLine="709"/>
        <w:jc w:val="both"/>
        <w:rPr>
          <w:sz w:val="28"/>
        </w:rPr>
      </w:pPr>
      <w:r w:rsidRPr="006711FC">
        <w:rPr>
          <w:sz w:val="28"/>
        </w:rPr>
        <w:t>пункт</w:t>
      </w:r>
      <w:r>
        <w:rPr>
          <w:sz w:val="28"/>
        </w:rPr>
        <w:t xml:space="preserve"> 2.6</w:t>
      </w:r>
      <w:r w:rsidRPr="006711FC">
        <w:rPr>
          <w:sz w:val="28"/>
        </w:rPr>
        <w:t xml:space="preserve"> признать утратившими силу;</w:t>
      </w:r>
    </w:p>
    <w:p w:rsidR="006711FC" w:rsidRPr="00E81760" w:rsidRDefault="006711FC">
      <w:pPr>
        <w:tabs>
          <w:tab w:val="left" w:pos="3600"/>
        </w:tabs>
        <w:ind w:firstLine="709"/>
        <w:jc w:val="both"/>
        <w:rPr>
          <w:sz w:val="28"/>
        </w:rPr>
      </w:pPr>
      <w:r w:rsidRPr="006711FC">
        <w:rPr>
          <w:sz w:val="28"/>
        </w:rPr>
        <w:t>пункт</w:t>
      </w:r>
      <w:r>
        <w:rPr>
          <w:sz w:val="28"/>
        </w:rPr>
        <w:t xml:space="preserve"> 2.7</w:t>
      </w:r>
      <w:r w:rsidRPr="006711FC">
        <w:rPr>
          <w:sz w:val="28"/>
        </w:rPr>
        <w:t xml:space="preserve"> признать утратившими силу;</w:t>
      </w:r>
    </w:p>
    <w:p w:rsidR="00281CD4" w:rsidRPr="00E81760" w:rsidRDefault="001A37C1" w:rsidP="00281CD4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 xml:space="preserve">пункт 2.8 </w:t>
      </w:r>
      <w:r w:rsidR="0014352F" w:rsidRPr="00E81760">
        <w:rPr>
          <w:sz w:val="28"/>
        </w:rPr>
        <w:t>изложить в следующей редакции</w:t>
      </w:r>
      <w:r w:rsidR="00281CD4" w:rsidRPr="00E81760">
        <w:rPr>
          <w:sz w:val="28"/>
        </w:rPr>
        <w:t>:</w:t>
      </w:r>
      <w:r w:rsidR="0014352F" w:rsidRPr="00E81760">
        <w:rPr>
          <w:sz w:val="28"/>
        </w:rPr>
        <w:t xml:space="preserve"> </w:t>
      </w:r>
    </w:p>
    <w:p w:rsidR="00281CD4" w:rsidRPr="00E81760" w:rsidRDefault="0014352F" w:rsidP="00281CD4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</w:t>
      </w:r>
      <w:r w:rsidR="00853B54" w:rsidRPr="00E81760">
        <w:rPr>
          <w:sz w:val="28"/>
        </w:rPr>
        <w:t xml:space="preserve">2.8. </w:t>
      </w:r>
      <w:r w:rsidR="00281CD4" w:rsidRPr="00E81760">
        <w:rPr>
          <w:sz w:val="28"/>
        </w:rPr>
        <w:t>Перечень индикаторов риска нарушения обяз</w:t>
      </w:r>
      <w:r w:rsidR="00FE21EA" w:rsidRPr="00E81760">
        <w:rPr>
          <w:sz w:val="28"/>
        </w:rPr>
        <w:t>ательных требований разрабатывае</w:t>
      </w:r>
      <w:r w:rsidR="00281CD4" w:rsidRPr="00E81760">
        <w:rPr>
          <w:sz w:val="28"/>
        </w:rPr>
        <w:t>тся Инспекцией в соответствии с положениями Федерального закона «О государственном контроле (надзоре) и муниципальном контроле в</w:t>
      </w:r>
      <w:r w:rsidR="0094289A" w:rsidRPr="00E81760">
        <w:rPr>
          <w:sz w:val="28"/>
        </w:rPr>
        <w:t> </w:t>
      </w:r>
      <w:r w:rsidR="00281CD4" w:rsidRPr="00E81760">
        <w:rPr>
          <w:sz w:val="28"/>
        </w:rPr>
        <w:t>Российской Федерации».</w:t>
      </w:r>
    </w:p>
    <w:p w:rsidR="00281CD4" w:rsidRPr="00E81760" w:rsidRDefault="00281CD4" w:rsidP="00281CD4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К перечню индикаторов риска нарушения обязательных требований по</w:t>
      </w:r>
      <w:r w:rsidR="0094289A" w:rsidRPr="00E81760">
        <w:rPr>
          <w:sz w:val="28"/>
        </w:rPr>
        <w:t> </w:t>
      </w:r>
      <w:r w:rsidRPr="00E81760">
        <w:rPr>
          <w:sz w:val="28"/>
        </w:rPr>
        <w:t>контролю относятся следующие индикаторы:</w:t>
      </w:r>
    </w:p>
    <w:p w:rsidR="00281CD4" w:rsidRPr="00E81760" w:rsidRDefault="00281CD4" w:rsidP="00281CD4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поступление в Инспекцию в течение трех месяцев подряд двух и более протоколов общего собрания собственников помещений в многоквартирном доме, содержащих решения по аналогичным вопросам повестки дня;</w:t>
      </w:r>
    </w:p>
    <w:p w:rsidR="00281CD4" w:rsidRPr="00E81760" w:rsidRDefault="00281CD4" w:rsidP="00281CD4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выявление в течение трех месяцев более пяти фактов несоответствия сведений (информации), полученных от гражданина или организации, являющихся собственниками помещений в многоквартирном доме, гражданина, являющегося пользователем помещения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размещенной</w:t>
      </w:r>
      <w:r w:rsidR="003D7192">
        <w:rPr>
          <w:sz w:val="28"/>
        </w:rPr>
        <w:t xml:space="preserve"> контролируемым лицом в ГИС ЖКХ;</w:t>
      </w:r>
    </w:p>
    <w:p w:rsidR="0014352F" w:rsidRPr="00E81760" w:rsidRDefault="00281CD4" w:rsidP="00281CD4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наличие у Инспекции, сведений о возникновении в течение трех месяцев подряд неоднокр</w:t>
      </w:r>
      <w:r w:rsidR="00620795" w:rsidRPr="00E81760">
        <w:rPr>
          <w:sz w:val="28"/>
        </w:rPr>
        <w:t>атных (два</w:t>
      </w:r>
      <w:r w:rsidRPr="00E81760">
        <w:rPr>
          <w:sz w:val="28"/>
        </w:rPr>
        <w:t xml:space="preserve"> и более) случаев аварийных ситуаций, возникших на</w:t>
      </w:r>
      <w:r w:rsidR="0094289A" w:rsidRPr="00E81760">
        <w:rPr>
          <w:sz w:val="28"/>
        </w:rPr>
        <w:t> </w:t>
      </w:r>
      <w:r w:rsidRPr="00E81760">
        <w:rPr>
          <w:sz w:val="28"/>
        </w:rPr>
        <w:t>объектах, относящихся к общему имуществу в одном и том же многоквартирном доме.</w:t>
      </w:r>
      <w:r w:rsidR="0014352F" w:rsidRPr="00E81760">
        <w:rPr>
          <w:sz w:val="28"/>
        </w:rPr>
        <w:t>»;</w:t>
      </w:r>
    </w:p>
    <w:p w:rsidR="001A37C1" w:rsidRPr="00E81760" w:rsidRDefault="00207E56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 xml:space="preserve">в </w:t>
      </w:r>
      <w:r w:rsidR="001A37C1" w:rsidRPr="00E81760">
        <w:rPr>
          <w:sz w:val="28"/>
        </w:rPr>
        <w:t>подпункт</w:t>
      </w:r>
      <w:r w:rsidR="00CE2291" w:rsidRPr="00E81760">
        <w:rPr>
          <w:sz w:val="28"/>
        </w:rPr>
        <w:t>е</w:t>
      </w:r>
      <w:r w:rsidR="001A37C1" w:rsidRPr="00E81760">
        <w:rPr>
          <w:sz w:val="28"/>
        </w:rPr>
        <w:t xml:space="preserve"> 3 </w:t>
      </w:r>
      <w:r w:rsidR="00853B54" w:rsidRPr="00E81760">
        <w:rPr>
          <w:sz w:val="28"/>
        </w:rPr>
        <w:t>пункта 3.4 раздела 3</w:t>
      </w:r>
      <w:r w:rsidR="00327137" w:rsidRPr="00E81760">
        <w:rPr>
          <w:sz w:val="28"/>
        </w:rPr>
        <w:t xml:space="preserve"> </w:t>
      </w:r>
      <w:r w:rsidR="00853B54" w:rsidRPr="00E81760">
        <w:rPr>
          <w:sz w:val="28"/>
        </w:rPr>
        <w:t>«</w:t>
      </w:r>
      <w:r w:rsidR="00327137" w:rsidRPr="00E81760">
        <w:rPr>
          <w:sz w:val="28"/>
          <w:szCs w:val="28"/>
        </w:rPr>
        <w:t>Оценка результативности</w:t>
      </w:r>
      <w:r w:rsidR="00853B54" w:rsidRPr="00E81760">
        <w:rPr>
          <w:sz w:val="28"/>
          <w:szCs w:val="28"/>
        </w:rPr>
        <w:t xml:space="preserve">                                </w:t>
      </w:r>
      <w:r w:rsidR="00327137" w:rsidRPr="00E81760">
        <w:rPr>
          <w:sz w:val="28"/>
          <w:szCs w:val="28"/>
        </w:rPr>
        <w:t xml:space="preserve"> и эффективности осуществления надзора</w:t>
      </w:r>
      <w:r w:rsidR="00327137" w:rsidRPr="00E81760">
        <w:rPr>
          <w:sz w:val="28"/>
        </w:rPr>
        <w:t xml:space="preserve">» </w:t>
      </w:r>
      <w:r w:rsidR="001A37C1" w:rsidRPr="00E81760">
        <w:rPr>
          <w:sz w:val="28"/>
        </w:rPr>
        <w:t>слова «индикаторами риска» заменить словами «перечнем индикаторов риска»;</w:t>
      </w:r>
    </w:p>
    <w:p w:rsidR="00964F94" w:rsidRPr="00E81760" w:rsidRDefault="00373E10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в разделе 4</w:t>
      </w:r>
      <w:r w:rsidR="00CB5332" w:rsidRPr="00E81760">
        <w:rPr>
          <w:sz w:val="28"/>
        </w:rPr>
        <w:t xml:space="preserve"> «</w:t>
      </w:r>
      <w:r w:rsidR="00964F94" w:rsidRPr="00E81760">
        <w:rPr>
          <w:sz w:val="28"/>
        </w:rPr>
        <w:t>Организация проведения профилактических мероприятий при осуществлении надзора в отношении юридических лиц, индивидуальных предпринимателей и граждан»:</w:t>
      </w:r>
    </w:p>
    <w:p w:rsidR="00853B54" w:rsidRPr="00E81760" w:rsidRDefault="00853B54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пункт 4.3</w:t>
      </w:r>
      <w:r w:rsidR="00373E10" w:rsidRPr="00E81760">
        <w:rPr>
          <w:sz w:val="28"/>
        </w:rPr>
        <w:t xml:space="preserve"> изложить в следующей редакции</w:t>
      </w:r>
      <w:r w:rsidRPr="00E81760">
        <w:rPr>
          <w:sz w:val="28"/>
        </w:rPr>
        <w:t>:</w:t>
      </w:r>
    </w:p>
    <w:p w:rsidR="00373E10" w:rsidRPr="00E81760" w:rsidRDefault="00373E10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</w:t>
      </w:r>
      <w:r w:rsidR="00853B54" w:rsidRPr="00E81760">
        <w:rPr>
          <w:sz w:val="28"/>
        </w:rPr>
        <w:t xml:space="preserve">4.3. </w:t>
      </w:r>
      <w:r w:rsidRPr="00E81760">
        <w:rPr>
          <w:sz w:val="28"/>
        </w:rPr>
        <w:t xml:space="preserve">Программа профилактики рисков причинения вреда ежегодно утверждается приказом Департамента в срок до 20 декабря года, предшествующего году проведения профилактических мероприятий, размещается на официальном сайте контрольного органа </w:t>
      </w:r>
      <w:hyperlink r:id="rId10" w:history="1">
        <w:r w:rsidR="00853B54" w:rsidRPr="00117444">
          <w:rPr>
            <w:rStyle w:val="af"/>
            <w:color w:val="000000" w:themeColor="text1"/>
            <w:sz w:val="28"/>
            <w:u w:val="none"/>
          </w:rPr>
          <w:t>https://чукотка.рф</w:t>
        </w:r>
      </w:hyperlink>
      <w:r w:rsidR="00853B54" w:rsidRPr="00117444">
        <w:rPr>
          <w:sz w:val="28"/>
        </w:rPr>
        <w:t xml:space="preserve"> </w:t>
      </w:r>
      <w:r w:rsidR="00853B54" w:rsidRPr="00E81760">
        <w:rPr>
          <w:sz w:val="28"/>
        </w:rPr>
        <w:t xml:space="preserve">                   </w:t>
      </w:r>
      <w:r w:rsidRPr="00E81760">
        <w:rPr>
          <w:sz w:val="28"/>
        </w:rPr>
        <w:t xml:space="preserve"> в информационно-телекоммуникационной сети «Интернет»</w:t>
      </w:r>
      <w:r w:rsidR="00620795" w:rsidRPr="00E81760">
        <w:rPr>
          <w:sz w:val="28"/>
        </w:rPr>
        <w:t xml:space="preserve">                                         </w:t>
      </w:r>
      <w:r w:rsidRPr="00E81760">
        <w:rPr>
          <w:sz w:val="28"/>
        </w:rPr>
        <w:t xml:space="preserve"> (далее - сеть «Интернет») в течение пяти рабочих дней со дня утверждения.»;</w:t>
      </w:r>
    </w:p>
    <w:p w:rsidR="00620795" w:rsidRPr="00E81760" w:rsidRDefault="00620795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абзац третий</w:t>
      </w:r>
      <w:r w:rsidR="00964F94" w:rsidRPr="00E81760">
        <w:rPr>
          <w:sz w:val="28"/>
        </w:rPr>
        <w:t xml:space="preserve"> </w:t>
      </w:r>
      <w:r w:rsidRPr="00E81760">
        <w:rPr>
          <w:sz w:val="28"/>
        </w:rPr>
        <w:t>пункта 4.10</w:t>
      </w:r>
      <w:r w:rsidR="00373E10" w:rsidRPr="00E81760">
        <w:rPr>
          <w:sz w:val="28"/>
        </w:rPr>
        <w:t xml:space="preserve"> изложить в следующей редакции</w:t>
      </w:r>
      <w:r w:rsidRPr="00E81760">
        <w:rPr>
          <w:sz w:val="28"/>
        </w:rPr>
        <w:t>:</w:t>
      </w:r>
    </w:p>
    <w:p w:rsidR="00373E10" w:rsidRPr="00E81760" w:rsidRDefault="00373E10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«Доклад, содержащий результаты обобщения правоприменительной практики по</w:t>
      </w:r>
      <w:r w:rsidR="0094289A" w:rsidRPr="00E81760">
        <w:rPr>
          <w:sz w:val="28"/>
        </w:rPr>
        <w:t> </w:t>
      </w:r>
      <w:r w:rsidRPr="00E81760">
        <w:rPr>
          <w:sz w:val="28"/>
        </w:rPr>
        <w:t>осуществлению надзора, ежегодно утверждается приказом Департамента в</w:t>
      </w:r>
      <w:r w:rsidR="0094289A" w:rsidRPr="00E81760">
        <w:rPr>
          <w:sz w:val="28"/>
        </w:rPr>
        <w:t> </w:t>
      </w:r>
      <w:r w:rsidRPr="00E81760">
        <w:rPr>
          <w:sz w:val="28"/>
        </w:rPr>
        <w:t>срок до 10 марта года, следующего за отчетным,</w:t>
      </w:r>
      <w:r w:rsidR="00620795" w:rsidRPr="00E81760">
        <w:rPr>
          <w:sz w:val="28"/>
        </w:rPr>
        <w:t xml:space="preserve">                                </w:t>
      </w:r>
      <w:r w:rsidRPr="00E81760">
        <w:rPr>
          <w:sz w:val="28"/>
        </w:rPr>
        <w:t xml:space="preserve"> и размещается на</w:t>
      </w:r>
      <w:r w:rsidR="0094289A" w:rsidRPr="00E81760">
        <w:rPr>
          <w:sz w:val="28"/>
        </w:rPr>
        <w:t> </w:t>
      </w:r>
      <w:r w:rsidRPr="00E81760">
        <w:rPr>
          <w:sz w:val="28"/>
        </w:rPr>
        <w:t>официальном сайте контрольного органа в сети «Интернет» в течение пяти рабочих дней со дня утверждения.»;</w:t>
      </w:r>
    </w:p>
    <w:p w:rsidR="00853B54" w:rsidRPr="00E81760" w:rsidRDefault="00853B54" w:rsidP="004A427F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 xml:space="preserve">пункт 4.11 </w:t>
      </w:r>
      <w:r w:rsidR="00373E10" w:rsidRPr="00E81760">
        <w:rPr>
          <w:sz w:val="28"/>
        </w:rPr>
        <w:t>изложить в следующей редакции</w:t>
      </w:r>
      <w:r w:rsidRPr="00E81760">
        <w:rPr>
          <w:sz w:val="28"/>
        </w:rPr>
        <w:t>:</w:t>
      </w:r>
    </w:p>
    <w:p w:rsidR="00CB7CED" w:rsidRDefault="00373E10" w:rsidP="004A427F">
      <w:pPr>
        <w:tabs>
          <w:tab w:val="left" w:pos="3600"/>
        </w:tabs>
        <w:ind w:firstLine="709"/>
        <w:jc w:val="both"/>
        <w:rPr>
          <w:sz w:val="28"/>
        </w:rPr>
        <w:sectPr w:rsidR="00CB7CED" w:rsidSect="00CB7CED">
          <w:pgSz w:w="11908" w:h="16848"/>
          <w:pgMar w:top="1134" w:right="851" w:bottom="1134" w:left="1701" w:header="720" w:footer="720" w:gutter="0"/>
          <w:cols w:space="720"/>
          <w:titlePg/>
        </w:sectPr>
      </w:pPr>
      <w:r w:rsidRPr="00E81760">
        <w:rPr>
          <w:sz w:val="28"/>
        </w:rPr>
        <w:t>«</w:t>
      </w:r>
      <w:r w:rsidR="00853B54" w:rsidRPr="00E81760">
        <w:rPr>
          <w:sz w:val="28"/>
        </w:rPr>
        <w:t xml:space="preserve">4.11. </w:t>
      </w:r>
      <w:r w:rsidRPr="00E81760">
        <w:rPr>
          <w:sz w:val="28"/>
        </w:rPr>
        <w:t xml:space="preserve">Доклад, </w:t>
      </w:r>
      <w:r w:rsidR="00853B54" w:rsidRPr="00E81760">
        <w:rPr>
          <w:sz w:val="28"/>
        </w:rPr>
        <w:t xml:space="preserve">содержащий результаты обобщения </w:t>
      </w:r>
      <w:r w:rsidRPr="00E81760">
        <w:rPr>
          <w:sz w:val="28"/>
        </w:rPr>
        <w:t>правоприменительной практики, подлежит направлению в адрес Министерства строительства и жилищно-коммунального хозяйства Российской Федерации в течение двух рабочих дней со дня его</w:t>
      </w:r>
      <w:r w:rsidR="0094289A" w:rsidRPr="00E81760">
        <w:rPr>
          <w:sz w:val="28"/>
        </w:rPr>
        <w:t> </w:t>
      </w:r>
      <w:r w:rsidRPr="00E81760">
        <w:rPr>
          <w:sz w:val="28"/>
        </w:rPr>
        <w:t>опубликования на официальном сайте Чукотского автономного округа контрольного органа</w:t>
      </w:r>
      <w:r w:rsidR="00853B54" w:rsidRPr="00E81760">
        <w:rPr>
          <w:sz w:val="28"/>
        </w:rPr>
        <w:t xml:space="preserve">               </w:t>
      </w:r>
      <w:r w:rsidRPr="00E81760">
        <w:rPr>
          <w:sz w:val="28"/>
        </w:rPr>
        <w:t xml:space="preserve"> в сети «Интернет».»;</w:t>
      </w:r>
    </w:p>
    <w:p w:rsidR="002D07DD" w:rsidRPr="00E81760" w:rsidRDefault="002D07DD" w:rsidP="004A427F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в пункте 4.14:</w:t>
      </w:r>
    </w:p>
    <w:p w:rsidR="00853B54" w:rsidRPr="00E81760" w:rsidRDefault="00853B54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 xml:space="preserve">абзац </w:t>
      </w:r>
      <w:r w:rsidR="002D07DD" w:rsidRPr="00E81760">
        <w:rPr>
          <w:sz w:val="28"/>
        </w:rPr>
        <w:t xml:space="preserve">шестой </w:t>
      </w:r>
      <w:r w:rsidR="00A70312" w:rsidRPr="00E81760">
        <w:rPr>
          <w:sz w:val="28"/>
        </w:rPr>
        <w:t>изложить в следующей редакции</w:t>
      </w:r>
      <w:r w:rsidRPr="00E81760">
        <w:rPr>
          <w:sz w:val="28"/>
        </w:rPr>
        <w:t>:</w:t>
      </w:r>
    </w:p>
    <w:p w:rsidR="00A70312" w:rsidRPr="00E81760" w:rsidRDefault="00A70312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«Возражение в отношении предостережения о недопустимости нарушения обязательных требований может быть подано контролируемым лицом на</w:t>
      </w:r>
      <w:r w:rsidR="00854B30" w:rsidRPr="00E81760">
        <w:rPr>
          <w:sz w:val="28"/>
        </w:rPr>
        <w:t> </w:t>
      </w:r>
      <w:r w:rsidRPr="00E81760">
        <w:rPr>
          <w:sz w:val="28"/>
        </w:rPr>
        <w:t>бумажном носителе почтовым отправлением, в виде электронного документа на адрес электронной почты, указанный в предостережении о</w:t>
      </w:r>
      <w:r w:rsidR="00854B30" w:rsidRPr="00E81760">
        <w:rPr>
          <w:sz w:val="28"/>
        </w:rPr>
        <w:t> </w:t>
      </w:r>
      <w:r w:rsidRPr="00E81760">
        <w:rPr>
          <w:sz w:val="28"/>
        </w:rPr>
        <w:t>недопустимости нарушения обязательных требований, или иными указанными в таком предостережении способами, 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r w:rsidR="00ED0B1A" w:rsidRPr="00E81760">
        <w:rPr>
          <w:sz w:val="28"/>
        </w:rPr>
        <w:t>.</w:t>
      </w:r>
      <w:r w:rsidRPr="00E81760">
        <w:rPr>
          <w:sz w:val="28"/>
        </w:rPr>
        <w:t>»;</w:t>
      </w:r>
    </w:p>
    <w:p w:rsidR="002D07DD" w:rsidRPr="00E81760" w:rsidRDefault="004A427F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дополнить абзацем</w:t>
      </w:r>
      <w:r w:rsidR="002D07DD" w:rsidRPr="00E81760">
        <w:rPr>
          <w:sz w:val="28"/>
        </w:rPr>
        <w:t xml:space="preserve"> восьмым следующего содержания:</w:t>
      </w:r>
    </w:p>
    <w:p w:rsidR="004A427F" w:rsidRPr="00E81760" w:rsidRDefault="004A427F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«Инспекцией осуществляется учет объявленных ими предостережений о</w:t>
      </w:r>
      <w:r w:rsidR="0094289A" w:rsidRPr="00E81760">
        <w:rPr>
          <w:sz w:val="28"/>
        </w:rPr>
        <w:t> </w:t>
      </w:r>
      <w:r w:rsidRPr="00E81760">
        <w:rPr>
          <w:sz w:val="28"/>
        </w:rPr>
        <w:t>недопустимости нарушения обязательных требований и используются соответствующие данные для проведения иных профилактических мероприятий и контрольных (надзорных) мероприятий.»;</w:t>
      </w:r>
    </w:p>
    <w:p w:rsidR="004A427F" w:rsidRPr="00E81760" w:rsidRDefault="002D07DD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пункт 4.15</w:t>
      </w:r>
      <w:r w:rsidR="00964F94" w:rsidRPr="00E81760">
        <w:rPr>
          <w:sz w:val="28"/>
        </w:rPr>
        <w:t xml:space="preserve"> признать утратившим силу</w:t>
      </w:r>
      <w:r w:rsidR="008508BD" w:rsidRPr="00E81760">
        <w:rPr>
          <w:sz w:val="28"/>
        </w:rPr>
        <w:t>;</w:t>
      </w:r>
    </w:p>
    <w:p w:rsidR="002D07DD" w:rsidRPr="00E81760" w:rsidRDefault="00D37843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 xml:space="preserve">абзац </w:t>
      </w:r>
      <w:r w:rsidR="002D07DD" w:rsidRPr="00E81760">
        <w:rPr>
          <w:sz w:val="28"/>
        </w:rPr>
        <w:t>второй</w:t>
      </w:r>
      <w:r w:rsidR="004A427F" w:rsidRPr="00E81760">
        <w:rPr>
          <w:sz w:val="28"/>
        </w:rPr>
        <w:t xml:space="preserve"> </w:t>
      </w:r>
      <w:r w:rsidR="00A70312" w:rsidRPr="00E81760">
        <w:rPr>
          <w:sz w:val="28"/>
        </w:rPr>
        <w:t>пункт</w:t>
      </w:r>
      <w:r w:rsidR="002D07DD" w:rsidRPr="00E81760">
        <w:rPr>
          <w:sz w:val="28"/>
        </w:rPr>
        <w:t>а</w:t>
      </w:r>
      <w:r w:rsidR="00A70312" w:rsidRPr="00E81760">
        <w:rPr>
          <w:sz w:val="28"/>
        </w:rPr>
        <w:t xml:space="preserve"> 4.16</w:t>
      </w:r>
      <w:r w:rsidRPr="00E81760">
        <w:rPr>
          <w:sz w:val="28"/>
        </w:rPr>
        <w:t xml:space="preserve"> </w:t>
      </w:r>
      <w:r w:rsidR="00A70312" w:rsidRPr="00E81760">
        <w:rPr>
          <w:sz w:val="28"/>
        </w:rPr>
        <w:t>изложить в следующей редакции</w:t>
      </w:r>
      <w:r w:rsidR="002D07DD" w:rsidRPr="00E81760">
        <w:rPr>
          <w:sz w:val="28"/>
        </w:rPr>
        <w:t>:</w:t>
      </w:r>
    </w:p>
    <w:p w:rsidR="00A70312" w:rsidRPr="00E81760" w:rsidRDefault="00A70312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«Консультирование осуществляется Инспектором по телефону, посредством видео</w:t>
      </w:r>
      <w:r w:rsidR="00207E56" w:rsidRPr="00E81760">
        <w:rPr>
          <w:sz w:val="28"/>
        </w:rPr>
        <w:t>-</w:t>
      </w:r>
      <w:r w:rsidRPr="00E81760">
        <w:rPr>
          <w:sz w:val="28"/>
        </w:rPr>
        <w:t>конференц</w:t>
      </w:r>
      <w:r w:rsidR="00207E56" w:rsidRPr="00E81760">
        <w:rPr>
          <w:sz w:val="28"/>
        </w:rPr>
        <w:t>-</w:t>
      </w:r>
      <w:r w:rsidRPr="00E81760">
        <w:rPr>
          <w:sz w:val="28"/>
        </w:rPr>
        <w:t xml:space="preserve">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мероприятия, </w:t>
      </w:r>
      <w:r w:rsidR="00ED0B1A" w:rsidRPr="00E81760">
        <w:rPr>
          <w:sz w:val="28"/>
        </w:rPr>
        <w:t>а также</w:t>
      </w:r>
      <w:r w:rsidRPr="00E81760">
        <w:rPr>
          <w:sz w:val="28"/>
        </w:rPr>
        <w:t xml:space="preserve"> по</w:t>
      </w:r>
      <w:r w:rsidR="00D4004C" w:rsidRPr="00E81760">
        <w:rPr>
          <w:sz w:val="28"/>
        </w:rPr>
        <w:t> </w:t>
      </w:r>
      <w:r w:rsidRPr="00E81760">
        <w:rPr>
          <w:sz w:val="28"/>
        </w:rPr>
        <w:t>обращениям контролируемых лиц и их представителей, направленных в</w:t>
      </w:r>
      <w:r w:rsidR="00D4004C" w:rsidRPr="00E81760">
        <w:rPr>
          <w:sz w:val="28"/>
        </w:rPr>
        <w:t> </w:t>
      </w:r>
      <w:r w:rsidRPr="00E81760">
        <w:rPr>
          <w:sz w:val="28"/>
        </w:rPr>
        <w:t>том числе посредством единого портала государственных и муниципальных услуг или</w:t>
      </w:r>
      <w:r w:rsidR="00854B30" w:rsidRPr="00E81760">
        <w:rPr>
          <w:sz w:val="28"/>
        </w:rPr>
        <w:t> </w:t>
      </w:r>
      <w:r w:rsidRPr="00E81760">
        <w:rPr>
          <w:sz w:val="28"/>
        </w:rPr>
        <w:t>регионального портала государственных и муниципальных услуг</w:t>
      </w:r>
      <w:r w:rsidR="00ED0B1A" w:rsidRPr="00E81760">
        <w:rPr>
          <w:sz w:val="28"/>
        </w:rPr>
        <w:t>. Консультирование осуществляется без взимания платы.</w:t>
      </w:r>
      <w:r w:rsidRPr="00E81760">
        <w:rPr>
          <w:sz w:val="28"/>
        </w:rPr>
        <w:t>»</w:t>
      </w:r>
      <w:r w:rsidR="00ED0B1A" w:rsidRPr="00E81760">
        <w:rPr>
          <w:sz w:val="28"/>
        </w:rPr>
        <w:t>;</w:t>
      </w:r>
    </w:p>
    <w:p w:rsidR="008508BD" w:rsidRPr="00E81760" w:rsidRDefault="002C6035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пункт</w:t>
      </w:r>
      <w:r w:rsidR="008508BD" w:rsidRPr="00E81760">
        <w:rPr>
          <w:sz w:val="28"/>
        </w:rPr>
        <w:t xml:space="preserve"> 4.1</w:t>
      </w:r>
      <w:r w:rsidR="00D50498" w:rsidRPr="00E81760">
        <w:rPr>
          <w:sz w:val="28"/>
        </w:rPr>
        <w:t>8</w:t>
      </w:r>
      <w:r w:rsidR="00F53275" w:rsidRPr="00E81760">
        <w:rPr>
          <w:sz w:val="28"/>
        </w:rPr>
        <w:t xml:space="preserve"> дополнить абзацами пятым и </w:t>
      </w:r>
      <w:r w:rsidRPr="00E81760">
        <w:rPr>
          <w:sz w:val="28"/>
        </w:rPr>
        <w:t>шестым следующего содержания</w:t>
      </w:r>
      <w:r w:rsidR="008508BD" w:rsidRPr="00E81760">
        <w:rPr>
          <w:sz w:val="28"/>
        </w:rPr>
        <w:t>:</w:t>
      </w:r>
    </w:p>
    <w:p w:rsidR="008508BD" w:rsidRPr="00E81760" w:rsidRDefault="008508BD" w:rsidP="008508BD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«Содержание консультации заносится в учетную карточку консультации.</w:t>
      </w:r>
    </w:p>
    <w:p w:rsidR="008508BD" w:rsidRPr="00E81760" w:rsidRDefault="008508BD" w:rsidP="008508BD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>Учет карточек консультаций осуществляется путем ведения журнала карточек консультаций.»;</w:t>
      </w:r>
    </w:p>
    <w:p w:rsidR="002452A2" w:rsidRPr="00E81760" w:rsidRDefault="00BF0DD1" w:rsidP="001A37C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sz w:val="28"/>
        </w:rPr>
        <w:t xml:space="preserve">в </w:t>
      </w:r>
      <w:r w:rsidR="002452A2" w:rsidRPr="00E81760">
        <w:rPr>
          <w:sz w:val="28"/>
        </w:rPr>
        <w:t>пункт</w:t>
      </w:r>
      <w:r w:rsidRPr="00E81760">
        <w:rPr>
          <w:sz w:val="28"/>
        </w:rPr>
        <w:t>е</w:t>
      </w:r>
      <w:r w:rsidR="002452A2" w:rsidRPr="00E81760">
        <w:rPr>
          <w:sz w:val="28"/>
        </w:rPr>
        <w:t xml:space="preserve"> </w:t>
      </w:r>
      <w:r w:rsidR="002C6035" w:rsidRPr="00E81760">
        <w:rPr>
          <w:sz w:val="28"/>
        </w:rPr>
        <w:t>4.19</w:t>
      </w:r>
      <w:r w:rsidRPr="00E81760">
        <w:rPr>
          <w:sz w:val="28"/>
        </w:rPr>
        <w:t xml:space="preserve"> слова «</w:t>
      </w:r>
      <w:r w:rsidRPr="00E81760">
        <w:rPr>
          <w:color w:val="22272F"/>
          <w:sz w:val="28"/>
          <w:szCs w:val="28"/>
          <w:shd w:val="clear" w:color="auto" w:fill="FFFFFF"/>
        </w:rPr>
        <w:t xml:space="preserve">на официальном сайте Чукотского автономного округа» заменить словами </w:t>
      </w:r>
      <w:r w:rsidR="002452A2" w:rsidRPr="00E81760">
        <w:rPr>
          <w:sz w:val="28"/>
        </w:rPr>
        <w:t>«на официальном сайте контрольного</w:t>
      </w:r>
      <w:r w:rsidR="00F53275" w:rsidRPr="00E81760">
        <w:rPr>
          <w:sz w:val="28"/>
        </w:rPr>
        <w:t xml:space="preserve"> органа</w:t>
      </w:r>
      <w:r w:rsidR="002452A2" w:rsidRPr="00E81760">
        <w:rPr>
          <w:sz w:val="28"/>
        </w:rPr>
        <w:t>»;</w:t>
      </w:r>
    </w:p>
    <w:p w:rsidR="00C6297D" w:rsidRPr="00E81760" w:rsidRDefault="000B128D" w:rsidP="00C6297D">
      <w:pPr>
        <w:ind w:firstLine="708"/>
        <w:jc w:val="both"/>
        <w:rPr>
          <w:sz w:val="28"/>
        </w:rPr>
      </w:pPr>
      <w:r w:rsidRPr="00E81760">
        <w:rPr>
          <w:sz w:val="28"/>
        </w:rPr>
        <w:t xml:space="preserve">пункт 4.20 </w:t>
      </w:r>
      <w:r w:rsidR="00C6297D" w:rsidRPr="00E81760">
        <w:rPr>
          <w:sz w:val="28"/>
        </w:rPr>
        <w:t>изложить в следующей редакции</w:t>
      </w:r>
      <w:r w:rsidR="00664817" w:rsidRPr="00E81760">
        <w:rPr>
          <w:sz w:val="28"/>
        </w:rPr>
        <w:t>:</w:t>
      </w:r>
      <w:r w:rsidR="00C6297D" w:rsidRPr="00E81760">
        <w:rPr>
          <w:sz w:val="28"/>
        </w:rPr>
        <w:t xml:space="preserve"> </w:t>
      </w:r>
    </w:p>
    <w:p w:rsidR="00C6297D" w:rsidRPr="00E81760" w:rsidRDefault="00C6297D" w:rsidP="00C6297D">
      <w:pPr>
        <w:ind w:firstLine="708"/>
        <w:jc w:val="both"/>
        <w:rPr>
          <w:sz w:val="28"/>
          <w:szCs w:val="28"/>
        </w:rPr>
      </w:pPr>
      <w:r w:rsidRPr="00E81760">
        <w:rPr>
          <w:sz w:val="28"/>
          <w:szCs w:val="28"/>
        </w:rPr>
        <w:t>«</w:t>
      </w:r>
      <w:r w:rsidR="00BF0DD1" w:rsidRPr="00E81760">
        <w:rPr>
          <w:sz w:val="28"/>
          <w:szCs w:val="28"/>
        </w:rPr>
        <w:t xml:space="preserve">4.20. </w:t>
      </w:r>
      <w:r w:rsidRPr="00E81760">
        <w:rPr>
          <w:sz w:val="28"/>
          <w:szCs w:val="28"/>
        </w:rPr>
        <w:t xml:space="preserve">Профилактический визит осуществляется в соответствии со </w:t>
      </w:r>
      <w:hyperlink r:id="rId11" w:history="1">
        <w:r w:rsidRPr="00E81760">
          <w:rPr>
            <w:rStyle w:val="aff2"/>
            <w:rFonts w:cs="Times New Roman CYR"/>
            <w:color w:val="000000" w:themeColor="text1"/>
            <w:sz w:val="28"/>
            <w:szCs w:val="28"/>
          </w:rPr>
          <w:t>стать</w:t>
        </w:r>
        <w:r w:rsidR="00207E56" w:rsidRPr="00E81760">
          <w:rPr>
            <w:rStyle w:val="aff2"/>
            <w:rFonts w:cs="Times New Roman CYR"/>
            <w:color w:val="000000" w:themeColor="text1"/>
            <w:sz w:val="28"/>
            <w:szCs w:val="28"/>
          </w:rPr>
          <w:t>ями</w:t>
        </w:r>
        <w:r w:rsidRPr="00E81760">
          <w:rPr>
            <w:rStyle w:val="aff2"/>
            <w:rFonts w:cs="Times New Roman CYR"/>
            <w:color w:val="000000" w:themeColor="text1"/>
            <w:sz w:val="28"/>
            <w:szCs w:val="28"/>
          </w:rPr>
          <w:t xml:space="preserve"> 52</w:t>
        </w:r>
      </w:hyperlink>
      <w:r w:rsidR="00207E56" w:rsidRPr="00E81760">
        <w:rPr>
          <w:sz w:val="28"/>
          <w:szCs w:val="28"/>
        </w:rPr>
        <w:t>, 52.1, 52</w:t>
      </w:r>
      <w:r w:rsidR="003A609C" w:rsidRPr="00E81760">
        <w:rPr>
          <w:sz w:val="28"/>
          <w:szCs w:val="28"/>
        </w:rPr>
        <w:t>.</w:t>
      </w:r>
      <w:r w:rsidR="00207E56" w:rsidRPr="00E81760">
        <w:rPr>
          <w:sz w:val="28"/>
          <w:szCs w:val="28"/>
        </w:rPr>
        <w:t>2</w:t>
      </w:r>
      <w:r w:rsidRPr="00E81760">
        <w:rPr>
          <w:sz w:val="28"/>
          <w:szCs w:val="28"/>
        </w:rPr>
        <w:t xml:space="preserve"> </w:t>
      </w:r>
      <w:r w:rsidR="0098313F" w:rsidRPr="00E81760">
        <w:rPr>
          <w:color w:val="000000" w:themeColor="text1"/>
          <w:sz w:val="28"/>
          <w:szCs w:val="28"/>
        </w:rPr>
        <w:t>Федерального закона «О государственном контроле (надзоре) и</w:t>
      </w:r>
      <w:r w:rsidR="00D4004C" w:rsidRPr="00E81760">
        <w:rPr>
          <w:color w:val="000000" w:themeColor="text1"/>
          <w:sz w:val="28"/>
          <w:szCs w:val="28"/>
        </w:rPr>
        <w:t> </w:t>
      </w:r>
      <w:r w:rsidR="0098313F" w:rsidRPr="00E81760">
        <w:rPr>
          <w:color w:val="000000" w:themeColor="text1"/>
          <w:sz w:val="28"/>
          <w:szCs w:val="28"/>
        </w:rPr>
        <w:t>муниципальном контроле в Российской Федерации».</w:t>
      </w:r>
    </w:p>
    <w:p w:rsidR="00A82F59" w:rsidRPr="00E81760" w:rsidRDefault="00C6297D" w:rsidP="00C6297D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Профилактический визит проводится в форме профилактической беседы по месту осуществления деятельности контролируемых лиц либо</w:t>
      </w:r>
      <w:r w:rsidR="00AE6829" w:rsidRPr="00E81760">
        <w:rPr>
          <w:color w:val="000000" w:themeColor="text1"/>
          <w:sz w:val="28"/>
          <w:szCs w:val="28"/>
        </w:rPr>
        <w:t> </w:t>
      </w:r>
      <w:r w:rsidRPr="00E81760">
        <w:rPr>
          <w:color w:val="000000" w:themeColor="text1"/>
          <w:sz w:val="28"/>
          <w:szCs w:val="28"/>
        </w:rPr>
        <w:t>путем использования видео</w:t>
      </w:r>
      <w:r w:rsidR="00207E56" w:rsidRPr="00E81760">
        <w:rPr>
          <w:color w:val="000000" w:themeColor="text1"/>
          <w:sz w:val="28"/>
          <w:szCs w:val="28"/>
        </w:rPr>
        <w:t>-</w:t>
      </w:r>
      <w:r w:rsidRPr="00E81760">
        <w:rPr>
          <w:color w:val="000000" w:themeColor="text1"/>
          <w:sz w:val="28"/>
          <w:szCs w:val="28"/>
        </w:rPr>
        <w:t>конференц</w:t>
      </w:r>
      <w:r w:rsidR="00207E56" w:rsidRPr="00E81760">
        <w:rPr>
          <w:color w:val="000000" w:themeColor="text1"/>
          <w:sz w:val="28"/>
          <w:szCs w:val="28"/>
        </w:rPr>
        <w:t>-</w:t>
      </w:r>
      <w:r w:rsidRPr="00E81760">
        <w:rPr>
          <w:color w:val="000000" w:themeColor="text1"/>
          <w:sz w:val="28"/>
          <w:szCs w:val="28"/>
        </w:rPr>
        <w:t xml:space="preserve">связи, </w:t>
      </w:r>
      <w:r w:rsidR="00207E56" w:rsidRPr="00E81760">
        <w:rPr>
          <w:color w:val="000000" w:themeColor="text1"/>
          <w:sz w:val="28"/>
          <w:szCs w:val="28"/>
        </w:rPr>
        <w:t>либо с помощью мобильного приложения «Инспектор»</w:t>
      </w:r>
      <w:r w:rsidR="00A82F59" w:rsidRPr="00E81760">
        <w:rPr>
          <w:color w:val="000000" w:themeColor="text1"/>
          <w:sz w:val="28"/>
          <w:szCs w:val="28"/>
        </w:rPr>
        <w:t>.</w:t>
      </w:r>
    </w:p>
    <w:p w:rsidR="00CB7CED" w:rsidRDefault="00A82F59" w:rsidP="00FD319C">
      <w:pPr>
        <w:ind w:firstLine="708"/>
        <w:jc w:val="both"/>
        <w:rPr>
          <w:color w:val="000000" w:themeColor="text1"/>
          <w:sz w:val="28"/>
          <w:szCs w:val="28"/>
        </w:rPr>
        <w:sectPr w:rsidR="00CB7CED" w:rsidSect="00CB7CED">
          <w:pgSz w:w="11908" w:h="16848"/>
          <w:pgMar w:top="1134" w:right="851" w:bottom="1134" w:left="1701" w:header="720" w:footer="720" w:gutter="0"/>
          <w:cols w:space="720"/>
          <w:titlePg/>
        </w:sectPr>
      </w:pPr>
      <w:r w:rsidRPr="00E81760">
        <w:rPr>
          <w:color w:val="000000" w:themeColor="text1"/>
          <w:sz w:val="28"/>
          <w:szCs w:val="28"/>
        </w:rPr>
        <w:t>Виды профилактических визитов: по инициативе контрольного (надзорного) органа (обязательный профилактический визит) и по инициативе контролируемого лица.</w:t>
      </w:r>
      <w:r w:rsidR="00F53275" w:rsidRPr="00E81760">
        <w:rPr>
          <w:color w:val="000000" w:themeColor="text1"/>
          <w:sz w:val="28"/>
          <w:szCs w:val="28"/>
        </w:rPr>
        <w:t>»</w:t>
      </w:r>
      <w:r w:rsidRPr="00E81760">
        <w:rPr>
          <w:color w:val="000000" w:themeColor="text1"/>
          <w:sz w:val="28"/>
          <w:szCs w:val="28"/>
        </w:rPr>
        <w:t>;</w:t>
      </w:r>
    </w:p>
    <w:p w:rsidR="00207E56" w:rsidRPr="00E81760" w:rsidRDefault="00207E56" w:rsidP="00C6297D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пункт 4.21 изложить в следующей редакции:</w:t>
      </w:r>
    </w:p>
    <w:p w:rsidR="00207E56" w:rsidRPr="00E81760" w:rsidRDefault="00207E56" w:rsidP="00EC7F7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«</w:t>
      </w:r>
      <w:r w:rsidR="00BF0DD1" w:rsidRPr="00E81760">
        <w:rPr>
          <w:color w:val="000000" w:themeColor="text1"/>
          <w:sz w:val="28"/>
          <w:szCs w:val="28"/>
        </w:rPr>
        <w:t xml:space="preserve">4.21. </w:t>
      </w:r>
      <w:r w:rsidR="00AD02B3" w:rsidRPr="00E81760">
        <w:rPr>
          <w:color w:val="000000" w:themeColor="text1"/>
          <w:sz w:val="28"/>
          <w:szCs w:val="28"/>
        </w:rPr>
        <w:t>Обязательный профилактический визит проводится</w:t>
      </w:r>
      <w:r w:rsidR="00BF0DD1" w:rsidRPr="00E81760">
        <w:rPr>
          <w:color w:val="000000" w:themeColor="text1"/>
          <w:sz w:val="28"/>
          <w:szCs w:val="28"/>
        </w:rPr>
        <w:t xml:space="preserve">                                          </w:t>
      </w:r>
      <w:r w:rsidR="00AD02B3" w:rsidRPr="00E81760">
        <w:rPr>
          <w:color w:val="000000" w:themeColor="text1"/>
          <w:sz w:val="28"/>
          <w:szCs w:val="28"/>
        </w:rPr>
        <w:t xml:space="preserve"> в определенных статьей 52.1 Федерального закона «О государственном контроле (надзоре) и</w:t>
      </w:r>
      <w:r w:rsidR="0094289A" w:rsidRPr="00E81760">
        <w:rPr>
          <w:color w:val="000000" w:themeColor="text1"/>
          <w:sz w:val="28"/>
          <w:szCs w:val="28"/>
        </w:rPr>
        <w:t> </w:t>
      </w:r>
      <w:r w:rsidR="00AD02B3" w:rsidRPr="00E81760">
        <w:rPr>
          <w:color w:val="000000" w:themeColor="text1"/>
          <w:sz w:val="28"/>
          <w:szCs w:val="28"/>
        </w:rPr>
        <w:t>муниципальном контроле в Российской Федерации» случаях, в том числе в</w:t>
      </w:r>
      <w:r w:rsidR="0094289A" w:rsidRPr="00E81760">
        <w:rPr>
          <w:color w:val="000000" w:themeColor="text1"/>
          <w:sz w:val="28"/>
          <w:szCs w:val="28"/>
        </w:rPr>
        <w:t> </w:t>
      </w:r>
      <w:r w:rsidR="00AD02B3" w:rsidRPr="00E81760">
        <w:rPr>
          <w:color w:val="000000" w:themeColor="text1"/>
          <w:sz w:val="28"/>
          <w:szCs w:val="28"/>
        </w:rPr>
        <w:t>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мероприятий.</w:t>
      </w:r>
    </w:p>
    <w:p w:rsidR="00207E56" w:rsidRPr="00E81760" w:rsidRDefault="00207E56" w:rsidP="00EC7F71">
      <w:pPr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Обязательные профилактические визиты проводятся в отношении:</w:t>
      </w:r>
    </w:p>
    <w:p w:rsidR="00207E56" w:rsidRPr="00E81760" w:rsidRDefault="00207E56" w:rsidP="00BF0DD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20"/>
        <w:jc w:val="both"/>
        <w:rPr>
          <w:color w:val="000000" w:themeColor="text1"/>
          <w:sz w:val="28"/>
          <w:szCs w:val="28"/>
        </w:rPr>
      </w:pPr>
      <w:bookmarkStart w:id="0" w:name="sub_105"/>
      <w:r w:rsidRPr="00E81760">
        <w:rPr>
          <w:color w:val="000000" w:themeColor="text1"/>
          <w:sz w:val="28"/>
          <w:szCs w:val="28"/>
        </w:rPr>
        <w:t xml:space="preserve">объектов надзора, отнесенных к категории высокого </w:t>
      </w:r>
      <w:r w:rsidR="00CB7CED">
        <w:rPr>
          <w:color w:val="000000" w:themeColor="text1"/>
          <w:sz w:val="28"/>
          <w:szCs w:val="28"/>
        </w:rPr>
        <w:br/>
      </w:r>
      <w:r w:rsidRPr="00E81760">
        <w:rPr>
          <w:color w:val="000000" w:themeColor="text1"/>
          <w:sz w:val="28"/>
          <w:szCs w:val="28"/>
        </w:rPr>
        <w:t>риска</w:t>
      </w:r>
      <w:r w:rsidR="00CB7CED">
        <w:rPr>
          <w:color w:val="000000" w:themeColor="text1"/>
          <w:sz w:val="28"/>
          <w:szCs w:val="28"/>
        </w:rPr>
        <w:t xml:space="preserve"> </w:t>
      </w:r>
      <w:r w:rsidRPr="00E81760">
        <w:rPr>
          <w:color w:val="000000" w:themeColor="text1"/>
          <w:sz w:val="28"/>
          <w:szCs w:val="28"/>
        </w:rPr>
        <w:t>- не более одного обязательного профилактического визита в 3 года;</w:t>
      </w:r>
    </w:p>
    <w:p w:rsidR="00207E56" w:rsidRPr="00E81760" w:rsidRDefault="00207E56" w:rsidP="00BF0DD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20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 xml:space="preserve">объектов надзора, отнесенных к категории среднего </w:t>
      </w:r>
      <w:r w:rsidR="00CB7CED">
        <w:rPr>
          <w:color w:val="000000" w:themeColor="text1"/>
          <w:sz w:val="28"/>
          <w:szCs w:val="28"/>
        </w:rPr>
        <w:br/>
      </w:r>
      <w:r w:rsidRPr="00E81760">
        <w:rPr>
          <w:color w:val="000000" w:themeColor="text1"/>
          <w:sz w:val="28"/>
          <w:szCs w:val="28"/>
        </w:rPr>
        <w:t>риска</w:t>
      </w:r>
      <w:r w:rsidR="00BF0DD1" w:rsidRPr="00E81760">
        <w:rPr>
          <w:color w:val="000000" w:themeColor="text1"/>
          <w:sz w:val="28"/>
          <w:szCs w:val="28"/>
        </w:rPr>
        <w:t xml:space="preserve"> </w:t>
      </w:r>
      <w:r w:rsidRPr="00E81760">
        <w:rPr>
          <w:color w:val="000000" w:themeColor="text1"/>
          <w:sz w:val="28"/>
          <w:szCs w:val="28"/>
        </w:rPr>
        <w:t>- не более одного обязательного профилактического визита в 5 лет;</w:t>
      </w:r>
    </w:p>
    <w:p w:rsidR="00207E56" w:rsidRPr="00E81760" w:rsidRDefault="00207E56" w:rsidP="00EC7F71">
      <w:pPr>
        <w:ind w:firstLine="708"/>
        <w:jc w:val="both"/>
        <w:rPr>
          <w:color w:val="000000" w:themeColor="text1"/>
          <w:sz w:val="28"/>
          <w:szCs w:val="28"/>
        </w:rPr>
      </w:pPr>
      <w:bookmarkStart w:id="1" w:name="sub_106"/>
      <w:bookmarkEnd w:id="0"/>
      <w:r w:rsidRPr="00E81760">
        <w:rPr>
          <w:color w:val="000000" w:themeColor="text1"/>
          <w:sz w:val="28"/>
          <w:szCs w:val="28"/>
        </w:rPr>
        <w:t>3) контролируемых лиц, приступающих к осуществлению деятельности по управлению многоквартирными домами</w:t>
      </w:r>
      <w:r w:rsidR="00BF0DD1" w:rsidRPr="00E81760">
        <w:rPr>
          <w:color w:val="000000" w:themeColor="text1"/>
          <w:sz w:val="28"/>
          <w:szCs w:val="28"/>
        </w:rPr>
        <w:t xml:space="preserve"> -</w:t>
      </w:r>
      <w:r w:rsidRPr="00E81760">
        <w:rPr>
          <w:color w:val="000000" w:themeColor="text1"/>
          <w:sz w:val="28"/>
          <w:szCs w:val="28"/>
        </w:rPr>
        <w:t xml:space="preserve"> не позднее 6 месяцев с даты предоставления уведомления.</w:t>
      </w:r>
    </w:p>
    <w:bookmarkEnd w:id="1"/>
    <w:p w:rsidR="00207E56" w:rsidRPr="00E81760" w:rsidRDefault="00207E56" w:rsidP="00757F9F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Срок проведения профилактического визита не должен превышать один рабочий день.</w:t>
      </w:r>
    </w:p>
    <w:p w:rsidR="005A33CD" w:rsidRPr="00E81760" w:rsidRDefault="00207E56" w:rsidP="00757F9F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Обязательные профилактические визиты не проводятся в отношении объектов надзора, отнесенных к категории умеренного риска.</w:t>
      </w:r>
    </w:p>
    <w:p w:rsidR="00207E56" w:rsidRPr="00E81760" w:rsidRDefault="005A33CD" w:rsidP="005A33CD">
      <w:pPr>
        <w:ind w:firstLine="720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О проведении обязательного профилактического визита контролируемое лицо уведомляется не позднее чем за 24 часа до его начала</w:t>
      </w:r>
      <w:r w:rsidR="006D4F38">
        <w:rPr>
          <w:color w:val="000000" w:themeColor="text1"/>
          <w:sz w:val="28"/>
          <w:szCs w:val="28"/>
        </w:rPr>
        <w:t xml:space="preserve">                  </w:t>
      </w:r>
      <w:r w:rsidRPr="00E81760">
        <w:rPr>
          <w:color w:val="000000" w:themeColor="text1"/>
          <w:sz w:val="28"/>
          <w:szCs w:val="28"/>
        </w:rPr>
        <w:t xml:space="preserve"> в</w:t>
      </w:r>
      <w:r w:rsidR="006D4F38">
        <w:rPr>
          <w:color w:val="000000" w:themeColor="text1"/>
          <w:sz w:val="28"/>
          <w:szCs w:val="28"/>
        </w:rPr>
        <w:t xml:space="preserve"> </w:t>
      </w:r>
      <w:r w:rsidRPr="00E81760">
        <w:rPr>
          <w:color w:val="000000" w:themeColor="text1"/>
          <w:sz w:val="28"/>
          <w:szCs w:val="28"/>
        </w:rPr>
        <w:t xml:space="preserve">порядке, предусмотренном частью 5 </w:t>
      </w:r>
      <w:hyperlink r:id="rId12" w:history="1">
        <w:r w:rsidRPr="00E81760">
          <w:rPr>
            <w:rStyle w:val="aff2"/>
            <w:rFonts w:cs="Times New Roman CYR"/>
            <w:color w:val="000000" w:themeColor="text1"/>
            <w:sz w:val="28"/>
            <w:szCs w:val="28"/>
          </w:rPr>
          <w:t>статьи 21</w:t>
        </w:r>
      </w:hyperlink>
      <w:r w:rsidR="001500F4" w:rsidRPr="00E81760">
        <w:rPr>
          <w:color w:val="000000" w:themeColor="text1"/>
          <w:sz w:val="28"/>
          <w:szCs w:val="28"/>
        </w:rPr>
        <w:t xml:space="preserve"> Федерального закона </w:t>
      </w:r>
      <w:r w:rsidR="006D4F38">
        <w:rPr>
          <w:color w:val="000000" w:themeColor="text1"/>
          <w:sz w:val="28"/>
          <w:szCs w:val="28"/>
        </w:rPr>
        <w:t xml:space="preserve">                         </w:t>
      </w:r>
      <w:r w:rsidR="001500F4" w:rsidRPr="00E81760">
        <w:rPr>
          <w:color w:val="000000" w:themeColor="text1"/>
          <w:sz w:val="28"/>
          <w:szCs w:val="28"/>
        </w:rPr>
        <w:t>«</w:t>
      </w:r>
      <w:r w:rsidRPr="00E81760">
        <w:rPr>
          <w:color w:val="000000" w:themeColor="text1"/>
          <w:sz w:val="28"/>
          <w:szCs w:val="28"/>
        </w:rPr>
        <w:t>О</w:t>
      </w:r>
      <w:r w:rsidR="006D4F38">
        <w:rPr>
          <w:color w:val="000000" w:themeColor="text1"/>
          <w:sz w:val="28"/>
          <w:szCs w:val="28"/>
        </w:rPr>
        <w:t xml:space="preserve"> </w:t>
      </w:r>
      <w:r w:rsidRPr="00E81760">
        <w:rPr>
          <w:color w:val="000000" w:themeColor="text1"/>
          <w:sz w:val="28"/>
          <w:szCs w:val="28"/>
        </w:rPr>
        <w:t>государственном контроле (надзоре) и муниципальном контроле в</w:t>
      </w:r>
      <w:r w:rsidR="00D4004C" w:rsidRPr="00E81760">
        <w:rPr>
          <w:color w:val="000000" w:themeColor="text1"/>
          <w:sz w:val="28"/>
          <w:szCs w:val="28"/>
        </w:rPr>
        <w:t> </w:t>
      </w:r>
      <w:r w:rsidRPr="00E81760">
        <w:rPr>
          <w:color w:val="000000" w:themeColor="text1"/>
          <w:sz w:val="28"/>
          <w:szCs w:val="28"/>
        </w:rPr>
        <w:t>Российской Федерации</w:t>
      </w:r>
      <w:r w:rsidR="001500F4" w:rsidRPr="00E81760">
        <w:rPr>
          <w:color w:val="000000" w:themeColor="text1"/>
          <w:sz w:val="28"/>
          <w:szCs w:val="28"/>
        </w:rPr>
        <w:t>»</w:t>
      </w:r>
      <w:r w:rsidRPr="00E81760">
        <w:rPr>
          <w:color w:val="000000" w:themeColor="text1"/>
          <w:sz w:val="28"/>
          <w:szCs w:val="28"/>
        </w:rPr>
        <w:t>.</w:t>
      </w:r>
      <w:r w:rsidR="00207E56" w:rsidRPr="00E81760">
        <w:rPr>
          <w:color w:val="000000" w:themeColor="text1"/>
          <w:sz w:val="28"/>
          <w:szCs w:val="28"/>
        </w:rPr>
        <w:t>»</w:t>
      </w:r>
      <w:r w:rsidR="00CF2D3E" w:rsidRPr="00E81760">
        <w:rPr>
          <w:color w:val="000000" w:themeColor="text1"/>
          <w:sz w:val="28"/>
          <w:szCs w:val="28"/>
        </w:rPr>
        <w:t>;</w:t>
      </w:r>
    </w:p>
    <w:p w:rsidR="00EC7F71" w:rsidRPr="00E81760" w:rsidRDefault="00EC7F71" w:rsidP="00EC7F71">
      <w:pPr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ab/>
        <w:t>пункт 4.22 изложить в следующей редакции:</w:t>
      </w:r>
    </w:p>
    <w:p w:rsidR="00EC7F71" w:rsidRPr="00E81760" w:rsidRDefault="00EC7F71" w:rsidP="00EC7F7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«</w:t>
      </w:r>
      <w:r w:rsidR="00BF0DD1" w:rsidRPr="00E81760">
        <w:rPr>
          <w:color w:val="000000" w:themeColor="text1"/>
          <w:sz w:val="28"/>
          <w:szCs w:val="28"/>
        </w:rPr>
        <w:t xml:space="preserve">4.22. </w:t>
      </w:r>
      <w:r w:rsidRPr="00E81760">
        <w:rPr>
          <w:color w:val="000000" w:themeColor="text1"/>
          <w:sz w:val="28"/>
          <w:szCs w:val="28"/>
        </w:rPr>
        <w:t xml:space="preserve">Профилактический визит по инициативе контролируемого лица проводится в соответствии со статьей 52.2 Федерального закона </w:t>
      </w:r>
      <w:r w:rsidR="001500F4" w:rsidRPr="00E81760">
        <w:rPr>
          <w:color w:val="000000" w:themeColor="text1"/>
          <w:sz w:val="28"/>
          <w:szCs w:val="28"/>
        </w:rPr>
        <w:t>«</w:t>
      </w:r>
      <w:r w:rsidRPr="00E81760">
        <w:rPr>
          <w:color w:val="000000" w:themeColor="text1"/>
          <w:sz w:val="28"/>
          <w:szCs w:val="28"/>
        </w:rPr>
        <w:t>О</w:t>
      </w:r>
      <w:r w:rsidR="00D4004C" w:rsidRPr="00E81760">
        <w:rPr>
          <w:color w:val="000000" w:themeColor="text1"/>
          <w:sz w:val="28"/>
          <w:szCs w:val="28"/>
        </w:rPr>
        <w:t> </w:t>
      </w:r>
      <w:r w:rsidRPr="00E81760">
        <w:rPr>
          <w:color w:val="000000" w:themeColor="text1"/>
          <w:sz w:val="28"/>
          <w:szCs w:val="28"/>
        </w:rPr>
        <w:t>государственном контроле (надзоре) и муниципальном контроле в</w:t>
      </w:r>
      <w:r w:rsidR="00D4004C" w:rsidRPr="00E81760">
        <w:rPr>
          <w:color w:val="000000" w:themeColor="text1"/>
          <w:sz w:val="28"/>
          <w:szCs w:val="28"/>
        </w:rPr>
        <w:t> </w:t>
      </w:r>
      <w:r w:rsidR="000B6EA3">
        <w:rPr>
          <w:color w:val="000000" w:themeColor="text1"/>
          <w:sz w:val="28"/>
          <w:szCs w:val="28"/>
        </w:rPr>
        <w:t>Российской Федерации».»</w:t>
      </w:r>
      <w:r w:rsidR="00CF2D3E" w:rsidRPr="00E81760">
        <w:rPr>
          <w:color w:val="000000" w:themeColor="text1"/>
          <w:sz w:val="28"/>
          <w:szCs w:val="28"/>
        </w:rPr>
        <w:t>;</w:t>
      </w:r>
    </w:p>
    <w:p w:rsidR="00D37843" w:rsidRPr="00E81760" w:rsidRDefault="00C6297D" w:rsidP="00EC7F7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в разделе 5</w:t>
      </w:r>
      <w:r w:rsidR="00CB5332" w:rsidRPr="00E81760">
        <w:rPr>
          <w:color w:val="000000" w:themeColor="text1"/>
          <w:sz w:val="28"/>
          <w:szCs w:val="28"/>
        </w:rPr>
        <w:t xml:space="preserve"> «</w:t>
      </w:r>
      <w:r w:rsidR="00D37843" w:rsidRPr="00E81760">
        <w:rPr>
          <w:color w:val="000000" w:themeColor="text1"/>
          <w:sz w:val="28"/>
          <w:szCs w:val="28"/>
        </w:rPr>
        <w:t>Организация проведения контрольных (надзорных) мероприятий при осуществлении надзора в отношении юридических лиц, индивидуальных предпринимателей и граждан»:</w:t>
      </w:r>
    </w:p>
    <w:p w:rsidR="00BF0DD1" w:rsidRPr="00E81760" w:rsidRDefault="00BF0DD1" w:rsidP="00EC7F7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пункт 5.1 изложить в следующей редакции:</w:t>
      </w:r>
    </w:p>
    <w:p w:rsidR="00BF0DD1" w:rsidRPr="00E81760" w:rsidRDefault="00BF0DD1" w:rsidP="00BF0DD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«5.1. Инспектором Инспекции для фиксации доказательств нарушений обязательных требований могут использоваться фотосъемка, аудио-                                 и видеозапись, иные способы фиксации доказательств при проведении выездной проверки или инспекционного визита.</w:t>
      </w:r>
    </w:p>
    <w:p w:rsidR="00BF0DD1" w:rsidRPr="00E81760" w:rsidRDefault="00BF0DD1" w:rsidP="00BF0DD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Инспекционный визит, выездная проверка могут быть проведены с 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BF0DD1" w:rsidRPr="00E81760" w:rsidRDefault="00BF0DD1" w:rsidP="00BF0DD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                      (в том числе сотовой связи), средств аудио- и видеозаписи, фотоаппаратов, необходимых для проведения контрольных (надзорных) мероприятий, фотосъемки, аудио- и видеозаписи при осуществлении контрольных (надзорных) мероприятий, принимается Инспектором самостоятельно.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 Информация о проведении фотосъемки, аудио- и видеозаписи и использованных для этих целей технических средствах отражается в акте по результатам контрольного (надзорного) мероприятия (далее - акт).</w:t>
      </w:r>
    </w:p>
    <w:p w:rsidR="00BF0DD1" w:rsidRPr="00E81760" w:rsidRDefault="00BF0DD1" w:rsidP="00BF0DD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 Аудио- и видеозапись осуществляются в ходе проведения контрольного (надзорного) мероприятия непрерывно,                        с уведомлением в начале и конце записи о дате, месте, времени начала                              и окончания осуществления записи. В ходе записи подробно фиксируются                   и указываются место и характер выявленного нарушения обязательных требований.</w:t>
      </w:r>
    </w:p>
    <w:p w:rsidR="00BF0DD1" w:rsidRPr="00E81760" w:rsidRDefault="00BF0DD1" w:rsidP="00BF0DD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Результаты проведения фотосъемки, аудио- и видеозаписи являются приложением к акту.</w:t>
      </w:r>
    </w:p>
    <w:p w:rsidR="00BF0DD1" w:rsidRPr="00E81760" w:rsidRDefault="00BF0DD1" w:rsidP="00BF0DD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 xml:space="preserve">Использование фотосъемки, аудио- и видеозаписи для фиксации доказательств нарушений обязательных требований осуществляется с учетом требований </w:t>
      </w:r>
      <w:hyperlink r:id="rId13" w:anchor="/document/10102673/entry/0" w:history="1">
        <w:r w:rsidRPr="00E81760">
          <w:rPr>
            <w:rStyle w:val="af"/>
            <w:color w:val="000000" w:themeColor="text1"/>
            <w:sz w:val="28"/>
            <w:szCs w:val="28"/>
            <w:u w:val="none"/>
          </w:rPr>
          <w:t>законодательства</w:t>
        </w:r>
      </w:hyperlink>
      <w:r w:rsidRPr="00E81760">
        <w:rPr>
          <w:color w:val="000000" w:themeColor="text1"/>
          <w:sz w:val="28"/>
          <w:szCs w:val="28"/>
        </w:rPr>
        <w:t xml:space="preserve"> Российской Федерации о защите государственной тайны.</w:t>
      </w:r>
    </w:p>
    <w:p w:rsidR="00BF0DD1" w:rsidRPr="00E81760" w:rsidRDefault="00BF0DD1" w:rsidP="00BF0DD1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При осуществлении надзора в отношении жилых помещений, используемых гражданами, плановые контрольные (надзорн</w:t>
      </w:r>
      <w:r w:rsidR="000B6EA3">
        <w:rPr>
          <w:color w:val="000000" w:themeColor="text1"/>
          <w:sz w:val="28"/>
          <w:szCs w:val="28"/>
        </w:rPr>
        <w:t>ые) мероприятия не проводятся.»;</w:t>
      </w:r>
    </w:p>
    <w:p w:rsidR="00C6297D" w:rsidRPr="00E81760" w:rsidRDefault="00C6297D" w:rsidP="00C6297D">
      <w:pPr>
        <w:tabs>
          <w:tab w:val="left" w:pos="3600"/>
        </w:tabs>
        <w:ind w:firstLine="709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пункт 5.6 изложить в следующей редакции</w:t>
      </w:r>
      <w:r w:rsidR="00664817" w:rsidRPr="00E81760">
        <w:rPr>
          <w:color w:val="000000" w:themeColor="text1"/>
          <w:sz w:val="28"/>
          <w:szCs w:val="28"/>
        </w:rPr>
        <w:t>:</w:t>
      </w:r>
      <w:r w:rsidRPr="00E81760">
        <w:rPr>
          <w:color w:val="000000" w:themeColor="text1"/>
          <w:sz w:val="28"/>
          <w:szCs w:val="28"/>
        </w:rPr>
        <w:t xml:space="preserve"> </w:t>
      </w:r>
    </w:p>
    <w:p w:rsidR="00C6297D" w:rsidRPr="00E81760" w:rsidRDefault="00C6297D" w:rsidP="00C6297D">
      <w:pPr>
        <w:tabs>
          <w:tab w:val="left" w:pos="3600"/>
        </w:tabs>
        <w:ind w:firstLine="709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«</w:t>
      </w:r>
      <w:r w:rsidR="0015623D" w:rsidRPr="00E81760">
        <w:rPr>
          <w:color w:val="000000" w:themeColor="text1"/>
          <w:sz w:val="28"/>
          <w:szCs w:val="28"/>
        </w:rPr>
        <w:t xml:space="preserve">5.6. </w:t>
      </w:r>
      <w:r w:rsidR="00BF0DD1" w:rsidRPr="00E81760">
        <w:rPr>
          <w:color w:val="000000" w:themeColor="text1"/>
          <w:sz w:val="28"/>
          <w:szCs w:val="28"/>
        </w:rPr>
        <w:t>Е</w:t>
      </w:r>
      <w:r w:rsidRPr="00E81760">
        <w:rPr>
          <w:color w:val="000000" w:themeColor="text1"/>
          <w:sz w:val="28"/>
          <w:szCs w:val="28"/>
        </w:rPr>
        <w:t>сли имеющихся в распоряжении у</w:t>
      </w:r>
      <w:r w:rsidR="006D4F38">
        <w:rPr>
          <w:color w:val="000000" w:themeColor="text1"/>
          <w:sz w:val="28"/>
          <w:szCs w:val="28"/>
        </w:rPr>
        <w:t xml:space="preserve"> </w:t>
      </w:r>
      <w:r w:rsidRPr="00E81760">
        <w:rPr>
          <w:color w:val="000000" w:themeColor="text1"/>
          <w:sz w:val="28"/>
          <w:szCs w:val="28"/>
        </w:rPr>
        <w:t>контрольного (надзорного) органа сведений и документов недостаточно</w:t>
      </w:r>
      <w:r w:rsidR="00BF0DD1" w:rsidRPr="00E81760">
        <w:rPr>
          <w:color w:val="000000" w:themeColor="text1"/>
          <w:sz w:val="28"/>
          <w:szCs w:val="28"/>
        </w:rPr>
        <w:t>, в ходе документарной проверки могут совершаться следующие контрольные (надзорные) дейст</w:t>
      </w:r>
      <w:r w:rsidR="0015623D" w:rsidRPr="00E81760">
        <w:rPr>
          <w:color w:val="000000" w:themeColor="text1"/>
          <w:sz w:val="28"/>
          <w:szCs w:val="28"/>
        </w:rPr>
        <w:t>вия</w:t>
      </w:r>
      <w:r w:rsidRPr="00E81760">
        <w:rPr>
          <w:color w:val="000000" w:themeColor="text1"/>
          <w:sz w:val="28"/>
          <w:szCs w:val="28"/>
        </w:rPr>
        <w:t>:</w:t>
      </w:r>
    </w:p>
    <w:p w:rsidR="00C6297D" w:rsidRPr="00E81760" w:rsidRDefault="00664817" w:rsidP="00C6297D">
      <w:pPr>
        <w:pStyle w:val="af2"/>
        <w:numPr>
          <w:ilvl w:val="0"/>
          <w:numId w:val="1"/>
        </w:numPr>
        <w:tabs>
          <w:tab w:val="left" w:pos="3600"/>
        </w:tabs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п</w:t>
      </w:r>
      <w:r w:rsidR="00C6297D" w:rsidRPr="00E81760">
        <w:rPr>
          <w:color w:val="000000" w:themeColor="text1"/>
          <w:sz w:val="28"/>
          <w:szCs w:val="28"/>
        </w:rPr>
        <w:t>олучение письменных объяснений;</w:t>
      </w:r>
    </w:p>
    <w:p w:rsidR="00C6297D" w:rsidRPr="00E81760" w:rsidRDefault="00664817" w:rsidP="00C6297D">
      <w:pPr>
        <w:pStyle w:val="af2"/>
        <w:numPr>
          <w:ilvl w:val="0"/>
          <w:numId w:val="1"/>
        </w:numPr>
        <w:tabs>
          <w:tab w:val="left" w:pos="3600"/>
        </w:tabs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и</w:t>
      </w:r>
      <w:r w:rsidR="00C6297D" w:rsidRPr="00E81760">
        <w:rPr>
          <w:color w:val="000000" w:themeColor="text1"/>
          <w:sz w:val="28"/>
          <w:szCs w:val="28"/>
        </w:rPr>
        <w:t>стребование документов;</w:t>
      </w:r>
    </w:p>
    <w:p w:rsidR="00C6297D" w:rsidRPr="00E81760" w:rsidRDefault="00664817" w:rsidP="00C6297D">
      <w:pPr>
        <w:pStyle w:val="af2"/>
        <w:numPr>
          <w:ilvl w:val="0"/>
          <w:numId w:val="1"/>
        </w:numPr>
        <w:tabs>
          <w:tab w:val="left" w:pos="3600"/>
        </w:tabs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э</w:t>
      </w:r>
      <w:r w:rsidR="00C6297D" w:rsidRPr="00E81760">
        <w:rPr>
          <w:color w:val="000000" w:themeColor="text1"/>
          <w:sz w:val="28"/>
          <w:szCs w:val="28"/>
        </w:rPr>
        <w:t>кспертиза.</w:t>
      </w:r>
    </w:p>
    <w:p w:rsidR="00ED3163" w:rsidRPr="00E81760" w:rsidRDefault="00664817" w:rsidP="00CF2D3E">
      <w:pPr>
        <w:tabs>
          <w:tab w:val="left" w:pos="3600"/>
        </w:tabs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 xml:space="preserve">          </w:t>
      </w:r>
      <w:r w:rsidR="00C6297D" w:rsidRPr="00E81760">
        <w:rPr>
          <w:color w:val="000000" w:themeColor="text1"/>
          <w:sz w:val="28"/>
          <w:szCs w:val="28"/>
        </w:rPr>
        <w:t xml:space="preserve">Документы могут представляться контролируемыми лицами </w:t>
      </w:r>
      <w:r w:rsidR="0035741F" w:rsidRPr="00E81760">
        <w:rPr>
          <w:color w:val="000000" w:themeColor="text1"/>
          <w:sz w:val="28"/>
          <w:szCs w:val="28"/>
        </w:rPr>
        <w:t>с</w:t>
      </w:r>
      <w:r w:rsidR="00AE6829" w:rsidRPr="00E81760">
        <w:rPr>
          <w:color w:val="000000" w:themeColor="text1"/>
          <w:sz w:val="28"/>
          <w:szCs w:val="28"/>
        </w:rPr>
        <w:t> </w:t>
      </w:r>
      <w:r w:rsidR="00C6297D" w:rsidRPr="00E81760">
        <w:rPr>
          <w:color w:val="000000" w:themeColor="text1"/>
          <w:sz w:val="28"/>
          <w:szCs w:val="28"/>
        </w:rPr>
        <w:t>использованием единого портала государственных и муниципальных услуг, регионального портала государственных и муниципальных услуг или</w:t>
      </w:r>
      <w:r w:rsidR="00AE6829" w:rsidRPr="00E81760">
        <w:rPr>
          <w:color w:val="000000" w:themeColor="text1"/>
          <w:sz w:val="28"/>
          <w:szCs w:val="28"/>
        </w:rPr>
        <w:t> </w:t>
      </w:r>
      <w:r w:rsidR="00C6297D" w:rsidRPr="00E81760">
        <w:rPr>
          <w:color w:val="000000" w:themeColor="text1"/>
          <w:sz w:val="28"/>
          <w:szCs w:val="28"/>
        </w:rPr>
        <w:t>мобильного приложения «Инспектор»</w:t>
      </w:r>
      <w:r w:rsidRPr="00E81760">
        <w:rPr>
          <w:color w:val="000000" w:themeColor="text1"/>
          <w:sz w:val="28"/>
          <w:szCs w:val="28"/>
        </w:rPr>
        <w:t>.</w:t>
      </w:r>
      <w:r w:rsidR="00C6297D" w:rsidRPr="00E81760">
        <w:rPr>
          <w:color w:val="000000" w:themeColor="text1"/>
          <w:sz w:val="28"/>
          <w:szCs w:val="28"/>
        </w:rPr>
        <w:t>»</w:t>
      </w:r>
      <w:r w:rsidR="0035741F" w:rsidRPr="00E81760">
        <w:rPr>
          <w:color w:val="000000" w:themeColor="text1"/>
          <w:sz w:val="28"/>
          <w:szCs w:val="28"/>
        </w:rPr>
        <w:t>;</w:t>
      </w:r>
    </w:p>
    <w:p w:rsidR="00ED3163" w:rsidRPr="00E81760" w:rsidRDefault="004E08BC" w:rsidP="00CF2D3E">
      <w:pPr>
        <w:tabs>
          <w:tab w:val="left" w:pos="3600"/>
        </w:tabs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 xml:space="preserve">          </w:t>
      </w:r>
      <w:r w:rsidR="0015623D" w:rsidRPr="00E81760">
        <w:rPr>
          <w:color w:val="000000" w:themeColor="text1"/>
          <w:sz w:val="28"/>
          <w:szCs w:val="28"/>
        </w:rPr>
        <w:t>пункт 5.20</w:t>
      </w:r>
      <w:r w:rsidR="00ED3163" w:rsidRPr="00E81760">
        <w:rPr>
          <w:color w:val="000000" w:themeColor="text1"/>
          <w:sz w:val="28"/>
          <w:szCs w:val="28"/>
        </w:rPr>
        <w:t xml:space="preserve"> изложить в </w:t>
      </w:r>
      <w:r w:rsidR="0015623D" w:rsidRPr="00E81760">
        <w:rPr>
          <w:color w:val="000000" w:themeColor="text1"/>
          <w:sz w:val="28"/>
          <w:szCs w:val="28"/>
        </w:rPr>
        <w:t>следующей редакции</w:t>
      </w:r>
      <w:r w:rsidR="00ED3163" w:rsidRPr="00E81760">
        <w:rPr>
          <w:color w:val="000000" w:themeColor="text1"/>
          <w:sz w:val="28"/>
          <w:szCs w:val="28"/>
        </w:rPr>
        <w:t>:</w:t>
      </w:r>
    </w:p>
    <w:p w:rsidR="00ED3163" w:rsidRPr="00E81760" w:rsidRDefault="00ED3163" w:rsidP="00CF2D3E">
      <w:pPr>
        <w:tabs>
          <w:tab w:val="left" w:pos="3600"/>
        </w:tabs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 xml:space="preserve">          «</w:t>
      </w:r>
      <w:r w:rsidR="0015623D" w:rsidRPr="00E81760">
        <w:rPr>
          <w:color w:val="000000" w:themeColor="text1"/>
          <w:sz w:val="28"/>
          <w:szCs w:val="28"/>
        </w:rPr>
        <w:t xml:space="preserve">5.20. </w:t>
      </w:r>
      <w:r w:rsidRPr="00E81760">
        <w:rPr>
          <w:color w:val="000000" w:themeColor="text1"/>
          <w:sz w:val="28"/>
          <w:szCs w:val="28"/>
        </w:rPr>
        <w:t>Плановые контрольные надзорные мероприятия осуществляются в соответствии со статьями 25, 61 Федерального закона «О государственном контроле (надзоре) и муниципальном контроле в Российской Федерации».»</w:t>
      </w:r>
      <w:r w:rsidR="000B6EA3">
        <w:rPr>
          <w:color w:val="000000" w:themeColor="text1"/>
          <w:sz w:val="28"/>
          <w:szCs w:val="28"/>
        </w:rPr>
        <w:t>;</w:t>
      </w:r>
    </w:p>
    <w:p w:rsidR="004E08BC" w:rsidRPr="00E81760" w:rsidRDefault="00A82F59" w:rsidP="00664817">
      <w:pPr>
        <w:tabs>
          <w:tab w:val="left" w:pos="3600"/>
        </w:tabs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 xml:space="preserve">          в разделе 7</w:t>
      </w:r>
      <w:r w:rsidR="00CB5332" w:rsidRPr="00E81760">
        <w:rPr>
          <w:color w:val="000000" w:themeColor="text1"/>
          <w:sz w:val="28"/>
          <w:szCs w:val="28"/>
        </w:rPr>
        <w:t xml:space="preserve"> «</w:t>
      </w:r>
      <w:r w:rsidR="004E08BC" w:rsidRPr="00E81760">
        <w:rPr>
          <w:color w:val="000000" w:themeColor="text1"/>
          <w:sz w:val="28"/>
          <w:szCs w:val="28"/>
        </w:rPr>
        <w:t>Досудебный порядок подачи жалобы на действия (бездействие) должностных лиц Инспекции, а также решения, принятые Инспекцией в ходе осуществления надзора»:</w:t>
      </w:r>
    </w:p>
    <w:p w:rsidR="00A82F59" w:rsidRPr="00E81760" w:rsidRDefault="004E08BC" w:rsidP="00664817">
      <w:pPr>
        <w:tabs>
          <w:tab w:val="left" w:pos="3600"/>
        </w:tabs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 xml:space="preserve">          </w:t>
      </w:r>
      <w:r w:rsidR="00A82F59" w:rsidRPr="00E81760">
        <w:rPr>
          <w:color w:val="000000" w:themeColor="text1"/>
          <w:sz w:val="28"/>
          <w:szCs w:val="28"/>
        </w:rPr>
        <w:t>пункт 7.1 изложить в следующей редакции:</w:t>
      </w:r>
    </w:p>
    <w:p w:rsidR="00A82F59" w:rsidRPr="00E81760" w:rsidRDefault="00A82F59" w:rsidP="00A82F59">
      <w:pPr>
        <w:tabs>
          <w:tab w:val="left" w:pos="3600"/>
        </w:tabs>
        <w:ind w:firstLine="709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«</w:t>
      </w:r>
      <w:r w:rsidR="0015623D" w:rsidRPr="00E81760">
        <w:rPr>
          <w:color w:val="000000" w:themeColor="text1"/>
          <w:sz w:val="28"/>
          <w:szCs w:val="28"/>
        </w:rPr>
        <w:t xml:space="preserve">7.1. </w:t>
      </w:r>
      <w:r w:rsidRPr="00E81760">
        <w:rPr>
          <w:rStyle w:val="11"/>
          <w:color w:val="000000" w:themeColor="text1"/>
          <w:sz w:val="28"/>
          <w:szCs w:val="28"/>
        </w:rPr>
        <w:t>Жалоба подается контролируемым лицом в уполномоченный на</w:t>
      </w:r>
      <w:r w:rsidR="0015623D" w:rsidRPr="00E81760">
        <w:rPr>
          <w:rStyle w:val="11"/>
          <w:color w:val="000000" w:themeColor="text1"/>
          <w:sz w:val="28"/>
          <w:szCs w:val="28"/>
        </w:rPr>
        <w:t xml:space="preserve"> </w:t>
      </w:r>
      <w:r w:rsidRPr="00E81760">
        <w:rPr>
          <w:rStyle w:val="11"/>
          <w:color w:val="000000" w:themeColor="text1"/>
          <w:sz w:val="28"/>
          <w:szCs w:val="28"/>
        </w:rPr>
        <w:t>рассмотрение жалобы орган, в электронном виде с использованием единого портала</w:t>
      </w:r>
      <w:r w:rsidR="00620795" w:rsidRPr="00E81760">
        <w:rPr>
          <w:rFonts w:ascii="PT Serif" w:hAnsi="PT Serif"/>
          <w:color w:val="22272F"/>
          <w:sz w:val="25"/>
          <w:szCs w:val="25"/>
          <w:shd w:val="clear" w:color="auto" w:fill="FFFFFF"/>
        </w:rPr>
        <w:t xml:space="preserve"> </w:t>
      </w:r>
      <w:r w:rsidR="00620795" w:rsidRPr="00E81760">
        <w:rPr>
          <w:color w:val="22272F"/>
          <w:sz w:val="28"/>
          <w:szCs w:val="28"/>
          <w:shd w:val="clear" w:color="auto" w:fill="FFFFFF"/>
        </w:rPr>
        <w:t>государственных и муниципальных услуг</w:t>
      </w:r>
      <w:r w:rsidRPr="00E81760">
        <w:rPr>
          <w:rStyle w:val="11"/>
          <w:color w:val="000000" w:themeColor="text1"/>
          <w:sz w:val="28"/>
          <w:szCs w:val="28"/>
        </w:rPr>
        <w:t>.</w:t>
      </w:r>
    </w:p>
    <w:p w:rsidR="00A82F59" w:rsidRPr="00E81760" w:rsidRDefault="00A82F59" w:rsidP="00CF2D3E">
      <w:pPr>
        <w:tabs>
          <w:tab w:val="left" w:pos="3600"/>
        </w:tabs>
        <w:ind w:firstLine="709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 xml:space="preserve">Правом на обжалование решений Инспекции, действий (бездействия) Инспекторов Инспекции обладает контролируемое лицо, в отношении которого приняты решения или совершены действия (бездействие), указанные в </w:t>
      </w:r>
      <w:hyperlink r:id="rId14" w:history="1">
        <w:r w:rsidRPr="00E81760">
          <w:rPr>
            <w:rStyle w:val="aff2"/>
            <w:rFonts w:cs="Times New Roman CYR"/>
            <w:color w:val="000000" w:themeColor="text1"/>
            <w:sz w:val="28"/>
            <w:szCs w:val="28"/>
          </w:rPr>
          <w:t>части 4 статьи 40</w:t>
        </w:r>
      </w:hyperlink>
      <w:r w:rsidRPr="00E81760">
        <w:rPr>
          <w:color w:val="000000" w:themeColor="text1"/>
          <w:sz w:val="28"/>
          <w:szCs w:val="28"/>
        </w:rPr>
        <w:t xml:space="preserve"> Федерального закона </w:t>
      </w:r>
      <w:r w:rsidR="00FD319C" w:rsidRPr="00E81760">
        <w:rPr>
          <w:color w:val="000000" w:themeColor="text1"/>
          <w:sz w:val="28"/>
          <w:szCs w:val="28"/>
        </w:rPr>
        <w:t>«</w:t>
      </w:r>
      <w:r w:rsidRPr="00E81760">
        <w:rPr>
          <w:color w:val="000000" w:themeColor="text1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FD319C" w:rsidRPr="00E81760">
        <w:rPr>
          <w:color w:val="000000" w:themeColor="text1"/>
          <w:sz w:val="28"/>
          <w:szCs w:val="28"/>
        </w:rPr>
        <w:t>»</w:t>
      </w:r>
      <w:r w:rsidRPr="00E81760">
        <w:rPr>
          <w:color w:val="000000" w:themeColor="text1"/>
          <w:sz w:val="28"/>
          <w:szCs w:val="28"/>
        </w:rPr>
        <w:t>.»;</w:t>
      </w:r>
    </w:p>
    <w:p w:rsidR="00A82F59" w:rsidRPr="00E81760" w:rsidRDefault="00A82F59" w:rsidP="00A82F59">
      <w:pPr>
        <w:tabs>
          <w:tab w:val="left" w:pos="3600"/>
        </w:tabs>
        <w:ind w:firstLine="709"/>
        <w:jc w:val="both"/>
        <w:rPr>
          <w:color w:val="000000" w:themeColor="text1"/>
          <w:sz w:val="28"/>
          <w:szCs w:val="28"/>
        </w:rPr>
      </w:pPr>
      <w:r w:rsidRPr="00E81760">
        <w:rPr>
          <w:color w:val="000000" w:themeColor="text1"/>
          <w:sz w:val="28"/>
          <w:szCs w:val="28"/>
        </w:rPr>
        <w:t>пункт 7.10 изложить в следующей редакции:</w:t>
      </w:r>
    </w:p>
    <w:p w:rsidR="00A82F59" w:rsidRPr="00E81760" w:rsidRDefault="00A82F59" w:rsidP="00A82F59">
      <w:pPr>
        <w:ind w:firstLine="708"/>
        <w:jc w:val="both"/>
        <w:rPr>
          <w:color w:val="000000" w:themeColor="text1"/>
          <w:sz w:val="28"/>
          <w:szCs w:val="28"/>
        </w:rPr>
      </w:pPr>
      <w:r w:rsidRPr="00E81760">
        <w:rPr>
          <w:rStyle w:val="11"/>
          <w:color w:val="000000" w:themeColor="text1"/>
          <w:sz w:val="28"/>
          <w:szCs w:val="28"/>
        </w:rPr>
        <w:t>«</w:t>
      </w:r>
      <w:r w:rsidR="00620795" w:rsidRPr="00E81760">
        <w:rPr>
          <w:rStyle w:val="11"/>
          <w:color w:val="000000" w:themeColor="text1"/>
          <w:sz w:val="28"/>
          <w:szCs w:val="28"/>
        </w:rPr>
        <w:t xml:space="preserve">7.10. </w:t>
      </w:r>
      <w:r w:rsidRPr="00E81760">
        <w:rPr>
          <w:rStyle w:val="11"/>
          <w:color w:val="000000" w:themeColor="text1"/>
          <w:sz w:val="28"/>
          <w:szCs w:val="28"/>
        </w:rPr>
        <w:t>Жалоба подлежит рассмотрению в сроки, установленные частью 2 и</w:t>
      </w:r>
      <w:r w:rsidR="00D4004C" w:rsidRPr="00E81760">
        <w:rPr>
          <w:rStyle w:val="11"/>
          <w:color w:val="000000" w:themeColor="text1"/>
          <w:sz w:val="28"/>
          <w:szCs w:val="28"/>
        </w:rPr>
        <w:t> </w:t>
      </w:r>
      <w:r w:rsidRPr="00E81760">
        <w:rPr>
          <w:rStyle w:val="11"/>
          <w:color w:val="000000" w:themeColor="text1"/>
          <w:sz w:val="28"/>
          <w:szCs w:val="28"/>
        </w:rPr>
        <w:t>частью 2.1 статьи 43 Федерального закона «О государственном контроле (надзоре) и муниципальном контроле в Российской Федерации</w:t>
      </w:r>
      <w:r w:rsidR="00F53275" w:rsidRPr="00E81760">
        <w:rPr>
          <w:rStyle w:val="11"/>
          <w:color w:val="000000" w:themeColor="text1"/>
          <w:sz w:val="28"/>
          <w:szCs w:val="28"/>
        </w:rPr>
        <w:t>.</w:t>
      </w:r>
      <w:r w:rsidRPr="00E81760">
        <w:rPr>
          <w:rStyle w:val="11"/>
          <w:color w:val="000000" w:themeColor="text1"/>
          <w:sz w:val="28"/>
          <w:szCs w:val="28"/>
        </w:rPr>
        <w:t>».</w:t>
      </w:r>
    </w:p>
    <w:p w:rsidR="006A294C" w:rsidRPr="00E81760" w:rsidRDefault="009C7780" w:rsidP="009D5C41">
      <w:pPr>
        <w:tabs>
          <w:tab w:val="left" w:pos="3600"/>
        </w:tabs>
        <w:ind w:firstLine="709"/>
        <w:jc w:val="both"/>
        <w:rPr>
          <w:sz w:val="28"/>
        </w:rPr>
      </w:pPr>
      <w:r w:rsidRPr="00E81760">
        <w:rPr>
          <w:rStyle w:val="11"/>
          <w:sz w:val="28"/>
        </w:rPr>
        <w:t>2</w:t>
      </w:r>
      <w:r w:rsidR="00993D82" w:rsidRPr="00E81760">
        <w:rPr>
          <w:rStyle w:val="11"/>
          <w:sz w:val="28"/>
        </w:rPr>
        <w:t>. Конт</w:t>
      </w:r>
      <w:r w:rsidR="00457EC0">
        <w:rPr>
          <w:rStyle w:val="11"/>
          <w:sz w:val="28"/>
        </w:rPr>
        <w:t>роль за исполнением настоящего п</w:t>
      </w:r>
      <w:r w:rsidR="00993D82" w:rsidRPr="00E81760">
        <w:rPr>
          <w:rStyle w:val="11"/>
          <w:sz w:val="28"/>
        </w:rPr>
        <w:t>остановления возложить на</w:t>
      </w:r>
      <w:r w:rsidR="00AE6829" w:rsidRPr="00E81760">
        <w:rPr>
          <w:rStyle w:val="11"/>
          <w:sz w:val="28"/>
        </w:rPr>
        <w:t> </w:t>
      </w:r>
      <w:r w:rsidR="00993D82" w:rsidRPr="00E81760">
        <w:rPr>
          <w:rStyle w:val="11"/>
          <w:sz w:val="28"/>
        </w:rPr>
        <w:t>Департамент промышленной политики Чукотского автономного округа (Мамонов Я</w:t>
      </w:r>
      <w:r w:rsidR="00993D82" w:rsidRPr="00E81760">
        <w:rPr>
          <w:sz w:val="28"/>
        </w:rPr>
        <w:t>.В.).</w:t>
      </w:r>
    </w:p>
    <w:p w:rsidR="009D5C41" w:rsidRPr="00E81760" w:rsidRDefault="009D5C41" w:rsidP="009D5C41">
      <w:pPr>
        <w:tabs>
          <w:tab w:val="left" w:pos="3600"/>
        </w:tabs>
        <w:ind w:firstLine="709"/>
        <w:jc w:val="both"/>
        <w:rPr>
          <w:sz w:val="28"/>
        </w:rPr>
      </w:pPr>
    </w:p>
    <w:p w:rsidR="009D5C41" w:rsidRPr="00E81760" w:rsidRDefault="009D5C41" w:rsidP="009D5C41">
      <w:pPr>
        <w:tabs>
          <w:tab w:val="left" w:pos="3600"/>
        </w:tabs>
        <w:ind w:firstLine="709"/>
        <w:jc w:val="both"/>
        <w:rPr>
          <w:sz w:val="28"/>
        </w:rPr>
      </w:pPr>
    </w:p>
    <w:p w:rsidR="009D5C41" w:rsidRPr="00E81760" w:rsidRDefault="009D5C41" w:rsidP="009D5C41">
      <w:pPr>
        <w:tabs>
          <w:tab w:val="left" w:pos="3600"/>
        </w:tabs>
        <w:ind w:firstLine="709"/>
        <w:jc w:val="both"/>
        <w:rPr>
          <w:sz w:val="28"/>
        </w:rPr>
      </w:pPr>
    </w:p>
    <w:p w:rsidR="00826B59" w:rsidRDefault="009D5C41" w:rsidP="00531A37">
      <w:pPr>
        <w:jc w:val="both"/>
        <w:rPr>
          <w:color w:val="auto"/>
          <w:sz w:val="28"/>
          <w:szCs w:val="28"/>
        </w:rPr>
      </w:pPr>
      <w:r w:rsidRPr="00E81760">
        <w:rPr>
          <w:color w:val="auto"/>
          <w:sz w:val="28"/>
          <w:szCs w:val="28"/>
        </w:rPr>
        <w:t xml:space="preserve">Губернатор </w:t>
      </w:r>
      <w:r w:rsidRPr="00E81760">
        <w:rPr>
          <w:color w:val="auto"/>
          <w:sz w:val="28"/>
          <w:szCs w:val="28"/>
        </w:rPr>
        <w:br/>
        <w:t>Чукотского автономного округа</w:t>
      </w:r>
      <w:r w:rsidRPr="00E81760">
        <w:rPr>
          <w:color w:val="auto"/>
          <w:sz w:val="28"/>
          <w:szCs w:val="28"/>
        </w:rPr>
        <w:tab/>
      </w:r>
      <w:r w:rsidRPr="00E81760">
        <w:rPr>
          <w:color w:val="auto"/>
          <w:sz w:val="28"/>
          <w:szCs w:val="28"/>
        </w:rPr>
        <w:tab/>
      </w:r>
      <w:r w:rsidRPr="00E81760">
        <w:rPr>
          <w:color w:val="auto"/>
          <w:sz w:val="28"/>
          <w:szCs w:val="28"/>
        </w:rPr>
        <w:tab/>
      </w:r>
      <w:r w:rsidRPr="00E81760">
        <w:rPr>
          <w:color w:val="auto"/>
          <w:sz w:val="28"/>
          <w:szCs w:val="28"/>
        </w:rPr>
        <w:tab/>
      </w:r>
      <w:r w:rsidRPr="00E81760">
        <w:rPr>
          <w:color w:val="auto"/>
          <w:sz w:val="28"/>
          <w:szCs w:val="28"/>
        </w:rPr>
        <w:tab/>
        <w:t xml:space="preserve">        В.Г. Кузнецов</w:t>
      </w: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p w:rsidR="00E81760" w:rsidRDefault="00E81760" w:rsidP="00531A37">
      <w:pPr>
        <w:jc w:val="both"/>
        <w:rPr>
          <w:color w:val="auto"/>
          <w:sz w:val="28"/>
          <w:szCs w:val="28"/>
        </w:rPr>
      </w:pPr>
    </w:p>
    <w:sectPr w:rsidR="00E81760" w:rsidSect="00CB7CED">
      <w:pgSz w:w="11908" w:h="1684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B02" w:rsidRDefault="00E05B02">
      <w:r>
        <w:separator/>
      </w:r>
    </w:p>
  </w:endnote>
  <w:endnote w:type="continuationSeparator" w:id="0">
    <w:p w:rsidR="00E05B02" w:rsidRDefault="00E05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B02" w:rsidRDefault="00E05B02">
      <w:r>
        <w:separator/>
      </w:r>
    </w:p>
  </w:footnote>
  <w:footnote w:type="continuationSeparator" w:id="0">
    <w:p w:rsidR="00E05B02" w:rsidRDefault="00E05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4745C"/>
    <w:multiLevelType w:val="hybridMultilevel"/>
    <w:tmpl w:val="92625A2E"/>
    <w:lvl w:ilvl="0" w:tplc="33767C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A7201F"/>
    <w:multiLevelType w:val="hybridMultilevel"/>
    <w:tmpl w:val="FFFFFFFF"/>
    <w:lvl w:ilvl="0" w:tplc="FDB234F2">
      <w:start w:val="1"/>
      <w:numFmt w:val="decimal"/>
      <w:lvlText w:val="%1)"/>
      <w:lvlJc w:val="left"/>
      <w:pPr>
        <w:ind w:left="1110" w:hanging="3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94C"/>
    <w:rsid w:val="00005EEA"/>
    <w:rsid w:val="00044E48"/>
    <w:rsid w:val="000754A1"/>
    <w:rsid w:val="0008018D"/>
    <w:rsid w:val="000B128D"/>
    <w:rsid w:val="000B6EA3"/>
    <w:rsid w:val="000F6DC9"/>
    <w:rsid w:val="0010305A"/>
    <w:rsid w:val="00117444"/>
    <w:rsid w:val="0014352F"/>
    <w:rsid w:val="001500F4"/>
    <w:rsid w:val="0015623D"/>
    <w:rsid w:val="001A37C1"/>
    <w:rsid w:val="001B12D0"/>
    <w:rsid w:val="001C3DC5"/>
    <w:rsid w:val="001E3A62"/>
    <w:rsid w:val="00207E56"/>
    <w:rsid w:val="002452A2"/>
    <w:rsid w:val="00257A30"/>
    <w:rsid w:val="002743D3"/>
    <w:rsid w:val="00281CD4"/>
    <w:rsid w:val="002A0CDE"/>
    <w:rsid w:val="002C6035"/>
    <w:rsid w:val="002D07DD"/>
    <w:rsid w:val="00300E8C"/>
    <w:rsid w:val="0031456C"/>
    <w:rsid w:val="0032371B"/>
    <w:rsid w:val="00327137"/>
    <w:rsid w:val="0035741F"/>
    <w:rsid w:val="00357BA6"/>
    <w:rsid w:val="00373E10"/>
    <w:rsid w:val="00393689"/>
    <w:rsid w:val="003A609C"/>
    <w:rsid w:val="003A6400"/>
    <w:rsid w:val="003D5E4F"/>
    <w:rsid w:val="003D6018"/>
    <w:rsid w:val="003D7192"/>
    <w:rsid w:val="003F25D5"/>
    <w:rsid w:val="00457EC0"/>
    <w:rsid w:val="00472F31"/>
    <w:rsid w:val="004A1FF9"/>
    <w:rsid w:val="004A427F"/>
    <w:rsid w:val="004B4284"/>
    <w:rsid w:val="004E08BC"/>
    <w:rsid w:val="004E3DE3"/>
    <w:rsid w:val="00502B4F"/>
    <w:rsid w:val="00531A37"/>
    <w:rsid w:val="00545972"/>
    <w:rsid w:val="00582B9D"/>
    <w:rsid w:val="0059618C"/>
    <w:rsid w:val="005A33CD"/>
    <w:rsid w:val="005E669E"/>
    <w:rsid w:val="00620795"/>
    <w:rsid w:val="00660DF2"/>
    <w:rsid w:val="00664817"/>
    <w:rsid w:val="006711FC"/>
    <w:rsid w:val="00671BEF"/>
    <w:rsid w:val="00676C2B"/>
    <w:rsid w:val="006A0A27"/>
    <w:rsid w:val="006A294C"/>
    <w:rsid w:val="006B2692"/>
    <w:rsid w:val="006B66BC"/>
    <w:rsid w:val="006C4E0F"/>
    <w:rsid w:val="006D4F38"/>
    <w:rsid w:val="00715538"/>
    <w:rsid w:val="00721311"/>
    <w:rsid w:val="00757F9F"/>
    <w:rsid w:val="007633FE"/>
    <w:rsid w:val="00765E22"/>
    <w:rsid w:val="00785A90"/>
    <w:rsid w:val="00786BE9"/>
    <w:rsid w:val="00792142"/>
    <w:rsid w:val="00792B16"/>
    <w:rsid w:val="00793C46"/>
    <w:rsid w:val="00793DA7"/>
    <w:rsid w:val="007959B7"/>
    <w:rsid w:val="007D5F88"/>
    <w:rsid w:val="00826B59"/>
    <w:rsid w:val="008508BD"/>
    <w:rsid w:val="00853B54"/>
    <w:rsid w:val="00854B30"/>
    <w:rsid w:val="008B0014"/>
    <w:rsid w:val="008B57C0"/>
    <w:rsid w:val="008B7B2A"/>
    <w:rsid w:val="008E6650"/>
    <w:rsid w:val="0094289A"/>
    <w:rsid w:val="00943256"/>
    <w:rsid w:val="00964F94"/>
    <w:rsid w:val="0098313F"/>
    <w:rsid w:val="009929B9"/>
    <w:rsid w:val="00993D82"/>
    <w:rsid w:val="009A728D"/>
    <w:rsid w:val="009C7780"/>
    <w:rsid w:val="009D5729"/>
    <w:rsid w:val="009D5C41"/>
    <w:rsid w:val="009E782F"/>
    <w:rsid w:val="00A179EB"/>
    <w:rsid w:val="00A26BAA"/>
    <w:rsid w:val="00A377D2"/>
    <w:rsid w:val="00A517C0"/>
    <w:rsid w:val="00A70312"/>
    <w:rsid w:val="00A772C6"/>
    <w:rsid w:val="00A82F59"/>
    <w:rsid w:val="00A85FF3"/>
    <w:rsid w:val="00A94BD2"/>
    <w:rsid w:val="00AB22AF"/>
    <w:rsid w:val="00AD02B3"/>
    <w:rsid w:val="00AE6829"/>
    <w:rsid w:val="00AF7693"/>
    <w:rsid w:val="00B11C44"/>
    <w:rsid w:val="00B273E7"/>
    <w:rsid w:val="00B64095"/>
    <w:rsid w:val="00B808F2"/>
    <w:rsid w:val="00B849DA"/>
    <w:rsid w:val="00B97F75"/>
    <w:rsid w:val="00BA1EE0"/>
    <w:rsid w:val="00BA4230"/>
    <w:rsid w:val="00BA7FE2"/>
    <w:rsid w:val="00BC0478"/>
    <w:rsid w:val="00BF0DD1"/>
    <w:rsid w:val="00C03E28"/>
    <w:rsid w:val="00C071C0"/>
    <w:rsid w:val="00C44402"/>
    <w:rsid w:val="00C6297D"/>
    <w:rsid w:val="00C737C9"/>
    <w:rsid w:val="00CB0A87"/>
    <w:rsid w:val="00CB5332"/>
    <w:rsid w:val="00CB7CED"/>
    <w:rsid w:val="00CC0BF3"/>
    <w:rsid w:val="00CC3FF4"/>
    <w:rsid w:val="00CE2291"/>
    <w:rsid w:val="00CF2D3E"/>
    <w:rsid w:val="00D37843"/>
    <w:rsid w:val="00D4004C"/>
    <w:rsid w:val="00D47E0C"/>
    <w:rsid w:val="00D50498"/>
    <w:rsid w:val="00D70DA1"/>
    <w:rsid w:val="00D927F9"/>
    <w:rsid w:val="00E05B02"/>
    <w:rsid w:val="00E60315"/>
    <w:rsid w:val="00E81760"/>
    <w:rsid w:val="00E937BD"/>
    <w:rsid w:val="00EC2244"/>
    <w:rsid w:val="00EC7F71"/>
    <w:rsid w:val="00ED0B1A"/>
    <w:rsid w:val="00ED3163"/>
    <w:rsid w:val="00ED52C5"/>
    <w:rsid w:val="00F145E8"/>
    <w:rsid w:val="00F46448"/>
    <w:rsid w:val="00F53275"/>
    <w:rsid w:val="00F5331C"/>
    <w:rsid w:val="00F82165"/>
    <w:rsid w:val="00F979D8"/>
    <w:rsid w:val="00FB179C"/>
    <w:rsid w:val="00FB5343"/>
    <w:rsid w:val="00FC21AE"/>
    <w:rsid w:val="00FC5E9D"/>
    <w:rsid w:val="00FD319C"/>
    <w:rsid w:val="00FE1E19"/>
    <w:rsid w:val="00FE21EA"/>
    <w:rsid w:val="00FE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19A54"/>
  <w15:docId w15:val="{F61E20F2-4351-4769-8E60-F153367A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ind w:left="-180" w:firstLine="108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qFormat/>
    <w:rPr>
      <w:rFonts w:ascii="Times New Roman" w:hAnsi="Times New Roman"/>
      <w:sz w:val="24"/>
    </w:rPr>
  </w:style>
  <w:style w:type="paragraph" w:styleId="a3">
    <w:name w:val="List"/>
    <w:basedOn w:val="a"/>
    <w:link w:val="a4"/>
    <w:pPr>
      <w:ind w:left="283" w:hanging="283"/>
      <w:contextualSpacing/>
    </w:pPr>
  </w:style>
  <w:style w:type="character" w:customStyle="1" w:styleId="a4">
    <w:name w:val="Список Знак"/>
    <w:basedOn w:val="11"/>
    <w:link w:val="a3"/>
    <w:rPr>
      <w:rFonts w:ascii="Times New Roman" w:hAnsi="Times New Roman"/>
      <w:sz w:val="24"/>
    </w:rPr>
  </w:style>
  <w:style w:type="paragraph" w:styleId="a5">
    <w:name w:val="annotation text"/>
    <w:basedOn w:val="a"/>
    <w:link w:val="a6"/>
    <w:rPr>
      <w:sz w:val="20"/>
    </w:rPr>
  </w:style>
  <w:style w:type="character" w:customStyle="1" w:styleId="a6">
    <w:name w:val="Текст примечания Знак"/>
    <w:basedOn w:val="11"/>
    <w:link w:val="a5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23">
    <w:name w:val="List Continue 2"/>
    <w:basedOn w:val="a"/>
    <w:link w:val="24"/>
    <w:pPr>
      <w:spacing w:after="120"/>
      <w:ind w:left="566"/>
      <w:contextualSpacing/>
    </w:pPr>
  </w:style>
  <w:style w:type="character" w:customStyle="1" w:styleId="24">
    <w:name w:val="Продолжение списка 2 Знак"/>
    <w:basedOn w:val="11"/>
    <w:link w:val="23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1"/>
    <w:link w:val="2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Pr>
      <w:rFonts w:asciiTheme="majorHAnsi" w:hAnsiTheme="majorHAnsi"/>
      <w:color w:val="243F60" w:themeColor="accent1" w:themeShade="7F"/>
      <w:sz w:val="24"/>
    </w:rPr>
  </w:style>
  <w:style w:type="paragraph" w:customStyle="1" w:styleId="13">
    <w:name w:val="Неразрешенное упоминание1"/>
    <w:basedOn w:val="12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3"/>
    <w:rPr>
      <w:color w:val="605E5C"/>
      <w:shd w:val="clear" w:color="auto" w:fill="E1DFDD"/>
    </w:rPr>
  </w:style>
  <w:style w:type="paragraph" w:customStyle="1" w:styleId="a7">
    <w:name w:val="Знак"/>
    <w:basedOn w:val="a"/>
    <w:link w:val="a8"/>
    <w:pPr>
      <w:spacing w:after="160" w:line="240" w:lineRule="exact"/>
    </w:pPr>
    <w:rPr>
      <w:rFonts w:ascii="Verdana" w:hAnsi="Verdana"/>
      <w:sz w:val="20"/>
    </w:rPr>
  </w:style>
  <w:style w:type="character" w:customStyle="1" w:styleId="a8">
    <w:name w:val="Знак"/>
    <w:basedOn w:val="11"/>
    <w:link w:val="a7"/>
    <w:rPr>
      <w:rFonts w:ascii="Verdana" w:hAnsi="Verdana"/>
      <w:sz w:val="20"/>
    </w:rPr>
  </w:style>
  <w:style w:type="paragraph" w:styleId="a9">
    <w:name w:val="Normal (Web)"/>
    <w:basedOn w:val="a"/>
    <w:link w:val="aa"/>
    <w:pPr>
      <w:spacing w:beforeAutospacing="1" w:afterAutospacing="1"/>
    </w:pPr>
  </w:style>
  <w:style w:type="character" w:customStyle="1" w:styleId="aa">
    <w:name w:val="Обычный (веб) Знак"/>
    <w:basedOn w:val="11"/>
    <w:link w:val="a9"/>
    <w:rPr>
      <w:rFonts w:ascii="Times New Roman" w:hAnsi="Times New Roman"/>
      <w:sz w:val="24"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  <w:rPr>
      <w:sz w:val="20"/>
    </w:rPr>
  </w:style>
  <w:style w:type="character" w:customStyle="1" w:styleId="ac">
    <w:name w:val="Верхний колонтитул Знак"/>
    <w:basedOn w:val="11"/>
    <w:link w:val="ab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1"/>
    <w:link w:val="ad"/>
    <w:rPr>
      <w:rFonts w:ascii="Tahoma" w:hAnsi="Tahoma"/>
      <w:sz w:val="16"/>
    </w:rPr>
  </w:style>
  <w:style w:type="paragraph" w:customStyle="1" w:styleId="s3">
    <w:name w:val="s_3"/>
    <w:basedOn w:val="a"/>
    <w:link w:val="s30"/>
    <w:pPr>
      <w:spacing w:beforeAutospacing="1" w:afterAutospacing="1"/>
    </w:pPr>
  </w:style>
  <w:style w:type="character" w:customStyle="1" w:styleId="s30">
    <w:name w:val="s_3"/>
    <w:basedOn w:val="11"/>
    <w:link w:val="s3"/>
    <w:rPr>
      <w:rFonts w:ascii="Times New Roman" w:hAnsi="Times New Roman"/>
      <w:sz w:val="2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5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11"/>
    <w:link w:val="af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1"/>
    <w:link w:val="af2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27">
    <w:name w:val="List 2"/>
    <w:basedOn w:val="a"/>
    <w:link w:val="28"/>
    <w:pPr>
      <w:ind w:left="566" w:hanging="283"/>
      <w:contextualSpacing/>
    </w:pPr>
  </w:style>
  <w:style w:type="character" w:customStyle="1" w:styleId="28">
    <w:name w:val="Список 2 Знак"/>
    <w:basedOn w:val="11"/>
    <w:link w:val="27"/>
    <w:rPr>
      <w:rFonts w:ascii="Times New Roman" w:hAnsi="Times New Roman"/>
      <w:sz w:val="24"/>
    </w:rPr>
  </w:style>
  <w:style w:type="paragraph" w:customStyle="1" w:styleId="empty">
    <w:name w:val="empty"/>
    <w:basedOn w:val="a"/>
    <w:link w:val="empty0"/>
    <w:pPr>
      <w:spacing w:beforeAutospacing="1" w:afterAutospacing="1"/>
    </w:pPr>
  </w:style>
  <w:style w:type="character" w:customStyle="1" w:styleId="empty0">
    <w:name w:val="empty"/>
    <w:basedOn w:val="11"/>
    <w:link w:val="empty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Знак примечания1"/>
    <w:basedOn w:val="12"/>
    <w:link w:val="af4"/>
    <w:rPr>
      <w:sz w:val="16"/>
    </w:rPr>
  </w:style>
  <w:style w:type="character" w:styleId="af4">
    <w:name w:val="annotation reference"/>
    <w:basedOn w:val="a0"/>
    <w:link w:val="18"/>
    <w:rPr>
      <w:sz w:val="16"/>
    </w:rPr>
  </w:style>
  <w:style w:type="paragraph" w:styleId="af5">
    <w:name w:val="Body Text First Indent"/>
    <w:basedOn w:val="af6"/>
    <w:link w:val="af7"/>
    <w:pPr>
      <w:spacing w:after="0"/>
      <w:ind w:firstLine="360"/>
    </w:pPr>
  </w:style>
  <w:style w:type="character" w:customStyle="1" w:styleId="af7">
    <w:name w:val="Красная строка Знак"/>
    <w:basedOn w:val="af8"/>
    <w:link w:val="af5"/>
    <w:rPr>
      <w:rFonts w:ascii="Times New Roman" w:hAnsi="Times New Roman"/>
      <w:sz w:val="24"/>
    </w:rPr>
  </w:style>
  <w:style w:type="paragraph" w:styleId="af9">
    <w:name w:val="annotation subject"/>
    <w:basedOn w:val="a5"/>
    <w:next w:val="a5"/>
    <w:link w:val="afa"/>
    <w:rPr>
      <w:b/>
    </w:rPr>
  </w:style>
  <w:style w:type="character" w:customStyle="1" w:styleId="afa">
    <w:name w:val="Тема примечания Знак"/>
    <w:basedOn w:val="a6"/>
    <w:link w:val="af9"/>
    <w:rPr>
      <w:rFonts w:ascii="Times New Roman" w:hAnsi="Times New Roman"/>
      <w:b/>
      <w:sz w:val="20"/>
    </w:rPr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styleId="af6">
    <w:name w:val="Body Text"/>
    <w:basedOn w:val="a"/>
    <w:link w:val="af8"/>
    <w:pPr>
      <w:spacing w:after="120"/>
    </w:pPr>
  </w:style>
  <w:style w:type="character" w:customStyle="1" w:styleId="af8">
    <w:name w:val="Основной текст Знак"/>
    <w:basedOn w:val="11"/>
    <w:link w:val="af6"/>
    <w:rPr>
      <w:rFonts w:ascii="Times New Roman" w:hAnsi="Times New Roman"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Заголовок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rPr>
      <w:rFonts w:asciiTheme="majorHAnsi" w:hAnsiTheme="majorHAnsi"/>
      <w:color w:val="365F91" w:themeColor="accent1" w:themeShade="BF"/>
      <w:sz w:val="26"/>
    </w:rPr>
  </w:style>
  <w:style w:type="paragraph" w:styleId="aff">
    <w:name w:val="caption"/>
    <w:basedOn w:val="a"/>
    <w:next w:val="a"/>
    <w:link w:val="aff0"/>
    <w:pPr>
      <w:jc w:val="center"/>
    </w:pPr>
    <w:rPr>
      <w:b/>
      <w:sz w:val="28"/>
    </w:rPr>
  </w:style>
  <w:style w:type="character" w:customStyle="1" w:styleId="aff0">
    <w:name w:val="Название объекта Знак"/>
    <w:basedOn w:val="11"/>
    <w:link w:val="aff"/>
    <w:rPr>
      <w:rFonts w:ascii="Times New Roman" w:hAnsi="Times New Roman"/>
      <w:b/>
      <w:sz w:val="28"/>
    </w:rPr>
  </w:style>
  <w:style w:type="paragraph" w:styleId="33">
    <w:name w:val="List 3"/>
    <w:basedOn w:val="a"/>
    <w:link w:val="34"/>
    <w:pPr>
      <w:ind w:left="849" w:hanging="283"/>
      <w:contextualSpacing/>
    </w:pPr>
  </w:style>
  <w:style w:type="character" w:customStyle="1" w:styleId="34">
    <w:name w:val="Список 3 Знак"/>
    <w:basedOn w:val="11"/>
    <w:link w:val="33"/>
    <w:rPr>
      <w:rFonts w:ascii="Times New Roman" w:hAnsi="Times New Roman"/>
      <w:sz w:val="24"/>
    </w:rPr>
  </w:style>
  <w:style w:type="table" w:styleId="aff1">
    <w:name w:val="Table Grid"/>
    <w:basedOn w:val="a1"/>
    <w:pPr>
      <w:widowControl w:val="0"/>
      <w:spacing w:after="0" w:line="240" w:lineRule="auto"/>
    </w:pPr>
    <w:rPr>
      <w:rFonts w:ascii="Arial Unicode MS" w:hAnsi="Arial Unicode MS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2">
    <w:name w:val="Гипертекстовая ссылка"/>
    <w:basedOn w:val="a0"/>
    <w:uiPriority w:val="99"/>
    <w:rsid w:val="00C6297D"/>
    <w:rPr>
      <w:rFonts w:cs="Times New Roman"/>
      <w:b w:val="0"/>
      <w:color w:val="106BBE"/>
    </w:rPr>
  </w:style>
  <w:style w:type="paragraph" w:styleId="aff3">
    <w:name w:val="footer"/>
    <w:basedOn w:val="a"/>
    <w:link w:val="aff4"/>
    <w:uiPriority w:val="99"/>
    <w:unhideWhenUsed/>
    <w:rsid w:val="002A0CDE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0"/>
    <w:link w:val="aff3"/>
    <w:uiPriority w:val="99"/>
    <w:rsid w:val="002A0CD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2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4449814/2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4449814/5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&#1095;&#1091;&#1082;&#1086;&#1090;&#1082;&#1072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42&amp;n=27859&amp;dst=100007&amp;field=134&amp;date=25.03.2025" TargetMode="External"/><Relationship Id="rId14" Type="http://schemas.openxmlformats.org/officeDocument/2006/relationships/hyperlink" Target="https://internet.garant.ru/document/redirect/74449814/4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D3497-FEF1-4D5F-9766-0BC4558C9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2446</Words>
  <Characters>13947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Болдырева Гиляна Отхоновна</dc:creator>
  <cp:lastModifiedBy>Чепурнова Оксана Валерьевна</cp:lastModifiedBy>
  <cp:revision>3</cp:revision>
  <cp:lastPrinted>2026-09-02T22:33:00Z</cp:lastPrinted>
  <dcterms:created xsi:type="dcterms:W3CDTF">2026-09-04T03:45:00Z</dcterms:created>
  <dcterms:modified xsi:type="dcterms:W3CDTF">2026-09-04T03:45:00Z</dcterms:modified>
</cp:coreProperties>
</file>