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96" w:rsidRPr="005F02B8" w:rsidRDefault="00834585" w:rsidP="00892F96">
      <w:pPr>
        <w:framePr w:w="1153" w:h="1441" w:hSpace="180" w:wrap="auto" w:vAnchor="text" w:hAnchor="page" w:x="5842" w:y="1"/>
        <w:jc w:val="center"/>
        <w:rPr>
          <w:noProof/>
        </w:rPr>
      </w:pPr>
      <w:r>
        <w:rPr>
          <w:noProof/>
        </w:rPr>
        <w:drawing>
          <wp:inline distT="0" distB="0" distL="0" distR="0" wp14:anchorId="520F4175">
            <wp:extent cx="74295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275D" w:rsidRPr="005F02B8" w:rsidRDefault="0091275D">
      <w:pPr>
        <w:jc w:val="center"/>
        <w:rPr>
          <w:rFonts w:ascii="Courier" w:hAnsi="Courier"/>
          <w:sz w:val="24"/>
        </w:rPr>
      </w:pPr>
      <w:r w:rsidRPr="005F02B8">
        <w:t xml:space="preserve"> </w:t>
      </w:r>
    </w:p>
    <w:p w:rsidR="0091275D" w:rsidRPr="005F02B8" w:rsidRDefault="0091275D"/>
    <w:p w:rsidR="00892F96" w:rsidRPr="005F02B8" w:rsidRDefault="00892F96"/>
    <w:p w:rsidR="00892F96" w:rsidRPr="005F02B8" w:rsidRDefault="00892F96"/>
    <w:p w:rsidR="00892F96" w:rsidRPr="005F02B8" w:rsidRDefault="00892F96" w:rsidP="00996D31">
      <w:pPr>
        <w:jc w:val="center"/>
        <w:rPr>
          <w:sz w:val="20"/>
        </w:rPr>
      </w:pPr>
    </w:p>
    <w:p w:rsidR="00996D31" w:rsidRPr="00834585" w:rsidRDefault="00996D31">
      <w:pPr>
        <w:pStyle w:val="a3"/>
        <w:rPr>
          <w:sz w:val="24"/>
          <w:szCs w:val="24"/>
        </w:rPr>
      </w:pPr>
    </w:p>
    <w:p w:rsidR="0091275D" w:rsidRPr="005F02B8" w:rsidRDefault="0091275D">
      <w:pPr>
        <w:pStyle w:val="a3"/>
      </w:pPr>
      <w:r w:rsidRPr="005F02B8">
        <w:t>ПРАВИТЕЛЬСТВО ЧУКОТСКОГО</w:t>
      </w:r>
      <w:r w:rsidR="00936FC5" w:rsidRPr="005F02B8">
        <w:t xml:space="preserve"> </w:t>
      </w:r>
      <w:r w:rsidRPr="005F02B8">
        <w:t>АВТОНОМНОГО</w:t>
      </w:r>
      <w:r w:rsidR="00936FC5" w:rsidRPr="005F02B8">
        <w:t xml:space="preserve"> </w:t>
      </w:r>
      <w:r w:rsidRPr="005F02B8">
        <w:t>ОКРУГА</w:t>
      </w:r>
    </w:p>
    <w:p w:rsidR="0091275D" w:rsidRPr="005F02B8" w:rsidRDefault="0091275D" w:rsidP="0094410F">
      <w:pPr>
        <w:jc w:val="center"/>
        <w:rPr>
          <w:sz w:val="20"/>
        </w:rPr>
      </w:pPr>
    </w:p>
    <w:p w:rsidR="0091275D" w:rsidRPr="005F02B8" w:rsidRDefault="0091275D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5F02B8">
        <w:rPr>
          <w:rFonts w:ascii="Times New Roman Полужирный" w:hAnsi="Times New Roman Полужирный"/>
          <w:spacing w:val="60"/>
          <w:sz w:val="32"/>
        </w:rPr>
        <w:t>ПОСТАНОВЛЕНИЕ</w:t>
      </w:r>
    </w:p>
    <w:p w:rsidR="0091275D" w:rsidRPr="005F02B8" w:rsidRDefault="0091275D">
      <w:pPr>
        <w:rPr>
          <w:sz w:val="20"/>
        </w:rPr>
      </w:pPr>
    </w:p>
    <w:p w:rsidR="00892F96" w:rsidRPr="005F02B8" w:rsidRDefault="00892F96">
      <w:pPr>
        <w:rPr>
          <w:sz w:val="20"/>
        </w:rPr>
      </w:pPr>
    </w:p>
    <w:tbl>
      <w:tblPr>
        <w:tblW w:w="9495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31"/>
        <w:gridCol w:w="2976"/>
        <w:gridCol w:w="993"/>
        <w:gridCol w:w="1275"/>
        <w:gridCol w:w="3720"/>
      </w:tblGrid>
      <w:tr w:rsidR="0091275D" w:rsidRPr="005F02B8" w:rsidTr="00272577">
        <w:tc>
          <w:tcPr>
            <w:tcW w:w="531" w:type="dxa"/>
          </w:tcPr>
          <w:p w:rsidR="0091275D" w:rsidRPr="005F02B8" w:rsidRDefault="0091275D">
            <w:pPr>
              <w:pStyle w:val="a4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5F02B8">
              <w:rPr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1275D" w:rsidRPr="005F02B8" w:rsidRDefault="00A90C1E" w:rsidP="005773C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декабря 2025 года </w:t>
            </w:r>
          </w:p>
        </w:tc>
        <w:tc>
          <w:tcPr>
            <w:tcW w:w="993" w:type="dxa"/>
          </w:tcPr>
          <w:p w:rsidR="0091275D" w:rsidRPr="005F02B8" w:rsidRDefault="0091275D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5F02B8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1275D" w:rsidRPr="005F02B8" w:rsidRDefault="00A90C1E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692</w:t>
            </w:r>
          </w:p>
        </w:tc>
        <w:tc>
          <w:tcPr>
            <w:tcW w:w="3720" w:type="dxa"/>
          </w:tcPr>
          <w:p w:rsidR="0091275D" w:rsidRPr="005F02B8" w:rsidRDefault="0091275D" w:rsidP="00892F96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5F02B8">
              <w:rPr>
                <w:sz w:val="28"/>
              </w:rPr>
              <w:t>г. Анадырь</w:t>
            </w:r>
          </w:p>
        </w:tc>
      </w:tr>
    </w:tbl>
    <w:p w:rsidR="0091275D" w:rsidRPr="005F02B8" w:rsidRDefault="0091275D" w:rsidP="00892F96">
      <w:pPr>
        <w:jc w:val="both"/>
      </w:pPr>
    </w:p>
    <w:p w:rsidR="00892F96" w:rsidRPr="005F02B8" w:rsidRDefault="00892F96" w:rsidP="00892F96">
      <w:pPr>
        <w:jc w:val="both"/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9498"/>
      </w:tblGrid>
      <w:tr w:rsidR="00266281" w:rsidRPr="005F02B8" w:rsidTr="00272577">
        <w:tc>
          <w:tcPr>
            <w:tcW w:w="9498" w:type="dxa"/>
          </w:tcPr>
          <w:p w:rsidR="00266281" w:rsidRPr="00C374CB" w:rsidRDefault="004E5B63" w:rsidP="00C374CB">
            <w:pPr>
              <w:jc w:val="center"/>
              <w:rPr>
                <w:b/>
                <w:szCs w:val="28"/>
              </w:rPr>
            </w:pPr>
            <w:r w:rsidRPr="00683C2D">
              <w:rPr>
                <w:b/>
              </w:rPr>
              <w:t>О внесении изменений в Постановление Правительства Чукотского автономного округа от 14 января 2010 года № 2</w:t>
            </w:r>
          </w:p>
        </w:tc>
      </w:tr>
    </w:tbl>
    <w:p w:rsidR="0091275D" w:rsidRDefault="0091275D" w:rsidP="00266281"/>
    <w:p w:rsidR="00B14B5A" w:rsidRPr="00972449" w:rsidRDefault="00B14B5A" w:rsidP="00266281"/>
    <w:p w:rsidR="00892F96" w:rsidRPr="005F02B8" w:rsidRDefault="004E5B63" w:rsidP="004E5B63">
      <w:pPr>
        <w:ind w:firstLine="708"/>
        <w:jc w:val="both"/>
      </w:pPr>
      <w:r w:rsidRPr="004E5B63">
        <w:rPr>
          <w:color w:val="000000"/>
        </w:rPr>
        <w:t>В целях 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:rsidR="005D3A66" w:rsidRPr="005F02B8" w:rsidRDefault="005D3A66">
      <w:pPr>
        <w:jc w:val="both"/>
      </w:pPr>
    </w:p>
    <w:p w:rsidR="0091275D" w:rsidRPr="00B14B5A" w:rsidRDefault="005D3A66">
      <w:pPr>
        <w:jc w:val="both"/>
        <w:rPr>
          <w:spacing w:val="60"/>
        </w:rPr>
      </w:pPr>
      <w:r w:rsidRPr="00B14B5A">
        <w:rPr>
          <w:rFonts w:ascii="Times New Roman Полужирный" w:hAnsi="Times New Roman Полужирный"/>
          <w:b/>
          <w:spacing w:val="60"/>
        </w:rPr>
        <w:t>ПОСТАНОВЛЯЕТ</w:t>
      </w:r>
      <w:r w:rsidRPr="00B14B5A">
        <w:rPr>
          <w:b/>
          <w:spacing w:val="60"/>
        </w:rPr>
        <w:t>:</w:t>
      </w:r>
    </w:p>
    <w:p w:rsidR="0091275D" w:rsidRPr="005F02B8" w:rsidRDefault="0091275D">
      <w:pPr>
        <w:pStyle w:val="2"/>
        <w:rPr>
          <w:color w:val="auto"/>
          <w:sz w:val="28"/>
          <w:szCs w:val="28"/>
        </w:rPr>
      </w:pPr>
    </w:p>
    <w:p w:rsidR="004E5B63" w:rsidRPr="004E5B63" w:rsidRDefault="004E5B63" w:rsidP="004E5B63">
      <w:pPr>
        <w:ind w:firstLine="709"/>
        <w:jc w:val="both"/>
        <w:rPr>
          <w:color w:val="000000"/>
          <w:szCs w:val="28"/>
        </w:rPr>
      </w:pPr>
      <w:r w:rsidRPr="004E5B63">
        <w:t xml:space="preserve">1. Внести в </w:t>
      </w:r>
      <w:r w:rsidRPr="004E5B63">
        <w:rPr>
          <w:szCs w:val="28"/>
        </w:rPr>
        <w:t>Постановление</w:t>
      </w:r>
      <w:r w:rsidRPr="004E5B63">
        <w:t xml:space="preserve"> Правительства Чукотского автономного округа </w:t>
      </w:r>
      <w:r w:rsidRPr="004E5B63">
        <w:rPr>
          <w:szCs w:val="28"/>
        </w:rPr>
        <w:t>от 14 января 2010 года № 2</w:t>
      </w:r>
      <w:r w:rsidRPr="004E5B63">
        <w:t xml:space="preserve"> </w:t>
      </w:r>
      <w:r w:rsidR="00ED2167">
        <w:t>«</w:t>
      </w:r>
      <w:r w:rsidRPr="004E5B63">
        <w:t>Об оплате труда работников государственных учреждений социального обслуживания населения Чукотского автономного округа</w:t>
      </w:r>
      <w:r w:rsidR="00ED2167">
        <w:rPr>
          <w:szCs w:val="28"/>
        </w:rPr>
        <w:t>»</w:t>
      </w:r>
      <w:r w:rsidRPr="004E5B63">
        <w:rPr>
          <w:szCs w:val="28"/>
        </w:rPr>
        <w:t xml:space="preserve"> следующ</w:t>
      </w:r>
      <w:r w:rsidR="004E7255">
        <w:rPr>
          <w:szCs w:val="28"/>
        </w:rPr>
        <w:t>и</w:t>
      </w:r>
      <w:r w:rsidRPr="004E5B63">
        <w:rPr>
          <w:szCs w:val="28"/>
        </w:rPr>
        <w:t>е изменени</w:t>
      </w:r>
      <w:r w:rsidR="004E7255">
        <w:rPr>
          <w:szCs w:val="28"/>
        </w:rPr>
        <w:t>я</w:t>
      </w:r>
      <w:r w:rsidRPr="004E5B63">
        <w:rPr>
          <w:szCs w:val="28"/>
        </w:rPr>
        <w:t>:</w:t>
      </w:r>
    </w:p>
    <w:p w:rsidR="004E7255" w:rsidRDefault="004E5B63" w:rsidP="004E5B63">
      <w:pPr>
        <w:ind w:firstLine="709"/>
        <w:jc w:val="both"/>
        <w:rPr>
          <w:szCs w:val="28"/>
        </w:rPr>
      </w:pPr>
      <w:r w:rsidRPr="004E5B63">
        <w:rPr>
          <w:szCs w:val="28"/>
        </w:rPr>
        <w:t>в Положении об отраслевой системе оплаты труда работников государственных учреждений социального обслуживания населени</w:t>
      </w:r>
      <w:r w:rsidR="003A7410">
        <w:rPr>
          <w:szCs w:val="28"/>
        </w:rPr>
        <w:t>я Чукотского автономного округа:</w:t>
      </w:r>
    </w:p>
    <w:p w:rsidR="004E7255" w:rsidRDefault="004E7255" w:rsidP="004E5B63">
      <w:pPr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9D766C">
        <w:rPr>
          <w:szCs w:val="28"/>
        </w:rPr>
        <w:t xml:space="preserve">в </w:t>
      </w:r>
      <w:r>
        <w:rPr>
          <w:szCs w:val="28"/>
        </w:rPr>
        <w:t>раздел</w:t>
      </w:r>
      <w:r w:rsidR="009D766C">
        <w:rPr>
          <w:szCs w:val="28"/>
        </w:rPr>
        <w:t>е</w:t>
      </w:r>
      <w:r>
        <w:rPr>
          <w:szCs w:val="28"/>
        </w:rPr>
        <w:t xml:space="preserve"> </w:t>
      </w:r>
      <w:r w:rsidR="009D766C">
        <w:rPr>
          <w:szCs w:val="28"/>
        </w:rPr>
        <w:t>4</w:t>
      </w:r>
      <w:r w:rsidRPr="004E7255">
        <w:rPr>
          <w:szCs w:val="28"/>
        </w:rPr>
        <w:t xml:space="preserve"> </w:t>
      </w:r>
      <w:r w:rsidR="00ED2167">
        <w:rPr>
          <w:szCs w:val="28"/>
        </w:rPr>
        <w:t>«</w:t>
      </w:r>
      <w:r w:rsidR="009D766C" w:rsidRPr="009D766C">
        <w:rPr>
          <w:szCs w:val="28"/>
        </w:rPr>
        <w:t>Размеры, порядок и условия установления выплат стимулирующего характера</w:t>
      </w:r>
      <w:r w:rsidR="00ED2167">
        <w:rPr>
          <w:szCs w:val="28"/>
        </w:rPr>
        <w:t>»</w:t>
      </w:r>
      <w:r>
        <w:rPr>
          <w:szCs w:val="28"/>
        </w:rPr>
        <w:t>:</w:t>
      </w:r>
    </w:p>
    <w:p w:rsidR="00951A0D" w:rsidRDefault="00951A0D" w:rsidP="004E5B63">
      <w:pPr>
        <w:ind w:firstLine="709"/>
        <w:jc w:val="both"/>
        <w:rPr>
          <w:szCs w:val="28"/>
        </w:rPr>
      </w:pPr>
      <w:r>
        <w:rPr>
          <w:szCs w:val="28"/>
        </w:rPr>
        <w:t>в пункте 4.4:</w:t>
      </w:r>
    </w:p>
    <w:p w:rsidR="00951A0D" w:rsidRDefault="00951A0D" w:rsidP="004E5B63">
      <w:pPr>
        <w:ind w:firstLine="709"/>
        <w:jc w:val="both"/>
        <w:rPr>
          <w:szCs w:val="28"/>
        </w:rPr>
      </w:pPr>
      <w:r>
        <w:rPr>
          <w:szCs w:val="28"/>
        </w:rPr>
        <w:t>после слов «</w:t>
      </w:r>
      <w:r w:rsidRPr="00951A0D">
        <w:rPr>
          <w:szCs w:val="28"/>
        </w:rPr>
        <w:t>по профилю занимаемой должности,</w:t>
      </w:r>
      <w:r>
        <w:rPr>
          <w:szCs w:val="28"/>
        </w:rPr>
        <w:t>» дополнить словами «</w:t>
      </w:r>
      <w:r w:rsidRPr="00951A0D">
        <w:rPr>
          <w:szCs w:val="28"/>
        </w:rPr>
        <w:t>которые награждены почетной грамотой Министерства труда и социальной защиты Российской Федерации</w:t>
      </w:r>
      <w:r>
        <w:rPr>
          <w:szCs w:val="28"/>
        </w:rPr>
        <w:t>»;</w:t>
      </w:r>
    </w:p>
    <w:p w:rsidR="00951A0D" w:rsidRDefault="00951A0D" w:rsidP="004E5B63">
      <w:pPr>
        <w:ind w:firstLine="709"/>
        <w:jc w:val="both"/>
        <w:rPr>
          <w:szCs w:val="28"/>
        </w:rPr>
      </w:pPr>
      <w:r>
        <w:rPr>
          <w:szCs w:val="28"/>
        </w:rPr>
        <w:t>в таблице после слов «Народный учитель» дополнить словами «</w:t>
      </w:r>
      <w:r w:rsidRPr="00951A0D">
        <w:rPr>
          <w:szCs w:val="28"/>
        </w:rPr>
        <w:t>,</w:t>
      </w:r>
      <w:r>
        <w:rPr>
          <w:szCs w:val="28"/>
        </w:rPr>
        <w:t> </w:t>
      </w:r>
      <w:r w:rsidRPr="00951A0D">
        <w:rPr>
          <w:szCs w:val="28"/>
        </w:rPr>
        <w:t>почетной грамоты Министерства труда и социальной защиты Российской Федерации</w:t>
      </w:r>
      <w:r>
        <w:rPr>
          <w:szCs w:val="28"/>
        </w:rPr>
        <w:t>»</w:t>
      </w:r>
      <w:r w:rsidR="00290071">
        <w:rPr>
          <w:szCs w:val="28"/>
        </w:rPr>
        <w:t>;</w:t>
      </w:r>
    </w:p>
    <w:p w:rsidR="009D766C" w:rsidRDefault="009D766C" w:rsidP="004E5B63">
      <w:pPr>
        <w:ind w:firstLine="709"/>
        <w:jc w:val="both"/>
        <w:rPr>
          <w:szCs w:val="28"/>
        </w:rPr>
      </w:pPr>
      <w:r>
        <w:rPr>
          <w:szCs w:val="28"/>
        </w:rPr>
        <w:t>абзац шестой пункта 4.8 изложить в следующей редакции:</w:t>
      </w:r>
    </w:p>
    <w:p w:rsidR="009D766C" w:rsidRDefault="00ED2167" w:rsidP="004E5B63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="009D766C" w:rsidRPr="009D766C">
        <w:rPr>
          <w:szCs w:val="28"/>
        </w:rPr>
        <w:t>Надбавки устанавливаются на определенный срок, но не более одного года. Надбавки отменяются при ухудшении показателей в работе.</w:t>
      </w:r>
      <w:r>
        <w:rPr>
          <w:szCs w:val="28"/>
        </w:rPr>
        <w:t>»</w:t>
      </w:r>
      <w:r w:rsidR="009D766C">
        <w:rPr>
          <w:szCs w:val="28"/>
        </w:rPr>
        <w:t>;</w:t>
      </w:r>
    </w:p>
    <w:p w:rsidR="009D766C" w:rsidRDefault="005E04F4" w:rsidP="004E5B63">
      <w:pPr>
        <w:ind w:firstLine="709"/>
        <w:jc w:val="both"/>
        <w:rPr>
          <w:szCs w:val="28"/>
        </w:rPr>
      </w:pPr>
      <w:r>
        <w:rPr>
          <w:szCs w:val="28"/>
        </w:rPr>
        <w:t>пункты 4.10</w:t>
      </w:r>
      <w:r w:rsidR="009D766C">
        <w:rPr>
          <w:szCs w:val="28"/>
        </w:rPr>
        <w:t xml:space="preserve"> и 4.11 изложить в следующей редакции:</w:t>
      </w:r>
    </w:p>
    <w:p w:rsidR="009D766C" w:rsidRPr="009D766C" w:rsidRDefault="00ED2167" w:rsidP="009D766C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="009D766C" w:rsidRPr="009D766C">
        <w:rPr>
          <w:szCs w:val="28"/>
        </w:rPr>
        <w:t>4.10. С целью поощрения работников учреждений социального обслуживания за общие результаты труда указанные работники могут премироваться:</w:t>
      </w:r>
    </w:p>
    <w:p w:rsidR="009D766C" w:rsidRPr="009D766C" w:rsidRDefault="009D766C" w:rsidP="009D766C">
      <w:pPr>
        <w:ind w:firstLine="709"/>
        <w:jc w:val="both"/>
        <w:rPr>
          <w:szCs w:val="28"/>
        </w:rPr>
      </w:pPr>
      <w:r w:rsidRPr="009D766C">
        <w:rPr>
          <w:szCs w:val="28"/>
        </w:rPr>
        <w:t>по итогам работы за квартал;</w:t>
      </w:r>
    </w:p>
    <w:p w:rsidR="00834585" w:rsidRDefault="00834585" w:rsidP="009D766C">
      <w:pPr>
        <w:ind w:firstLine="709"/>
        <w:jc w:val="both"/>
        <w:rPr>
          <w:szCs w:val="28"/>
        </w:rPr>
        <w:sectPr w:rsidR="00834585" w:rsidSect="00B14B5A">
          <w:headerReference w:type="even" r:id="rId9"/>
          <w:pgSz w:w="11906" w:h="16838"/>
          <w:pgMar w:top="567" w:right="851" w:bottom="1134" w:left="1701" w:header="397" w:footer="397" w:gutter="0"/>
          <w:paperSrc w:first="15" w:other="15"/>
          <w:cols w:space="720"/>
        </w:sectPr>
      </w:pPr>
    </w:p>
    <w:p w:rsidR="009D766C" w:rsidRPr="009D766C" w:rsidRDefault="009D766C" w:rsidP="009D766C">
      <w:pPr>
        <w:ind w:firstLine="709"/>
        <w:jc w:val="both"/>
        <w:rPr>
          <w:szCs w:val="28"/>
        </w:rPr>
      </w:pPr>
      <w:r w:rsidRPr="009D766C">
        <w:rPr>
          <w:szCs w:val="28"/>
        </w:rPr>
        <w:t>единовременно за выполнение особо важных и ответственных поручений и сложных работ;</w:t>
      </w:r>
    </w:p>
    <w:p w:rsidR="009D766C" w:rsidRDefault="009D766C" w:rsidP="009D766C">
      <w:pPr>
        <w:ind w:firstLine="709"/>
        <w:jc w:val="both"/>
        <w:rPr>
          <w:szCs w:val="28"/>
        </w:rPr>
      </w:pPr>
      <w:r w:rsidRPr="009D766C">
        <w:rPr>
          <w:szCs w:val="28"/>
        </w:rPr>
        <w:t>единовременно к юбилейным датам со дня рождения, государственным и отраслевым праздникам, при увольнении в связи с выходом на пенсию.</w:t>
      </w:r>
    </w:p>
    <w:p w:rsidR="00951A0D" w:rsidRPr="00951A0D" w:rsidRDefault="00951A0D" w:rsidP="00951A0D">
      <w:pPr>
        <w:ind w:firstLine="709"/>
        <w:jc w:val="both"/>
        <w:rPr>
          <w:szCs w:val="28"/>
        </w:rPr>
      </w:pPr>
      <w:r w:rsidRPr="00951A0D">
        <w:rPr>
          <w:szCs w:val="28"/>
        </w:rPr>
        <w:t>Премирование работников учреждения социального обслуживания за исключением руководителя по итогам работы за квартал осуществляется с учетом выполнения показателей эффективности деятельности учреждения.</w:t>
      </w:r>
    </w:p>
    <w:p w:rsidR="00951A0D" w:rsidRPr="009D766C" w:rsidRDefault="00951A0D" w:rsidP="00951A0D">
      <w:pPr>
        <w:ind w:firstLine="709"/>
        <w:jc w:val="both"/>
        <w:rPr>
          <w:szCs w:val="28"/>
        </w:rPr>
      </w:pPr>
      <w:r w:rsidRPr="00951A0D">
        <w:rPr>
          <w:szCs w:val="28"/>
        </w:rPr>
        <w:t>Премирование руководителя учреждения социального обслуживания по итогам работы за квартал осуществляется с учетом выполнения показателей эффективности деятельности руководителя.</w:t>
      </w:r>
    </w:p>
    <w:p w:rsidR="009D766C" w:rsidRPr="009D766C" w:rsidRDefault="009D766C" w:rsidP="009D766C">
      <w:pPr>
        <w:ind w:firstLine="709"/>
        <w:jc w:val="both"/>
        <w:rPr>
          <w:szCs w:val="28"/>
        </w:rPr>
      </w:pPr>
      <w:r w:rsidRPr="009D766C">
        <w:rPr>
          <w:szCs w:val="28"/>
        </w:rPr>
        <w:t>Размер премии устанавливается в процентном отношении к окладу (должностному окладу).</w:t>
      </w:r>
    </w:p>
    <w:p w:rsidR="009D766C" w:rsidRPr="009D766C" w:rsidRDefault="009D766C" w:rsidP="009D766C">
      <w:pPr>
        <w:ind w:firstLine="709"/>
        <w:jc w:val="both"/>
        <w:rPr>
          <w:szCs w:val="28"/>
        </w:rPr>
      </w:pPr>
      <w:r w:rsidRPr="009D766C">
        <w:rPr>
          <w:szCs w:val="28"/>
        </w:rPr>
        <w:t>Премирование работников учреждений социального обслуживания за исключением руководителя производится на основании приказа по учреждению. Премирование руководителя учреждения социального обслуживания производится на основании приказа Департамента.</w:t>
      </w:r>
    </w:p>
    <w:p w:rsidR="009D766C" w:rsidRPr="009D766C" w:rsidRDefault="009D766C" w:rsidP="009D766C">
      <w:pPr>
        <w:ind w:firstLine="709"/>
        <w:jc w:val="both"/>
        <w:rPr>
          <w:szCs w:val="28"/>
        </w:rPr>
      </w:pPr>
      <w:r w:rsidRPr="009D766C">
        <w:rPr>
          <w:szCs w:val="28"/>
        </w:rPr>
        <w:t>Премирование работников учреждений социального обслуживания осуществляется:</w:t>
      </w:r>
    </w:p>
    <w:p w:rsidR="009D766C" w:rsidRPr="009D766C" w:rsidRDefault="009D766C" w:rsidP="009D766C">
      <w:pPr>
        <w:ind w:firstLine="709"/>
        <w:jc w:val="both"/>
        <w:rPr>
          <w:szCs w:val="28"/>
        </w:rPr>
      </w:pPr>
      <w:r w:rsidRPr="009D766C">
        <w:rPr>
          <w:szCs w:val="28"/>
        </w:rPr>
        <w:t>в пределах бюджетных ассигнований на оплату труда;</w:t>
      </w:r>
    </w:p>
    <w:p w:rsidR="009D766C" w:rsidRPr="009D766C" w:rsidRDefault="009D766C" w:rsidP="009D766C">
      <w:pPr>
        <w:ind w:firstLine="709"/>
        <w:jc w:val="both"/>
        <w:rPr>
          <w:szCs w:val="28"/>
        </w:rPr>
      </w:pPr>
      <w:r w:rsidRPr="009D766C">
        <w:rPr>
          <w:szCs w:val="28"/>
        </w:rPr>
        <w:t>за счет средств от приносящей доход деятельности в соответствии с учредительными документами, направленных на оплату труда работников (за исключением казенных учреждений).</w:t>
      </w:r>
    </w:p>
    <w:p w:rsidR="009D766C" w:rsidRPr="009D766C" w:rsidRDefault="009D766C" w:rsidP="009D766C">
      <w:pPr>
        <w:ind w:firstLine="709"/>
        <w:jc w:val="both"/>
        <w:rPr>
          <w:szCs w:val="28"/>
        </w:rPr>
      </w:pPr>
      <w:r w:rsidRPr="009D766C">
        <w:rPr>
          <w:szCs w:val="28"/>
        </w:rPr>
        <w:t>4.11. Порядок установления, условия и размер выплат стимулирующего характера, указанных в пунктах 4.7, 4.8 и 4.10 настоящего раздела, в отношении работников учреждения социального обслуживания за исключением руководителя определяются приказом учреждения социального обслуживания.</w:t>
      </w:r>
    </w:p>
    <w:p w:rsidR="009D766C" w:rsidRPr="009D766C" w:rsidRDefault="009D766C" w:rsidP="009D766C">
      <w:pPr>
        <w:ind w:firstLine="709"/>
        <w:jc w:val="both"/>
        <w:rPr>
          <w:szCs w:val="28"/>
        </w:rPr>
      </w:pPr>
      <w:r w:rsidRPr="009D766C">
        <w:rPr>
          <w:szCs w:val="28"/>
        </w:rPr>
        <w:t>Порядок установления, условия и размер выплат стимулирующего характера, указанных в пунктах 4.8 и 4.10 настоящего раздела, в отношении руководителя учреждения социального обслуживания определяются приказом Департамента.</w:t>
      </w:r>
    </w:p>
    <w:p w:rsidR="009D766C" w:rsidRDefault="009D766C" w:rsidP="009D766C">
      <w:pPr>
        <w:ind w:firstLine="709"/>
        <w:jc w:val="both"/>
        <w:rPr>
          <w:szCs w:val="28"/>
        </w:rPr>
      </w:pPr>
      <w:r w:rsidRPr="009D766C">
        <w:rPr>
          <w:szCs w:val="28"/>
        </w:rPr>
        <w:t>Решение об установлении выплат, указанных в настоящем пункте, принимается с учетом финансового положения учреждения и возможности их обеспечения финансовыми средствами.</w:t>
      </w:r>
      <w:r w:rsidR="00ED2167">
        <w:rPr>
          <w:szCs w:val="28"/>
        </w:rPr>
        <w:t>»</w:t>
      </w:r>
      <w:r>
        <w:rPr>
          <w:szCs w:val="28"/>
        </w:rPr>
        <w:t>;</w:t>
      </w:r>
    </w:p>
    <w:p w:rsidR="009D766C" w:rsidRDefault="00275DFE" w:rsidP="009D766C">
      <w:pPr>
        <w:ind w:firstLine="709"/>
        <w:jc w:val="both"/>
        <w:rPr>
          <w:szCs w:val="28"/>
        </w:rPr>
      </w:pPr>
      <w:r>
        <w:rPr>
          <w:szCs w:val="28"/>
        </w:rPr>
        <w:t>2) пункт</w:t>
      </w:r>
      <w:r w:rsidR="009D766C">
        <w:rPr>
          <w:szCs w:val="28"/>
        </w:rPr>
        <w:t xml:space="preserve"> 5.5 раздела 5 </w:t>
      </w:r>
      <w:r w:rsidR="00ED2167">
        <w:rPr>
          <w:szCs w:val="28"/>
        </w:rPr>
        <w:t>«</w:t>
      </w:r>
      <w:r w:rsidR="009D766C" w:rsidRPr="009D766C">
        <w:rPr>
          <w:szCs w:val="28"/>
        </w:rPr>
        <w:t>Условия оплаты труда руководителей, заместителей руководителей и главных бухгалтеров учреждений социального обслуживания</w:t>
      </w:r>
      <w:r w:rsidR="00ED2167">
        <w:rPr>
          <w:szCs w:val="28"/>
        </w:rPr>
        <w:t>»</w:t>
      </w:r>
      <w:r w:rsidR="009D766C">
        <w:rPr>
          <w:szCs w:val="28"/>
        </w:rPr>
        <w:t xml:space="preserve"> признать утратившим силу;</w:t>
      </w:r>
    </w:p>
    <w:p w:rsidR="004E5B63" w:rsidRPr="004E5B63" w:rsidRDefault="009D766C" w:rsidP="004E5B63">
      <w:pPr>
        <w:ind w:firstLine="709"/>
        <w:jc w:val="both"/>
        <w:rPr>
          <w:color w:val="000000"/>
          <w:szCs w:val="28"/>
        </w:rPr>
      </w:pPr>
      <w:r>
        <w:rPr>
          <w:szCs w:val="28"/>
        </w:rPr>
        <w:t>3</w:t>
      </w:r>
      <w:r w:rsidR="004E7255">
        <w:rPr>
          <w:szCs w:val="28"/>
        </w:rPr>
        <w:t xml:space="preserve">) </w:t>
      </w:r>
      <w:r w:rsidR="004E5B63" w:rsidRPr="004E5B63">
        <w:rPr>
          <w:color w:val="000000"/>
          <w:szCs w:val="28"/>
        </w:rPr>
        <w:t>в приложении 1:</w:t>
      </w:r>
    </w:p>
    <w:p w:rsidR="009D766C" w:rsidRPr="000014B9" w:rsidRDefault="009D766C" w:rsidP="009D766C">
      <w:pPr>
        <w:ind w:firstLine="709"/>
        <w:jc w:val="both"/>
        <w:rPr>
          <w:color w:val="000000"/>
          <w:szCs w:val="28"/>
        </w:rPr>
      </w:pPr>
      <w:r w:rsidRPr="000014B9">
        <w:rPr>
          <w:color w:val="000000"/>
          <w:szCs w:val="28"/>
        </w:rPr>
        <w:t xml:space="preserve">раздел I </w:t>
      </w:r>
      <w:r w:rsidR="00ED2167">
        <w:rPr>
          <w:color w:val="000000"/>
          <w:szCs w:val="28"/>
        </w:rPr>
        <w:t>«</w:t>
      </w:r>
      <w:r w:rsidRPr="000014B9">
        <w:rPr>
          <w:color w:val="000000"/>
          <w:szCs w:val="28"/>
        </w:rPr>
        <w:t>Размеры окладов работников учреждений социального обслуживания Чукотского автономного округа по профессиональным квалификационным группам</w:t>
      </w:r>
      <w:r w:rsidR="00ED2167">
        <w:rPr>
          <w:color w:val="000000"/>
          <w:szCs w:val="28"/>
        </w:rPr>
        <w:t>»</w:t>
      </w:r>
      <w:r w:rsidRPr="000014B9">
        <w:rPr>
          <w:color w:val="000000"/>
          <w:szCs w:val="28"/>
        </w:rPr>
        <w:t xml:space="preserve"> изложить в следующей редакции:</w:t>
      </w:r>
    </w:p>
    <w:p w:rsidR="009D766C" w:rsidRPr="00483988" w:rsidRDefault="00ED2167" w:rsidP="009D766C">
      <w:pPr>
        <w:jc w:val="center"/>
        <w:rPr>
          <w:b/>
          <w:color w:val="000000"/>
          <w:szCs w:val="28"/>
        </w:rPr>
      </w:pPr>
      <w:r>
        <w:rPr>
          <w:color w:val="000000"/>
          <w:szCs w:val="28"/>
        </w:rPr>
        <w:t>«</w:t>
      </w:r>
      <w:r w:rsidR="009D766C" w:rsidRPr="00483988">
        <w:rPr>
          <w:b/>
          <w:color w:val="000000"/>
          <w:szCs w:val="28"/>
        </w:rPr>
        <w:t>I. Размеры окладов работников учреждений социального обслуживания Чукотского автономного округа по профессиональным квалификационным группам</w:t>
      </w:r>
    </w:p>
    <w:p w:rsidR="009D766C" w:rsidRPr="00483988" w:rsidRDefault="009D766C" w:rsidP="009D766C">
      <w:pPr>
        <w:rPr>
          <w:color w:val="000000"/>
          <w:szCs w:val="28"/>
        </w:rPr>
      </w:pPr>
    </w:p>
    <w:p w:rsidR="009D766C" w:rsidRDefault="00ED2167" w:rsidP="00ED2167">
      <w:pPr>
        <w:ind w:left="72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1.1. </w:t>
      </w:r>
      <w:r w:rsidR="009D766C" w:rsidRPr="00483988">
        <w:rPr>
          <w:b/>
          <w:color w:val="000000"/>
          <w:szCs w:val="28"/>
        </w:rPr>
        <w:t>Профессиональные квалификационные группы должностей работников, занятых в сфере здравоохранения и предоставления социальных услуг</w:t>
      </w:r>
    </w:p>
    <w:p w:rsidR="00ED2167" w:rsidRDefault="00ED2167" w:rsidP="00ED2167">
      <w:pPr>
        <w:ind w:left="720"/>
        <w:rPr>
          <w:b/>
          <w:color w:val="000000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4536"/>
        <w:gridCol w:w="2268"/>
      </w:tblGrid>
      <w:tr w:rsidR="009D766C" w:rsidRPr="000014B9" w:rsidTr="003E76B6">
        <w:tc>
          <w:tcPr>
            <w:tcW w:w="2552" w:type="dxa"/>
          </w:tcPr>
          <w:p w:rsidR="009D766C" w:rsidRPr="00B14B5A" w:rsidRDefault="009D766C" w:rsidP="003E76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14B5A">
              <w:rPr>
                <w:b/>
                <w:color w:val="000000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536" w:type="dxa"/>
          </w:tcPr>
          <w:p w:rsidR="009D766C" w:rsidRPr="00B14B5A" w:rsidRDefault="009D766C" w:rsidP="003E76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14B5A">
              <w:rPr>
                <w:b/>
                <w:color w:val="000000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2268" w:type="dxa"/>
          </w:tcPr>
          <w:p w:rsidR="009D766C" w:rsidRPr="00B14B5A" w:rsidRDefault="009D766C" w:rsidP="003E76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14B5A">
              <w:rPr>
                <w:b/>
                <w:color w:val="000000"/>
                <w:sz w:val="24"/>
                <w:szCs w:val="24"/>
              </w:rPr>
              <w:t>Размер оклада, рублей</w:t>
            </w:r>
          </w:p>
        </w:tc>
      </w:tr>
      <w:tr w:rsidR="009D766C" w:rsidRPr="000014B9" w:rsidTr="003E76B6">
        <w:tc>
          <w:tcPr>
            <w:tcW w:w="2552" w:type="dxa"/>
          </w:tcPr>
          <w:p w:rsidR="009D766C" w:rsidRPr="00B14B5A" w:rsidRDefault="009D766C" w:rsidP="003E76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14B5A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D766C" w:rsidRPr="00B14B5A" w:rsidRDefault="009D766C" w:rsidP="003E76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14B5A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D766C" w:rsidRPr="00B14B5A" w:rsidRDefault="009D766C" w:rsidP="003E76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14B5A">
              <w:rPr>
                <w:b/>
                <w:color w:val="000000"/>
                <w:sz w:val="24"/>
                <w:szCs w:val="24"/>
              </w:rPr>
              <w:t>3</w:t>
            </w:r>
          </w:p>
        </w:tc>
      </w:tr>
      <w:tr w:rsidR="009D766C" w:rsidRPr="000014B9" w:rsidTr="003E76B6">
        <w:tc>
          <w:tcPr>
            <w:tcW w:w="9356" w:type="dxa"/>
            <w:gridSpan w:val="3"/>
          </w:tcPr>
          <w:p w:rsidR="009D766C" w:rsidRPr="000014B9" w:rsidRDefault="009D766C" w:rsidP="003E76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014B9">
              <w:rPr>
                <w:b/>
                <w:color w:val="000000"/>
                <w:sz w:val="24"/>
                <w:szCs w:val="24"/>
              </w:rPr>
              <w:t xml:space="preserve">1.1.1. Профессиональная квалификационная группа </w:t>
            </w:r>
            <w:r w:rsidR="00ED2167">
              <w:rPr>
                <w:b/>
                <w:color w:val="000000"/>
                <w:sz w:val="24"/>
                <w:szCs w:val="24"/>
              </w:rPr>
              <w:t>«</w:t>
            </w:r>
            <w:r w:rsidRPr="000014B9">
              <w:rPr>
                <w:b/>
                <w:color w:val="000000"/>
                <w:sz w:val="24"/>
                <w:szCs w:val="24"/>
              </w:rPr>
              <w:t>Должности специалистов второго уровня, осуществляющих предоставление социальных услуг</w:t>
            </w:r>
            <w:r w:rsidR="00ED2167">
              <w:rPr>
                <w:b/>
                <w:color w:val="000000"/>
                <w:sz w:val="24"/>
                <w:szCs w:val="24"/>
              </w:rPr>
              <w:t>»</w:t>
            </w:r>
          </w:p>
        </w:tc>
      </w:tr>
      <w:tr w:rsidR="009D766C" w:rsidRPr="000014B9" w:rsidTr="003E76B6">
        <w:trPr>
          <w:trHeight w:val="217"/>
        </w:trPr>
        <w:tc>
          <w:tcPr>
            <w:tcW w:w="2552" w:type="dxa"/>
          </w:tcPr>
          <w:p w:rsidR="009D766C" w:rsidRPr="000014B9" w:rsidRDefault="009D766C" w:rsidP="003E76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766C" w:rsidRPr="000014B9" w:rsidRDefault="009D766C" w:rsidP="003E76B6">
            <w:pPr>
              <w:jc w:val="both"/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 xml:space="preserve">Социальный работник </w:t>
            </w:r>
          </w:p>
        </w:tc>
        <w:tc>
          <w:tcPr>
            <w:tcW w:w="2268" w:type="dxa"/>
          </w:tcPr>
          <w:p w:rsidR="009D766C" w:rsidRPr="000014B9" w:rsidRDefault="00ED2167" w:rsidP="003E76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16 223</w:t>
            </w:r>
          </w:p>
        </w:tc>
      </w:tr>
      <w:tr w:rsidR="009D766C" w:rsidRPr="000014B9" w:rsidTr="003E76B6">
        <w:tc>
          <w:tcPr>
            <w:tcW w:w="9356" w:type="dxa"/>
            <w:gridSpan w:val="3"/>
          </w:tcPr>
          <w:p w:rsidR="009D766C" w:rsidRPr="000014B9" w:rsidRDefault="009D766C" w:rsidP="003E76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014B9">
              <w:rPr>
                <w:b/>
                <w:color w:val="000000"/>
                <w:sz w:val="24"/>
                <w:szCs w:val="24"/>
              </w:rPr>
              <w:t xml:space="preserve">1.1.2. Профессиональная квалификационная группа </w:t>
            </w:r>
            <w:r w:rsidR="00ED2167">
              <w:rPr>
                <w:b/>
                <w:color w:val="000000"/>
                <w:sz w:val="24"/>
                <w:szCs w:val="24"/>
              </w:rPr>
              <w:t>«</w:t>
            </w:r>
            <w:r w:rsidRPr="000014B9">
              <w:rPr>
                <w:b/>
                <w:color w:val="000000"/>
                <w:sz w:val="24"/>
                <w:szCs w:val="24"/>
              </w:rPr>
              <w:t>Должности специалистов третьего уровня в учреждениях здравоохранения и осуществляющих предоставление социальных услуг</w:t>
            </w:r>
            <w:r w:rsidR="00ED2167">
              <w:rPr>
                <w:b/>
                <w:color w:val="000000"/>
                <w:sz w:val="24"/>
                <w:szCs w:val="24"/>
              </w:rPr>
              <w:t>»</w:t>
            </w:r>
          </w:p>
        </w:tc>
      </w:tr>
      <w:tr w:rsidR="009D766C" w:rsidRPr="000014B9" w:rsidTr="003E76B6">
        <w:trPr>
          <w:trHeight w:val="512"/>
        </w:trPr>
        <w:tc>
          <w:tcPr>
            <w:tcW w:w="2552" w:type="dxa"/>
          </w:tcPr>
          <w:p w:rsidR="009D766C" w:rsidRPr="000014B9" w:rsidRDefault="009D766C" w:rsidP="003E76B6">
            <w:pPr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536" w:type="dxa"/>
          </w:tcPr>
          <w:p w:rsidR="009D766C" w:rsidRPr="000014B9" w:rsidRDefault="009D766C" w:rsidP="003E76B6">
            <w:pPr>
              <w:jc w:val="both"/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 xml:space="preserve">Специалист по социальной работе </w:t>
            </w:r>
          </w:p>
        </w:tc>
        <w:tc>
          <w:tcPr>
            <w:tcW w:w="2268" w:type="dxa"/>
          </w:tcPr>
          <w:p w:rsidR="009D766C" w:rsidRPr="000014B9" w:rsidRDefault="00ED2167" w:rsidP="003E76B6">
            <w:pPr>
              <w:jc w:val="center"/>
              <w:rPr>
                <w:color w:val="000000"/>
                <w:sz w:val="24"/>
                <w:szCs w:val="24"/>
              </w:rPr>
            </w:pPr>
            <w:r w:rsidRPr="00ED2167">
              <w:rPr>
                <w:color w:val="000000"/>
                <w:sz w:val="24"/>
                <w:szCs w:val="24"/>
              </w:rPr>
              <w:t>16 541</w:t>
            </w:r>
          </w:p>
        </w:tc>
      </w:tr>
      <w:tr w:rsidR="009D766C" w:rsidRPr="000014B9" w:rsidTr="003E76B6">
        <w:trPr>
          <w:trHeight w:val="51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6C" w:rsidRPr="000014B9" w:rsidRDefault="009D766C" w:rsidP="003E76B6">
            <w:pPr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2 квалификационный</w:t>
            </w:r>
          </w:p>
          <w:p w:rsidR="009D766C" w:rsidRPr="000014B9" w:rsidRDefault="009D766C" w:rsidP="003E76B6">
            <w:pPr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6C" w:rsidRPr="000014B9" w:rsidRDefault="009D766C" w:rsidP="003E76B6">
            <w:pPr>
              <w:jc w:val="both"/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Медицинский психолог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6C" w:rsidRPr="000014B9" w:rsidRDefault="00ED2167" w:rsidP="003E76B6">
            <w:pPr>
              <w:jc w:val="center"/>
              <w:rPr>
                <w:color w:val="000000"/>
                <w:sz w:val="24"/>
                <w:szCs w:val="24"/>
              </w:rPr>
            </w:pPr>
            <w:r w:rsidRPr="00ED2167">
              <w:rPr>
                <w:color w:val="000000"/>
                <w:sz w:val="24"/>
                <w:szCs w:val="24"/>
              </w:rPr>
              <w:t>17 035</w:t>
            </w:r>
          </w:p>
        </w:tc>
      </w:tr>
      <w:tr w:rsidR="009D766C" w:rsidRPr="000014B9" w:rsidTr="003E76B6">
        <w:tc>
          <w:tcPr>
            <w:tcW w:w="9356" w:type="dxa"/>
            <w:gridSpan w:val="3"/>
          </w:tcPr>
          <w:p w:rsidR="009D766C" w:rsidRPr="000014B9" w:rsidRDefault="009D766C" w:rsidP="003E76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014B9">
              <w:rPr>
                <w:b/>
                <w:color w:val="000000"/>
                <w:sz w:val="24"/>
                <w:szCs w:val="24"/>
              </w:rPr>
              <w:t xml:space="preserve">1.1.3. Профессиональная квалификационная группа </w:t>
            </w:r>
            <w:r w:rsidR="00ED2167">
              <w:rPr>
                <w:b/>
                <w:color w:val="000000"/>
                <w:sz w:val="24"/>
                <w:szCs w:val="24"/>
              </w:rPr>
              <w:t>«</w:t>
            </w:r>
            <w:r w:rsidRPr="000014B9">
              <w:rPr>
                <w:b/>
                <w:color w:val="000000"/>
                <w:sz w:val="24"/>
                <w:szCs w:val="24"/>
              </w:rPr>
              <w:t>Должности руководителей в учреждениях здравоохранения и осуществляющих предоставление социальных услуг</w:t>
            </w:r>
            <w:r w:rsidR="00ED2167">
              <w:rPr>
                <w:b/>
                <w:color w:val="000000"/>
                <w:sz w:val="24"/>
                <w:szCs w:val="24"/>
              </w:rPr>
              <w:t>»</w:t>
            </w:r>
          </w:p>
        </w:tc>
      </w:tr>
      <w:tr w:rsidR="009D766C" w:rsidRPr="000014B9" w:rsidTr="003E76B6">
        <w:trPr>
          <w:trHeight w:val="231"/>
        </w:trPr>
        <w:tc>
          <w:tcPr>
            <w:tcW w:w="2552" w:type="dxa"/>
          </w:tcPr>
          <w:p w:rsidR="009D766C" w:rsidRPr="000014B9" w:rsidRDefault="009D766C" w:rsidP="003E76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766C" w:rsidRPr="000014B9" w:rsidRDefault="009D766C" w:rsidP="003E76B6">
            <w:pPr>
              <w:jc w:val="both"/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 xml:space="preserve">Заведующий отделением (социальной службой) </w:t>
            </w:r>
          </w:p>
        </w:tc>
        <w:tc>
          <w:tcPr>
            <w:tcW w:w="2268" w:type="dxa"/>
          </w:tcPr>
          <w:p w:rsidR="009D766C" w:rsidRPr="000014B9" w:rsidRDefault="00ED2167" w:rsidP="003E76B6">
            <w:pPr>
              <w:jc w:val="center"/>
              <w:rPr>
                <w:color w:val="000000"/>
                <w:sz w:val="24"/>
                <w:szCs w:val="24"/>
              </w:rPr>
            </w:pPr>
            <w:r w:rsidRPr="00ED2167">
              <w:rPr>
                <w:color w:val="000000"/>
                <w:sz w:val="24"/>
                <w:szCs w:val="24"/>
              </w:rPr>
              <w:t>18 649</w:t>
            </w:r>
          </w:p>
        </w:tc>
      </w:tr>
    </w:tbl>
    <w:p w:rsidR="009D766C" w:rsidRPr="000014B9" w:rsidRDefault="009D766C" w:rsidP="009D766C">
      <w:pPr>
        <w:rPr>
          <w:color w:val="000000"/>
          <w:sz w:val="20"/>
        </w:rPr>
      </w:pPr>
    </w:p>
    <w:p w:rsidR="009D766C" w:rsidRPr="00483988" w:rsidRDefault="009D766C" w:rsidP="009D766C">
      <w:pPr>
        <w:jc w:val="center"/>
        <w:rPr>
          <w:b/>
          <w:color w:val="000000"/>
          <w:szCs w:val="28"/>
        </w:rPr>
      </w:pPr>
      <w:r w:rsidRPr="00483988">
        <w:rPr>
          <w:b/>
          <w:color w:val="000000"/>
          <w:szCs w:val="28"/>
        </w:rPr>
        <w:t>1.2. Профессиональные квалификационные группы должностей медицинских</w:t>
      </w:r>
      <w:r>
        <w:rPr>
          <w:b/>
          <w:color w:val="000000"/>
          <w:szCs w:val="28"/>
        </w:rPr>
        <w:t xml:space="preserve"> </w:t>
      </w:r>
      <w:r w:rsidRPr="00483988">
        <w:rPr>
          <w:b/>
          <w:color w:val="000000"/>
          <w:szCs w:val="28"/>
        </w:rPr>
        <w:t>и фармацевтических работников</w:t>
      </w:r>
    </w:p>
    <w:p w:rsidR="009D766C" w:rsidRPr="000014B9" w:rsidRDefault="009D766C" w:rsidP="009D766C">
      <w:pPr>
        <w:rPr>
          <w:color w:val="000000"/>
          <w:sz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4536"/>
        <w:gridCol w:w="2268"/>
      </w:tblGrid>
      <w:tr w:rsidR="009D766C" w:rsidRPr="000014B9" w:rsidTr="003E76B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C" w:rsidRPr="00B14B5A" w:rsidRDefault="009D766C" w:rsidP="003E76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14B5A">
              <w:rPr>
                <w:b/>
                <w:color w:val="000000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C" w:rsidRPr="00B14B5A" w:rsidRDefault="009D766C" w:rsidP="003E76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14B5A">
              <w:rPr>
                <w:b/>
                <w:color w:val="000000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66C" w:rsidRPr="00B14B5A" w:rsidRDefault="009D766C" w:rsidP="003E76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14B5A">
              <w:rPr>
                <w:b/>
                <w:color w:val="000000"/>
                <w:sz w:val="24"/>
                <w:szCs w:val="24"/>
              </w:rPr>
              <w:t>Размер оклада, рублей</w:t>
            </w:r>
          </w:p>
        </w:tc>
      </w:tr>
      <w:tr w:rsidR="009D766C" w:rsidRPr="000014B9" w:rsidTr="003E76B6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D766C" w:rsidRPr="000014B9" w:rsidRDefault="009D766C" w:rsidP="003E76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014B9">
              <w:rPr>
                <w:b/>
                <w:color w:val="000000"/>
                <w:sz w:val="24"/>
                <w:szCs w:val="24"/>
              </w:rPr>
              <w:t xml:space="preserve">1.2.1. Профессиональная квалификационная группа </w:t>
            </w:r>
            <w:r w:rsidR="00ED2167">
              <w:rPr>
                <w:b/>
                <w:color w:val="000000"/>
                <w:sz w:val="24"/>
                <w:szCs w:val="24"/>
              </w:rPr>
              <w:t>«</w:t>
            </w:r>
            <w:r w:rsidRPr="000014B9">
              <w:rPr>
                <w:b/>
                <w:color w:val="000000"/>
                <w:sz w:val="24"/>
                <w:szCs w:val="24"/>
              </w:rPr>
              <w:t>Медицинский и фармацевтический персонал первого уровня</w:t>
            </w:r>
            <w:r w:rsidR="00ED2167">
              <w:rPr>
                <w:b/>
                <w:color w:val="000000"/>
                <w:sz w:val="24"/>
                <w:szCs w:val="24"/>
              </w:rPr>
              <w:t>»</w:t>
            </w:r>
          </w:p>
        </w:tc>
      </w:tr>
      <w:tr w:rsidR="009D766C" w:rsidRPr="000014B9" w:rsidTr="003E76B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C" w:rsidRPr="000014B9" w:rsidRDefault="009D766C" w:rsidP="003E76B6">
            <w:pPr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C" w:rsidRPr="000014B9" w:rsidRDefault="009D766C" w:rsidP="003E76B6">
            <w:pPr>
              <w:jc w:val="both"/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Санитарка (сопровождающая, буфетчица, ваннщица, уборщица, палатная); сестра-хозяйка; младшая медицинская сестра по уходу за больными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66C" w:rsidRPr="000014B9" w:rsidRDefault="00ED2167" w:rsidP="003E76B6">
            <w:pPr>
              <w:jc w:val="center"/>
              <w:rPr>
                <w:color w:val="000000"/>
                <w:sz w:val="24"/>
                <w:szCs w:val="24"/>
              </w:rPr>
            </w:pPr>
            <w:r w:rsidRPr="00ED2167">
              <w:rPr>
                <w:color w:val="000000"/>
                <w:sz w:val="24"/>
                <w:szCs w:val="24"/>
              </w:rPr>
              <w:t>13 583</w:t>
            </w:r>
          </w:p>
        </w:tc>
      </w:tr>
      <w:tr w:rsidR="009D766C" w:rsidRPr="000014B9" w:rsidTr="003E76B6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D766C" w:rsidRPr="000014B9" w:rsidRDefault="009D766C" w:rsidP="003E76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014B9">
              <w:rPr>
                <w:b/>
                <w:color w:val="000000"/>
                <w:sz w:val="24"/>
                <w:szCs w:val="24"/>
              </w:rPr>
              <w:t xml:space="preserve">1.2.2. Профессиональная квалификационная группа </w:t>
            </w:r>
            <w:r w:rsidR="00ED2167">
              <w:rPr>
                <w:b/>
                <w:color w:val="000000"/>
                <w:sz w:val="24"/>
                <w:szCs w:val="24"/>
              </w:rPr>
              <w:t>«</w:t>
            </w:r>
            <w:r w:rsidRPr="000014B9">
              <w:rPr>
                <w:b/>
                <w:color w:val="000000"/>
                <w:sz w:val="24"/>
                <w:szCs w:val="24"/>
              </w:rPr>
              <w:t>Средний медицинский</w:t>
            </w:r>
            <w:r w:rsidRPr="000014B9">
              <w:rPr>
                <w:b/>
                <w:color w:val="000000"/>
                <w:sz w:val="24"/>
                <w:szCs w:val="24"/>
              </w:rPr>
              <w:br/>
              <w:t>и фармацевтический персонал</w:t>
            </w:r>
            <w:r w:rsidR="00ED2167">
              <w:rPr>
                <w:b/>
                <w:color w:val="000000"/>
                <w:sz w:val="24"/>
                <w:szCs w:val="24"/>
              </w:rPr>
              <w:t>»</w:t>
            </w:r>
          </w:p>
        </w:tc>
      </w:tr>
      <w:tr w:rsidR="009D766C" w:rsidRPr="000014B9" w:rsidTr="003E76B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C" w:rsidRPr="000014B9" w:rsidRDefault="009D766C" w:rsidP="003E76B6">
            <w:pPr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C" w:rsidRPr="000014B9" w:rsidRDefault="009D766C" w:rsidP="003E76B6">
            <w:pPr>
              <w:jc w:val="both"/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Инструктор по лечебной физкультуре; инструктор по трудовой терапии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66C" w:rsidRPr="000014B9" w:rsidRDefault="00ED2167" w:rsidP="003E76B6">
            <w:pPr>
              <w:jc w:val="center"/>
              <w:rPr>
                <w:color w:val="000000"/>
                <w:sz w:val="24"/>
                <w:szCs w:val="24"/>
              </w:rPr>
            </w:pPr>
            <w:r w:rsidRPr="00ED2167">
              <w:rPr>
                <w:color w:val="000000"/>
                <w:sz w:val="24"/>
                <w:szCs w:val="24"/>
              </w:rPr>
              <w:t>13 977</w:t>
            </w:r>
          </w:p>
        </w:tc>
      </w:tr>
      <w:tr w:rsidR="009D766C" w:rsidRPr="000014B9" w:rsidTr="003E76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6C" w:rsidRPr="000014B9" w:rsidRDefault="009D766C" w:rsidP="003E76B6">
            <w:pPr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6C" w:rsidRPr="000014B9" w:rsidRDefault="009D766C" w:rsidP="003E76B6">
            <w:pPr>
              <w:jc w:val="both"/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Медицинская сестра диетическая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6C" w:rsidRPr="000014B9" w:rsidRDefault="00ED2167" w:rsidP="003E76B6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D2167">
              <w:rPr>
                <w:color w:val="000000"/>
                <w:sz w:val="24"/>
                <w:szCs w:val="24"/>
              </w:rPr>
              <w:t>14 118</w:t>
            </w:r>
          </w:p>
        </w:tc>
      </w:tr>
      <w:tr w:rsidR="009D766C" w:rsidRPr="000014B9" w:rsidTr="003E76B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C" w:rsidRPr="000014B9" w:rsidRDefault="009D766C" w:rsidP="003E76B6">
            <w:pPr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C" w:rsidRPr="000014B9" w:rsidRDefault="009D766C" w:rsidP="003E76B6">
            <w:pPr>
              <w:jc w:val="both"/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Медицинская сестра палатная; медицинская сестра по массажу; медицинская сестра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66C" w:rsidRPr="000014B9" w:rsidRDefault="00ED2167" w:rsidP="003E76B6">
            <w:pPr>
              <w:jc w:val="center"/>
              <w:rPr>
                <w:color w:val="000000"/>
                <w:sz w:val="24"/>
                <w:szCs w:val="24"/>
              </w:rPr>
            </w:pPr>
            <w:r w:rsidRPr="00ED2167">
              <w:rPr>
                <w:color w:val="000000"/>
                <w:sz w:val="24"/>
                <w:szCs w:val="24"/>
              </w:rPr>
              <w:t>14 511</w:t>
            </w:r>
          </w:p>
        </w:tc>
      </w:tr>
      <w:tr w:rsidR="009D766C" w:rsidRPr="000014B9" w:rsidTr="003E76B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C" w:rsidRPr="000014B9" w:rsidRDefault="009D766C" w:rsidP="003E76B6">
            <w:pPr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C" w:rsidRPr="000014B9" w:rsidRDefault="009D766C" w:rsidP="003E76B6">
            <w:pPr>
              <w:jc w:val="both"/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66C" w:rsidRPr="000014B9" w:rsidRDefault="00ED2167" w:rsidP="003E76B6">
            <w:pPr>
              <w:jc w:val="center"/>
              <w:rPr>
                <w:color w:val="000000"/>
                <w:sz w:val="24"/>
                <w:szCs w:val="24"/>
              </w:rPr>
            </w:pPr>
            <w:r w:rsidRPr="00ED2167">
              <w:rPr>
                <w:color w:val="000000"/>
                <w:sz w:val="24"/>
                <w:szCs w:val="24"/>
              </w:rPr>
              <w:t>15 172</w:t>
            </w:r>
          </w:p>
        </w:tc>
      </w:tr>
      <w:tr w:rsidR="009D766C" w:rsidRPr="000014B9" w:rsidTr="003E76B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C" w:rsidRPr="000014B9" w:rsidRDefault="009D766C" w:rsidP="003E76B6">
            <w:pPr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C" w:rsidRPr="000014B9" w:rsidRDefault="009D766C" w:rsidP="003E76B6">
            <w:pPr>
              <w:jc w:val="both"/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66C" w:rsidRPr="000014B9" w:rsidRDefault="00ED2167" w:rsidP="003E76B6">
            <w:pPr>
              <w:jc w:val="center"/>
              <w:rPr>
                <w:color w:val="000000"/>
                <w:sz w:val="24"/>
                <w:szCs w:val="24"/>
              </w:rPr>
            </w:pPr>
            <w:r w:rsidRPr="00ED2167">
              <w:rPr>
                <w:color w:val="000000"/>
                <w:sz w:val="24"/>
                <w:szCs w:val="24"/>
              </w:rPr>
              <w:t>15 817</w:t>
            </w:r>
          </w:p>
        </w:tc>
      </w:tr>
      <w:tr w:rsidR="009D766C" w:rsidRPr="000014B9" w:rsidTr="003E76B6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D766C" w:rsidRPr="000014B9" w:rsidRDefault="009D766C" w:rsidP="003E76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014B9">
              <w:rPr>
                <w:b/>
                <w:color w:val="000000"/>
                <w:sz w:val="24"/>
                <w:szCs w:val="24"/>
              </w:rPr>
              <w:t xml:space="preserve">1.2.3. Профессиональная квалификационная группа </w:t>
            </w:r>
            <w:r w:rsidR="00ED2167">
              <w:rPr>
                <w:b/>
                <w:color w:val="000000"/>
                <w:sz w:val="24"/>
                <w:szCs w:val="24"/>
              </w:rPr>
              <w:t>«</w:t>
            </w:r>
            <w:r w:rsidRPr="000014B9">
              <w:rPr>
                <w:b/>
                <w:color w:val="000000"/>
                <w:sz w:val="24"/>
                <w:szCs w:val="24"/>
              </w:rPr>
              <w:t>Врачи и провизоры</w:t>
            </w:r>
            <w:r w:rsidR="00ED2167">
              <w:rPr>
                <w:b/>
                <w:color w:val="000000"/>
                <w:sz w:val="24"/>
                <w:szCs w:val="24"/>
              </w:rPr>
              <w:t>»</w:t>
            </w:r>
          </w:p>
        </w:tc>
      </w:tr>
      <w:tr w:rsidR="009D766C" w:rsidRPr="000014B9" w:rsidTr="003E76B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C" w:rsidRPr="000014B9" w:rsidRDefault="009D766C" w:rsidP="003E76B6">
            <w:pPr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C" w:rsidRPr="000014B9" w:rsidRDefault="009D766C" w:rsidP="003E76B6">
            <w:pPr>
              <w:jc w:val="both"/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Врачи-специалисты (кроме врачей стационарных медико-социальных учреждений)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66C" w:rsidRPr="000014B9" w:rsidRDefault="00ED2167" w:rsidP="003E76B6">
            <w:pPr>
              <w:jc w:val="center"/>
              <w:rPr>
                <w:color w:val="000000"/>
                <w:sz w:val="24"/>
                <w:szCs w:val="24"/>
              </w:rPr>
            </w:pPr>
            <w:r w:rsidRPr="00ED2167">
              <w:rPr>
                <w:color w:val="000000"/>
                <w:sz w:val="24"/>
                <w:szCs w:val="24"/>
              </w:rPr>
              <w:t>23 747</w:t>
            </w:r>
          </w:p>
        </w:tc>
      </w:tr>
      <w:tr w:rsidR="009D766C" w:rsidRPr="000014B9" w:rsidTr="003E76B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C" w:rsidRPr="000014B9" w:rsidRDefault="009D766C" w:rsidP="003E76B6">
            <w:pPr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C" w:rsidRPr="000014B9" w:rsidRDefault="009D766C" w:rsidP="003E76B6">
            <w:pPr>
              <w:jc w:val="both"/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Врачи-специалисты стационарных медико-социальных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66C" w:rsidRPr="000014B9" w:rsidRDefault="00ED2167" w:rsidP="003E76B6">
            <w:pPr>
              <w:jc w:val="center"/>
              <w:rPr>
                <w:color w:val="000000"/>
                <w:sz w:val="24"/>
                <w:szCs w:val="24"/>
              </w:rPr>
            </w:pPr>
            <w:r w:rsidRPr="00ED2167">
              <w:rPr>
                <w:color w:val="000000"/>
                <w:sz w:val="24"/>
                <w:szCs w:val="24"/>
              </w:rPr>
              <w:t>25 069</w:t>
            </w:r>
          </w:p>
        </w:tc>
      </w:tr>
      <w:tr w:rsidR="009D766C" w:rsidRPr="000014B9" w:rsidTr="003E76B6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D766C" w:rsidRPr="000014B9" w:rsidRDefault="009D766C" w:rsidP="003E76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014B9">
              <w:rPr>
                <w:b/>
                <w:color w:val="000000"/>
                <w:sz w:val="24"/>
                <w:szCs w:val="24"/>
              </w:rPr>
              <w:t xml:space="preserve">1.2.4. Профессиональная квалификационная группа </w:t>
            </w:r>
            <w:r w:rsidR="00ED2167">
              <w:rPr>
                <w:b/>
                <w:color w:val="000000"/>
                <w:sz w:val="24"/>
                <w:szCs w:val="24"/>
              </w:rPr>
              <w:t>«</w:t>
            </w:r>
            <w:r w:rsidRPr="000014B9">
              <w:rPr>
                <w:b/>
                <w:color w:val="000000"/>
                <w:sz w:val="24"/>
                <w:szCs w:val="24"/>
              </w:rPr>
              <w:t>Руководители структурных подразделений учреждений с высшим медицинским и фармацевтическим образованием (врач-специалист, провизор)</w:t>
            </w:r>
            <w:r w:rsidR="00ED2167">
              <w:rPr>
                <w:b/>
                <w:color w:val="000000"/>
                <w:sz w:val="24"/>
                <w:szCs w:val="24"/>
              </w:rPr>
              <w:t>»</w:t>
            </w:r>
          </w:p>
        </w:tc>
      </w:tr>
      <w:tr w:rsidR="009D766C" w:rsidRPr="000014B9" w:rsidTr="003E76B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C" w:rsidRPr="000014B9" w:rsidRDefault="009D766C" w:rsidP="003E76B6">
            <w:pPr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C" w:rsidRPr="000014B9" w:rsidRDefault="009D766C" w:rsidP="003E76B6">
            <w:pPr>
              <w:jc w:val="both"/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Заведующий отделением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66C" w:rsidRPr="000014B9" w:rsidRDefault="00ED2167" w:rsidP="003E76B6">
            <w:pPr>
              <w:jc w:val="center"/>
              <w:rPr>
                <w:color w:val="000000"/>
                <w:sz w:val="24"/>
                <w:szCs w:val="24"/>
              </w:rPr>
            </w:pPr>
            <w:r w:rsidRPr="00ED2167">
              <w:rPr>
                <w:color w:val="000000"/>
                <w:sz w:val="24"/>
                <w:szCs w:val="24"/>
              </w:rPr>
              <w:t>26 373</w:t>
            </w:r>
          </w:p>
        </w:tc>
      </w:tr>
    </w:tbl>
    <w:p w:rsidR="009D766C" w:rsidRPr="000014B9" w:rsidRDefault="009D766C" w:rsidP="009D766C">
      <w:pPr>
        <w:rPr>
          <w:color w:val="000000"/>
          <w:sz w:val="20"/>
        </w:rPr>
      </w:pPr>
    </w:p>
    <w:p w:rsidR="009D766C" w:rsidRPr="00483988" w:rsidRDefault="009D766C" w:rsidP="009D766C">
      <w:pPr>
        <w:jc w:val="center"/>
        <w:rPr>
          <w:b/>
          <w:color w:val="000000"/>
          <w:szCs w:val="28"/>
        </w:rPr>
      </w:pPr>
      <w:r w:rsidRPr="00483988">
        <w:rPr>
          <w:b/>
          <w:color w:val="000000"/>
          <w:szCs w:val="28"/>
        </w:rPr>
        <w:t>1.3. Профессиональные квалификационные группы должностей работников образования</w:t>
      </w:r>
    </w:p>
    <w:p w:rsidR="009D766C" w:rsidRPr="000014B9" w:rsidRDefault="009D766C" w:rsidP="009D766C">
      <w:pPr>
        <w:rPr>
          <w:color w:val="000000"/>
          <w:sz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4536"/>
        <w:gridCol w:w="2268"/>
      </w:tblGrid>
      <w:tr w:rsidR="009D766C" w:rsidRPr="000014B9" w:rsidTr="003E76B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C" w:rsidRPr="00B14B5A" w:rsidRDefault="009D766C" w:rsidP="003E76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14B5A">
              <w:rPr>
                <w:b/>
                <w:color w:val="000000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C" w:rsidRPr="00B14B5A" w:rsidRDefault="009D766C" w:rsidP="003E76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14B5A">
              <w:rPr>
                <w:b/>
                <w:color w:val="000000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66C" w:rsidRPr="00B14B5A" w:rsidRDefault="009D766C" w:rsidP="003E76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14B5A">
              <w:rPr>
                <w:b/>
                <w:color w:val="000000"/>
                <w:sz w:val="24"/>
                <w:szCs w:val="24"/>
              </w:rPr>
              <w:t>Размер оклада, рублей</w:t>
            </w:r>
          </w:p>
        </w:tc>
      </w:tr>
      <w:tr w:rsidR="009D766C" w:rsidRPr="000014B9" w:rsidTr="003E76B6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D766C" w:rsidRPr="000014B9" w:rsidRDefault="009D766C" w:rsidP="003E76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014B9">
              <w:rPr>
                <w:b/>
                <w:color w:val="000000"/>
                <w:sz w:val="24"/>
                <w:szCs w:val="24"/>
              </w:rPr>
              <w:t>1.3.1. 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9D766C" w:rsidRPr="000014B9" w:rsidTr="003E76B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C" w:rsidRPr="000014B9" w:rsidRDefault="009D766C" w:rsidP="003E76B6">
            <w:pPr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C" w:rsidRPr="000014B9" w:rsidRDefault="009D766C" w:rsidP="003E76B6">
            <w:pPr>
              <w:jc w:val="both"/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 xml:space="preserve">Младший воспитатель; дежурный по режиму </w:t>
            </w:r>
          </w:p>
          <w:p w:rsidR="009D766C" w:rsidRPr="000014B9" w:rsidRDefault="009D766C" w:rsidP="003E76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66C" w:rsidRPr="000014B9" w:rsidRDefault="009D766C" w:rsidP="003E76B6">
            <w:pPr>
              <w:jc w:val="center"/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12 593</w:t>
            </w:r>
          </w:p>
        </w:tc>
      </w:tr>
      <w:tr w:rsidR="009D766C" w:rsidRPr="000014B9" w:rsidTr="003E76B6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D766C" w:rsidRPr="000014B9" w:rsidRDefault="009D766C" w:rsidP="003E76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014B9">
              <w:rPr>
                <w:b/>
                <w:color w:val="000000"/>
                <w:sz w:val="24"/>
                <w:szCs w:val="24"/>
              </w:rPr>
              <w:t>1.3.2. Профессиональная квалификационная группа должностей педагогических работников</w:t>
            </w:r>
          </w:p>
        </w:tc>
      </w:tr>
      <w:tr w:rsidR="009D766C" w:rsidRPr="000014B9" w:rsidTr="003E76B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C" w:rsidRPr="000014B9" w:rsidRDefault="009D766C" w:rsidP="003E76B6">
            <w:pPr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C" w:rsidRPr="000014B9" w:rsidRDefault="009D766C" w:rsidP="003E76B6">
            <w:pPr>
              <w:jc w:val="both"/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Инструктор по физической культуре; музыкальный руководитель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66C" w:rsidRPr="000014B9" w:rsidRDefault="00ED2167" w:rsidP="003E76B6">
            <w:pPr>
              <w:jc w:val="center"/>
              <w:rPr>
                <w:color w:val="000000"/>
                <w:sz w:val="24"/>
                <w:szCs w:val="24"/>
              </w:rPr>
            </w:pPr>
            <w:r w:rsidRPr="00ED2167">
              <w:rPr>
                <w:color w:val="000000"/>
                <w:sz w:val="24"/>
                <w:szCs w:val="24"/>
              </w:rPr>
              <w:t>14 307</w:t>
            </w:r>
          </w:p>
        </w:tc>
      </w:tr>
      <w:tr w:rsidR="009D766C" w:rsidRPr="000014B9" w:rsidTr="003E76B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C" w:rsidRPr="000014B9" w:rsidRDefault="009D766C" w:rsidP="003E76B6">
            <w:pPr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766C" w:rsidRPr="000014B9" w:rsidRDefault="009D766C" w:rsidP="003E76B6">
            <w:pPr>
              <w:jc w:val="both"/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 xml:space="preserve">Социальный педагог; педагог дополнительного образования, </w:t>
            </w:r>
            <w:r w:rsidRPr="000014B9">
              <w:rPr>
                <w:sz w:val="24"/>
                <w:szCs w:val="24"/>
              </w:rPr>
              <w:t>педагог-организатор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66C" w:rsidRPr="000014B9" w:rsidRDefault="00ED2167" w:rsidP="003E76B6">
            <w:pPr>
              <w:jc w:val="center"/>
              <w:rPr>
                <w:color w:val="000000"/>
                <w:sz w:val="24"/>
                <w:szCs w:val="24"/>
              </w:rPr>
            </w:pPr>
            <w:r w:rsidRPr="00ED2167">
              <w:rPr>
                <w:color w:val="000000"/>
                <w:sz w:val="24"/>
                <w:szCs w:val="24"/>
              </w:rPr>
              <w:t>15 028</w:t>
            </w:r>
          </w:p>
        </w:tc>
      </w:tr>
      <w:tr w:rsidR="009D766C" w:rsidRPr="000014B9" w:rsidTr="003E76B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C" w:rsidRPr="000014B9" w:rsidRDefault="009D766C" w:rsidP="003E76B6">
            <w:pPr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C" w:rsidRPr="000014B9" w:rsidRDefault="009D766C" w:rsidP="003E76B6">
            <w:pPr>
              <w:jc w:val="both"/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Воспитатель; педагог-психолог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66C" w:rsidRPr="000014B9" w:rsidRDefault="00ED2167" w:rsidP="003E76B6">
            <w:pPr>
              <w:jc w:val="center"/>
              <w:rPr>
                <w:color w:val="000000"/>
                <w:sz w:val="24"/>
                <w:szCs w:val="24"/>
              </w:rPr>
            </w:pPr>
            <w:r w:rsidRPr="00ED2167">
              <w:rPr>
                <w:color w:val="000000"/>
                <w:sz w:val="24"/>
                <w:szCs w:val="24"/>
              </w:rPr>
              <w:t>15 786</w:t>
            </w:r>
          </w:p>
        </w:tc>
      </w:tr>
      <w:tr w:rsidR="009D766C" w:rsidRPr="000014B9" w:rsidTr="003E76B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C" w:rsidRPr="000014B9" w:rsidRDefault="009D766C" w:rsidP="003E76B6">
            <w:pPr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C" w:rsidRPr="000014B9" w:rsidRDefault="009D766C" w:rsidP="003E76B6">
            <w:pPr>
              <w:jc w:val="both"/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Учитель-дефектолог; учитель-логопед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66C" w:rsidRPr="000014B9" w:rsidRDefault="00ED2167" w:rsidP="003E76B6">
            <w:pPr>
              <w:jc w:val="center"/>
              <w:rPr>
                <w:color w:val="000000"/>
                <w:sz w:val="24"/>
                <w:szCs w:val="24"/>
              </w:rPr>
            </w:pPr>
            <w:r w:rsidRPr="00ED2167">
              <w:rPr>
                <w:color w:val="000000"/>
                <w:sz w:val="24"/>
                <w:szCs w:val="24"/>
              </w:rPr>
              <w:t>16 573</w:t>
            </w:r>
          </w:p>
        </w:tc>
      </w:tr>
    </w:tbl>
    <w:p w:rsidR="009D766C" w:rsidRPr="000014B9" w:rsidRDefault="009D766C" w:rsidP="009D766C">
      <w:pPr>
        <w:jc w:val="center"/>
        <w:rPr>
          <w:color w:val="000000"/>
          <w:sz w:val="20"/>
        </w:rPr>
      </w:pPr>
    </w:p>
    <w:p w:rsidR="009D766C" w:rsidRPr="00483988" w:rsidRDefault="009D766C" w:rsidP="009D766C">
      <w:pPr>
        <w:jc w:val="center"/>
        <w:rPr>
          <w:b/>
          <w:color w:val="000000"/>
          <w:szCs w:val="28"/>
        </w:rPr>
      </w:pPr>
      <w:r w:rsidRPr="00483988">
        <w:rPr>
          <w:b/>
          <w:color w:val="000000"/>
          <w:szCs w:val="28"/>
        </w:rPr>
        <w:t>1.4. Профессиональные квалификационные группы должностей работников культуры, искусства и кинематографии</w:t>
      </w:r>
    </w:p>
    <w:p w:rsidR="009D766C" w:rsidRPr="00483988" w:rsidRDefault="009D766C" w:rsidP="009D766C">
      <w:pPr>
        <w:rPr>
          <w:color w:val="000000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4536"/>
        <w:gridCol w:w="2268"/>
      </w:tblGrid>
      <w:tr w:rsidR="009D766C" w:rsidRPr="000014B9" w:rsidTr="003E76B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C" w:rsidRPr="00B14B5A" w:rsidRDefault="009D766C" w:rsidP="003E76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14B5A">
              <w:rPr>
                <w:b/>
                <w:color w:val="000000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C" w:rsidRPr="00B14B5A" w:rsidRDefault="009D766C" w:rsidP="003E76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14B5A">
              <w:rPr>
                <w:b/>
                <w:color w:val="000000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66C" w:rsidRPr="00B14B5A" w:rsidRDefault="009D766C" w:rsidP="003E76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14B5A">
              <w:rPr>
                <w:b/>
                <w:color w:val="000000"/>
                <w:sz w:val="24"/>
                <w:szCs w:val="24"/>
              </w:rPr>
              <w:t>Размер оклада, рублей</w:t>
            </w:r>
          </w:p>
        </w:tc>
      </w:tr>
      <w:tr w:rsidR="009D766C" w:rsidRPr="000014B9" w:rsidTr="003E76B6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D766C" w:rsidRPr="000014B9" w:rsidRDefault="009D766C" w:rsidP="003E76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014B9">
              <w:rPr>
                <w:b/>
                <w:color w:val="000000"/>
                <w:sz w:val="24"/>
                <w:szCs w:val="24"/>
              </w:rPr>
              <w:t xml:space="preserve">1.4.1. Профессиональная квалификационная группа </w:t>
            </w:r>
            <w:r w:rsidR="00ED2167">
              <w:rPr>
                <w:b/>
                <w:color w:val="000000"/>
                <w:sz w:val="24"/>
                <w:szCs w:val="24"/>
              </w:rPr>
              <w:t>«</w:t>
            </w:r>
            <w:r w:rsidRPr="000014B9">
              <w:rPr>
                <w:b/>
                <w:color w:val="000000"/>
                <w:sz w:val="24"/>
                <w:szCs w:val="24"/>
              </w:rPr>
              <w:t>Должности работников культуры, искусства и кинематографии ведущего звена</w:t>
            </w:r>
            <w:r w:rsidR="00ED2167">
              <w:rPr>
                <w:b/>
                <w:color w:val="000000"/>
                <w:sz w:val="24"/>
                <w:szCs w:val="24"/>
              </w:rPr>
              <w:t>»</w:t>
            </w:r>
          </w:p>
        </w:tc>
      </w:tr>
      <w:tr w:rsidR="009D766C" w:rsidRPr="000014B9" w:rsidTr="003E76B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C" w:rsidRPr="000014B9" w:rsidRDefault="009D766C" w:rsidP="003E76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C" w:rsidRPr="000014B9" w:rsidRDefault="009D766C" w:rsidP="003E76B6">
            <w:pPr>
              <w:jc w:val="both"/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Библиотекарь (без категории)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66C" w:rsidRPr="000014B9" w:rsidRDefault="00ED2167" w:rsidP="003E76B6">
            <w:pPr>
              <w:jc w:val="center"/>
              <w:rPr>
                <w:color w:val="000000"/>
                <w:sz w:val="24"/>
                <w:szCs w:val="24"/>
              </w:rPr>
            </w:pPr>
            <w:r w:rsidRPr="00ED2167">
              <w:rPr>
                <w:color w:val="000000"/>
                <w:sz w:val="24"/>
                <w:szCs w:val="24"/>
              </w:rPr>
              <w:t>11 932</w:t>
            </w:r>
          </w:p>
        </w:tc>
      </w:tr>
      <w:tr w:rsidR="009D766C" w:rsidRPr="000014B9" w:rsidTr="003E76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C" w:rsidRPr="000014B9" w:rsidRDefault="009D766C" w:rsidP="003E76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C" w:rsidRPr="000014B9" w:rsidRDefault="009D766C" w:rsidP="003E76B6">
            <w:pPr>
              <w:jc w:val="both"/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Библиотекарь (II внутридолжностная категория)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66C" w:rsidRPr="000014B9" w:rsidRDefault="00ED2167" w:rsidP="003E76B6">
            <w:pPr>
              <w:jc w:val="center"/>
              <w:rPr>
                <w:color w:val="000000"/>
                <w:sz w:val="24"/>
                <w:szCs w:val="24"/>
              </w:rPr>
            </w:pPr>
            <w:r w:rsidRPr="00ED2167">
              <w:rPr>
                <w:color w:val="000000"/>
                <w:sz w:val="24"/>
                <w:szCs w:val="24"/>
              </w:rPr>
              <w:t>12 521</w:t>
            </w:r>
          </w:p>
        </w:tc>
      </w:tr>
      <w:tr w:rsidR="009D766C" w:rsidRPr="000014B9" w:rsidTr="003E76B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C" w:rsidRPr="000014B9" w:rsidRDefault="009D766C" w:rsidP="003E76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C" w:rsidRPr="000014B9" w:rsidRDefault="009D766C" w:rsidP="003E76B6">
            <w:pPr>
              <w:jc w:val="both"/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Библиотекарь (I внутридолжностная категория)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66C" w:rsidRPr="000014B9" w:rsidRDefault="00ED2167" w:rsidP="003E76B6">
            <w:pPr>
              <w:jc w:val="center"/>
              <w:rPr>
                <w:color w:val="000000"/>
                <w:sz w:val="24"/>
                <w:szCs w:val="24"/>
              </w:rPr>
            </w:pPr>
            <w:r w:rsidRPr="00ED2167">
              <w:rPr>
                <w:color w:val="000000"/>
                <w:sz w:val="24"/>
                <w:szCs w:val="24"/>
              </w:rPr>
              <w:t>13 116</w:t>
            </w:r>
          </w:p>
        </w:tc>
      </w:tr>
      <w:tr w:rsidR="009D766C" w:rsidRPr="000014B9" w:rsidTr="003E76B6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D766C" w:rsidRPr="000014B9" w:rsidRDefault="009D766C" w:rsidP="003E76B6">
            <w:pPr>
              <w:jc w:val="center"/>
              <w:rPr>
                <w:color w:val="000000"/>
                <w:sz w:val="24"/>
                <w:szCs w:val="24"/>
              </w:rPr>
            </w:pPr>
            <w:r w:rsidRPr="000014B9">
              <w:rPr>
                <w:b/>
                <w:color w:val="000000"/>
                <w:sz w:val="24"/>
                <w:szCs w:val="24"/>
              </w:rPr>
              <w:t xml:space="preserve">1.4.2. Профессиональная квалификационная группа </w:t>
            </w:r>
            <w:r w:rsidR="00ED2167">
              <w:rPr>
                <w:b/>
                <w:color w:val="000000"/>
                <w:sz w:val="24"/>
                <w:szCs w:val="24"/>
              </w:rPr>
              <w:t>«</w:t>
            </w:r>
            <w:r w:rsidRPr="000014B9">
              <w:rPr>
                <w:b/>
                <w:color w:val="000000"/>
                <w:sz w:val="24"/>
                <w:szCs w:val="24"/>
              </w:rPr>
              <w:t>Должности работников культуры, искусства и кинематографии среднего звена</w:t>
            </w:r>
            <w:r w:rsidR="00ED2167">
              <w:rPr>
                <w:b/>
                <w:color w:val="000000"/>
                <w:sz w:val="24"/>
                <w:szCs w:val="24"/>
              </w:rPr>
              <w:t>»</w:t>
            </w:r>
          </w:p>
        </w:tc>
      </w:tr>
      <w:tr w:rsidR="009D766C" w:rsidRPr="000014B9" w:rsidTr="003E76B6"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766C" w:rsidRPr="000014B9" w:rsidRDefault="009D766C" w:rsidP="003E76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6C" w:rsidRPr="000014B9" w:rsidRDefault="009D766C" w:rsidP="003E76B6">
            <w:pPr>
              <w:jc w:val="both"/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Культорганизатор (без категории)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6C" w:rsidRPr="000014B9" w:rsidRDefault="00ED2167" w:rsidP="003E76B6">
            <w:pPr>
              <w:jc w:val="center"/>
              <w:rPr>
                <w:color w:val="000000"/>
                <w:sz w:val="24"/>
                <w:szCs w:val="24"/>
              </w:rPr>
            </w:pPr>
            <w:r w:rsidRPr="00ED2167">
              <w:rPr>
                <w:color w:val="000000"/>
                <w:sz w:val="24"/>
                <w:szCs w:val="24"/>
              </w:rPr>
              <w:t>10 469</w:t>
            </w:r>
          </w:p>
        </w:tc>
      </w:tr>
      <w:tr w:rsidR="009D766C" w:rsidRPr="000014B9" w:rsidTr="003E76B6"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D766C" w:rsidRPr="000014B9" w:rsidRDefault="009D766C" w:rsidP="003E76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6C" w:rsidRPr="000014B9" w:rsidRDefault="009D766C" w:rsidP="003E76B6">
            <w:pPr>
              <w:jc w:val="both"/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Культорганизатор (II внутридолжностная категория)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6C" w:rsidRPr="000014B9" w:rsidRDefault="00ED2167" w:rsidP="003E76B6">
            <w:pPr>
              <w:jc w:val="center"/>
              <w:rPr>
                <w:color w:val="000000"/>
                <w:sz w:val="24"/>
                <w:szCs w:val="24"/>
              </w:rPr>
            </w:pPr>
            <w:r w:rsidRPr="00ED2167">
              <w:rPr>
                <w:color w:val="000000"/>
                <w:sz w:val="24"/>
                <w:szCs w:val="24"/>
              </w:rPr>
              <w:t>10 970</w:t>
            </w:r>
          </w:p>
        </w:tc>
      </w:tr>
      <w:tr w:rsidR="009D766C" w:rsidRPr="000014B9" w:rsidTr="003E76B6"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766C" w:rsidRPr="000014B9" w:rsidRDefault="009D766C" w:rsidP="003E76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6C" w:rsidRPr="000014B9" w:rsidRDefault="009D766C" w:rsidP="003E76B6">
            <w:pPr>
              <w:jc w:val="both"/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Культорганизатор (I внутридолжностная категория)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66C" w:rsidRPr="000014B9" w:rsidRDefault="00ED2167" w:rsidP="003E76B6">
            <w:pPr>
              <w:jc w:val="center"/>
              <w:rPr>
                <w:color w:val="000000"/>
                <w:sz w:val="24"/>
                <w:szCs w:val="24"/>
              </w:rPr>
            </w:pPr>
            <w:r w:rsidRPr="00ED2167">
              <w:rPr>
                <w:color w:val="000000"/>
                <w:sz w:val="24"/>
                <w:szCs w:val="24"/>
              </w:rPr>
              <w:t>11 495</w:t>
            </w:r>
          </w:p>
        </w:tc>
      </w:tr>
    </w:tbl>
    <w:p w:rsidR="009D766C" w:rsidRPr="000014B9" w:rsidRDefault="009D766C" w:rsidP="009D766C">
      <w:pPr>
        <w:ind w:firstLine="850"/>
        <w:jc w:val="right"/>
        <w:rPr>
          <w:color w:val="000000"/>
          <w:szCs w:val="28"/>
        </w:rPr>
      </w:pPr>
    </w:p>
    <w:p w:rsidR="009D766C" w:rsidRPr="00483988" w:rsidRDefault="009D766C" w:rsidP="009D766C">
      <w:pPr>
        <w:jc w:val="center"/>
        <w:rPr>
          <w:b/>
          <w:color w:val="000000"/>
          <w:szCs w:val="28"/>
          <w:shd w:val="clear" w:color="auto" w:fill="FFFF00"/>
        </w:rPr>
      </w:pPr>
      <w:r w:rsidRPr="00483988">
        <w:rPr>
          <w:b/>
          <w:color w:val="000000"/>
          <w:szCs w:val="28"/>
        </w:rPr>
        <w:t>1.5. Профессиональные квалификационные группы должностей работников физической культуры и спорта</w:t>
      </w:r>
    </w:p>
    <w:p w:rsidR="009D766C" w:rsidRPr="000014B9" w:rsidRDefault="009D766C" w:rsidP="009D766C">
      <w:pPr>
        <w:jc w:val="center"/>
        <w:rPr>
          <w:b/>
          <w:color w:val="000000"/>
          <w:sz w:val="20"/>
          <w:shd w:val="clear" w:color="auto" w:fill="FFFF00"/>
        </w:rPr>
      </w:pPr>
    </w:p>
    <w:tbl>
      <w:tblPr>
        <w:tblW w:w="9376" w:type="dxa"/>
        <w:tblInd w:w="-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2"/>
        <w:gridCol w:w="4536"/>
        <w:gridCol w:w="2268"/>
      </w:tblGrid>
      <w:tr w:rsidR="009D766C" w:rsidRPr="000014B9" w:rsidTr="003E76B6"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766C" w:rsidRPr="00B14B5A" w:rsidRDefault="009D766C" w:rsidP="003E76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14B5A">
              <w:rPr>
                <w:b/>
                <w:color w:val="000000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766C" w:rsidRPr="00B14B5A" w:rsidRDefault="009D766C" w:rsidP="003E76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14B5A">
              <w:rPr>
                <w:b/>
                <w:color w:val="000000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766C" w:rsidRPr="00B14B5A" w:rsidRDefault="009D766C" w:rsidP="003E76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14B5A">
              <w:rPr>
                <w:b/>
                <w:color w:val="000000"/>
                <w:sz w:val="24"/>
                <w:szCs w:val="24"/>
              </w:rPr>
              <w:t>Размер оклада, рублей</w:t>
            </w:r>
          </w:p>
        </w:tc>
      </w:tr>
      <w:tr w:rsidR="009D766C" w:rsidRPr="000014B9" w:rsidTr="003E76B6">
        <w:tc>
          <w:tcPr>
            <w:tcW w:w="9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766C" w:rsidRPr="000014B9" w:rsidRDefault="009D766C" w:rsidP="003E76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014B9">
              <w:rPr>
                <w:b/>
                <w:color w:val="000000"/>
                <w:sz w:val="24"/>
                <w:szCs w:val="24"/>
              </w:rPr>
              <w:t>1.5.1. 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9D766C" w:rsidRPr="000014B9" w:rsidTr="003E76B6"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766C" w:rsidRPr="000014B9" w:rsidRDefault="009D766C" w:rsidP="003E76B6">
            <w:pPr>
              <w:ind w:firstLine="10"/>
              <w:jc w:val="center"/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766C" w:rsidRPr="000014B9" w:rsidRDefault="009D766C" w:rsidP="003E76B6">
            <w:pPr>
              <w:jc w:val="both"/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Инструктор по адаптивной физической культуре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766C" w:rsidRPr="000014B9" w:rsidRDefault="009D766C" w:rsidP="003E76B6">
            <w:pPr>
              <w:jc w:val="center"/>
              <w:rPr>
                <w:color w:val="000000"/>
                <w:sz w:val="24"/>
                <w:szCs w:val="24"/>
              </w:rPr>
            </w:pPr>
            <w:r w:rsidRPr="000014B9">
              <w:rPr>
                <w:color w:val="000000"/>
                <w:sz w:val="24"/>
                <w:szCs w:val="24"/>
              </w:rPr>
              <w:t>12 932</w:t>
            </w:r>
          </w:p>
          <w:p w:rsidR="009D766C" w:rsidRPr="000014B9" w:rsidRDefault="009D766C" w:rsidP="003E76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9D766C" w:rsidRDefault="00ED2167" w:rsidP="009D766C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>»</w:t>
      </w:r>
      <w:r w:rsidR="009D766C" w:rsidRPr="000014B9">
        <w:rPr>
          <w:color w:val="000000"/>
          <w:szCs w:val="28"/>
        </w:rPr>
        <w:t>;</w:t>
      </w:r>
    </w:p>
    <w:p w:rsidR="00CD42BF" w:rsidRDefault="00CD42BF" w:rsidP="00CD42BF">
      <w:pPr>
        <w:ind w:firstLine="709"/>
        <w:jc w:val="both"/>
        <w:rPr>
          <w:color w:val="000000"/>
          <w:szCs w:val="28"/>
        </w:rPr>
        <w:sectPr w:rsidR="00CD42BF" w:rsidSect="00834585">
          <w:pgSz w:w="11906" w:h="16838"/>
          <w:pgMar w:top="1134" w:right="851" w:bottom="1134" w:left="1701" w:header="397" w:footer="397" w:gutter="0"/>
          <w:cols w:space="720"/>
        </w:sectPr>
      </w:pPr>
      <w:r>
        <w:rPr>
          <w:color w:val="000000"/>
          <w:szCs w:val="28"/>
        </w:rPr>
        <w:t xml:space="preserve">подраздел 3.2 раздела </w:t>
      </w:r>
      <w:r>
        <w:rPr>
          <w:color w:val="000000"/>
          <w:szCs w:val="28"/>
          <w:lang w:val="en-US"/>
        </w:rPr>
        <w:t>III</w:t>
      </w:r>
      <w:r>
        <w:rPr>
          <w:color w:val="000000"/>
          <w:szCs w:val="28"/>
        </w:rPr>
        <w:t xml:space="preserve"> «</w:t>
      </w:r>
      <w:r w:rsidRPr="00CD42BF">
        <w:rPr>
          <w:color w:val="000000"/>
          <w:szCs w:val="28"/>
        </w:rPr>
        <w:t>Размеры окладов работников учреждений социального обслуживания населения Чукотского автономного округа межотраслевой системы оплаты труда</w:t>
      </w:r>
      <w:r w:rsidR="005E04F4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 изложить в следующей редакции:</w:t>
      </w:r>
    </w:p>
    <w:p w:rsidR="00CD42BF" w:rsidRDefault="00CD42BF" w:rsidP="00CD42BF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«</w:t>
      </w:r>
      <w:r w:rsidRPr="00676F7B">
        <w:rPr>
          <w:b/>
          <w:color w:val="000000"/>
          <w:szCs w:val="28"/>
        </w:rPr>
        <w:t>3.2. Оклады в соответствии с профессиональными квалификационными группами общеотраслевых профессий рабочих (утвержденные Приказом Министерства здравоохранения и социального развития от 29.05.2008 № 248н)</w:t>
      </w:r>
    </w:p>
    <w:p w:rsidR="00CD42BF" w:rsidRDefault="00CD42BF" w:rsidP="00CD42BF">
      <w:pPr>
        <w:jc w:val="center"/>
        <w:rPr>
          <w:color w:val="000000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8"/>
        <w:gridCol w:w="2390"/>
        <w:gridCol w:w="4059"/>
        <w:gridCol w:w="3017"/>
        <w:gridCol w:w="2937"/>
      </w:tblGrid>
      <w:tr w:rsidR="00CD42BF" w:rsidRPr="00CF29FA" w:rsidTr="00CF29FA">
        <w:tc>
          <w:tcPr>
            <w:tcW w:w="26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42BF" w:rsidRPr="00B14B5A" w:rsidRDefault="00CD42BF" w:rsidP="003E76B6">
            <w:pPr>
              <w:pStyle w:val="af8"/>
              <w:ind w:firstLine="0"/>
              <w:jc w:val="center"/>
              <w:rPr>
                <w:b/>
                <w:szCs w:val="24"/>
              </w:rPr>
            </w:pPr>
            <w:r w:rsidRPr="00B14B5A">
              <w:rPr>
                <w:b/>
                <w:szCs w:val="24"/>
              </w:rPr>
              <w:t>Профессиональные квалификационные группы</w:t>
            </w:r>
          </w:p>
        </w:tc>
        <w:tc>
          <w:tcPr>
            <w:tcW w:w="239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42BF" w:rsidRPr="00B14B5A" w:rsidRDefault="00CD42BF" w:rsidP="003E76B6">
            <w:pPr>
              <w:pStyle w:val="af8"/>
              <w:ind w:firstLine="0"/>
              <w:jc w:val="center"/>
              <w:rPr>
                <w:b/>
                <w:szCs w:val="24"/>
              </w:rPr>
            </w:pPr>
            <w:r w:rsidRPr="00B14B5A">
              <w:rPr>
                <w:b/>
                <w:szCs w:val="24"/>
              </w:rPr>
              <w:t>Квалификационные уровни</w:t>
            </w:r>
          </w:p>
        </w:tc>
        <w:tc>
          <w:tcPr>
            <w:tcW w:w="40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42BF" w:rsidRPr="00B14B5A" w:rsidRDefault="00CD42BF" w:rsidP="003E76B6">
            <w:pPr>
              <w:pStyle w:val="af8"/>
              <w:ind w:firstLine="0"/>
              <w:jc w:val="center"/>
              <w:rPr>
                <w:b/>
                <w:szCs w:val="24"/>
              </w:rPr>
            </w:pPr>
            <w:r w:rsidRPr="00B14B5A">
              <w:rPr>
                <w:b/>
                <w:szCs w:val="24"/>
              </w:rPr>
              <w:t>Профессии рабочих, отнесенные к квалификационным уровням</w:t>
            </w:r>
          </w:p>
        </w:tc>
        <w:tc>
          <w:tcPr>
            <w:tcW w:w="30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42BF" w:rsidRPr="00B14B5A" w:rsidRDefault="00CD42BF" w:rsidP="003E76B6">
            <w:pPr>
              <w:pStyle w:val="af8"/>
              <w:ind w:firstLine="0"/>
              <w:jc w:val="center"/>
              <w:rPr>
                <w:b/>
                <w:szCs w:val="24"/>
              </w:rPr>
            </w:pPr>
            <w:r w:rsidRPr="00B14B5A">
              <w:rPr>
                <w:b/>
                <w:szCs w:val="24"/>
              </w:rPr>
              <w:t>Квалификационный разряд/квалификационный уровень</w:t>
            </w:r>
          </w:p>
        </w:tc>
        <w:tc>
          <w:tcPr>
            <w:tcW w:w="29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42BF" w:rsidRPr="00B14B5A" w:rsidRDefault="00CD42BF" w:rsidP="003E76B6">
            <w:pPr>
              <w:pStyle w:val="af8"/>
              <w:ind w:firstLine="0"/>
              <w:jc w:val="center"/>
              <w:rPr>
                <w:b/>
                <w:szCs w:val="24"/>
              </w:rPr>
            </w:pPr>
            <w:r w:rsidRPr="00B14B5A">
              <w:rPr>
                <w:b/>
                <w:szCs w:val="24"/>
              </w:rPr>
              <w:t>Размер оклада</w:t>
            </w:r>
          </w:p>
        </w:tc>
      </w:tr>
      <w:tr w:rsidR="00CF29FA" w:rsidRPr="00CF29FA" w:rsidTr="00CF29FA">
        <w:trPr>
          <w:trHeight w:val="515"/>
        </w:trPr>
        <w:tc>
          <w:tcPr>
            <w:tcW w:w="2618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CD42BF">
            <w:pPr>
              <w:pStyle w:val="af8"/>
              <w:ind w:firstLine="0"/>
              <w:jc w:val="center"/>
              <w:rPr>
                <w:szCs w:val="24"/>
              </w:rPr>
            </w:pPr>
            <w:r w:rsidRPr="00CF29FA">
              <w:rPr>
                <w:szCs w:val="24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  <w:tc>
          <w:tcPr>
            <w:tcW w:w="2390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3E76B6">
            <w:pPr>
              <w:pStyle w:val="af8"/>
              <w:ind w:firstLine="0"/>
              <w:jc w:val="center"/>
              <w:rPr>
                <w:szCs w:val="24"/>
              </w:rPr>
            </w:pPr>
            <w:r w:rsidRPr="00CF29FA">
              <w:rPr>
                <w:szCs w:val="24"/>
              </w:rPr>
              <w:t>1 квалификационный уровень</w:t>
            </w:r>
          </w:p>
        </w:tc>
        <w:tc>
          <w:tcPr>
            <w:tcW w:w="4059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3E76B6">
            <w:pPr>
              <w:pStyle w:val="af8"/>
              <w:ind w:firstLine="0"/>
              <w:rPr>
                <w:szCs w:val="24"/>
              </w:rPr>
            </w:pPr>
            <w:r w:rsidRPr="00CF29FA">
              <w:rPr>
                <w:szCs w:val="24"/>
              </w:rPr>
              <w:t>Истопник, уборщик производственных помещений, уборщик служебных помещений, уборщик территории, кастелянша (кладовщик), кухонный рабочий, мойщик посуды, подсобный рабочий, гладильщик, курьер, няня</w:t>
            </w:r>
          </w:p>
        </w:tc>
        <w:tc>
          <w:tcPr>
            <w:tcW w:w="30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3E76B6">
            <w:pPr>
              <w:pStyle w:val="af8"/>
              <w:ind w:firstLine="0"/>
              <w:jc w:val="center"/>
              <w:rPr>
                <w:szCs w:val="24"/>
              </w:rPr>
            </w:pPr>
            <w:r w:rsidRPr="00CF29FA">
              <w:rPr>
                <w:szCs w:val="24"/>
              </w:rPr>
              <w:t>1 квалификационный разряд</w:t>
            </w:r>
          </w:p>
        </w:tc>
        <w:tc>
          <w:tcPr>
            <w:tcW w:w="2937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CD42BF">
            <w:pPr>
              <w:pStyle w:val="af8"/>
              <w:ind w:firstLine="0"/>
              <w:jc w:val="center"/>
              <w:rPr>
                <w:szCs w:val="24"/>
              </w:rPr>
            </w:pPr>
            <w:r w:rsidRPr="00CF29FA">
              <w:rPr>
                <w:szCs w:val="24"/>
              </w:rPr>
              <w:t xml:space="preserve">Устанавливается в соответствии с </w:t>
            </w:r>
            <w:hyperlink r:id="rId10" w:history="1">
              <w:r w:rsidRPr="00CF29FA">
                <w:rPr>
                  <w:szCs w:val="24"/>
                </w:rPr>
                <w:t>Постановлением</w:t>
              </w:r>
            </w:hyperlink>
            <w:r w:rsidRPr="00CF29FA">
              <w:rPr>
                <w:szCs w:val="24"/>
              </w:rPr>
              <w:t xml:space="preserve"> Правительства Чукотского автономного округа от 9 октября 2012 года № 447 «Об утверждении окладов межотраслевой системы оплаты труда отдельных категорий работников в отдельных государственных учреждениях Чукотского автономного округа и муниципальных образовательных организациях, входящих в Чукотский (надмуниципальный) образовательный округ»</w:t>
            </w:r>
          </w:p>
        </w:tc>
      </w:tr>
      <w:tr w:rsidR="00CF29FA" w:rsidRPr="00CF29FA" w:rsidTr="00CF29FA">
        <w:trPr>
          <w:trHeight w:val="495"/>
        </w:trPr>
        <w:tc>
          <w:tcPr>
            <w:tcW w:w="261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CF29FA">
            <w:pPr>
              <w:pStyle w:val="af8"/>
              <w:ind w:firstLine="0"/>
              <w:jc w:val="center"/>
              <w:rPr>
                <w:szCs w:val="24"/>
              </w:rPr>
            </w:pPr>
          </w:p>
        </w:tc>
        <w:tc>
          <w:tcPr>
            <w:tcW w:w="239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CF29FA">
            <w:pPr>
              <w:pStyle w:val="af8"/>
              <w:ind w:firstLine="0"/>
              <w:jc w:val="center"/>
              <w:rPr>
                <w:szCs w:val="24"/>
              </w:rPr>
            </w:pPr>
          </w:p>
        </w:tc>
        <w:tc>
          <w:tcPr>
            <w:tcW w:w="4059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CF29FA">
            <w:pPr>
              <w:pStyle w:val="af8"/>
              <w:ind w:firstLine="0"/>
              <w:jc w:val="center"/>
              <w:rPr>
                <w:szCs w:val="24"/>
              </w:rPr>
            </w:pPr>
          </w:p>
        </w:tc>
        <w:tc>
          <w:tcPr>
            <w:tcW w:w="30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CF29FA">
            <w:pPr>
              <w:pStyle w:val="af8"/>
              <w:ind w:firstLine="0"/>
              <w:jc w:val="center"/>
              <w:rPr>
                <w:szCs w:val="24"/>
              </w:rPr>
            </w:pPr>
            <w:r w:rsidRPr="00CF29FA">
              <w:rPr>
                <w:szCs w:val="24"/>
              </w:rPr>
              <w:t>2 квалификационный разряд</w:t>
            </w:r>
          </w:p>
        </w:tc>
        <w:tc>
          <w:tcPr>
            <w:tcW w:w="293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CF29FA">
            <w:pPr>
              <w:pStyle w:val="af8"/>
              <w:ind w:firstLine="0"/>
              <w:jc w:val="center"/>
              <w:rPr>
                <w:szCs w:val="24"/>
              </w:rPr>
            </w:pPr>
          </w:p>
        </w:tc>
      </w:tr>
      <w:tr w:rsidR="00CF29FA" w:rsidRPr="00CF29FA" w:rsidTr="00CF29FA">
        <w:tc>
          <w:tcPr>
            <w:tcW w:w="261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CF29FA">
            <w:pPr>
              <w:pStyle w:val="af8"/>
              <w:ind w:firstLine="0"/>
              <w:jc w:val="center"/>
              <w:rPr>
                <w:szCs w:val="24"/>
              </w:rPr>
            </w:pPr>
          </w:p>
        </w:tc>
        <w:tc>
          <w:tcPr>
            <w:tcW w:w="239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CF29FA">
            <w:pPr>
              <w:pStyle w:val="af8"/>
              <w:ind w:firstLine="0"/>
              <w:jc w:val="center"/>
              <w:rPr>
                <w:szCs w:val="24"/>
              </w:rPr>
            </w:pPr>
          </w:p>
        </w:tc>
        <w:tc>
          <w:tcPr>
            <w:tcW w:w="4059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CF29FA">
            <w:pPr>
              <w:pStyle w:val="af8"/>
              <w:ind w:firstLine="0"/>
              <w:jc w:val="center"/>
              <w:rPr>
                <w:szCs w:val="24"/>
              </w:rPr>
            </w:pPr>
          </w:p>
        </w:tc>
        <w:tc>
          <w:tcPr>
            <w:tcW w:w="30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CF29FA">
            <w:pPr>
              <w:pStyle w:val="af8"/>
              <w:ind w:firstLine="0"/>
              <w:jc w:val="center"/>
              <w:rPr>
                <w:szCs w:val="24"/>
              </w:rPr>
            </w:pPr>
            <w:r w:rsidRPr="00CF29FA">
              <w:rPr>
                <w:szCs w:val="24"/>
              </w:rPr>
              <w:t>3 квалификационный разряд</w:t>
            </w:r>
          </w:p>
        </w:tc>
        <w:tc>
          <w:tcPr>
            <w:tcW w:w="293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CF29FA">
            <w:pPr>
              <w:pStyle w:val="af8"/>
              <w:ind w:firstLine="0"/>
              <w:jc w:val="center"/>
              <w:rPr>
                <w:szCs w:val="24"/>
              </w:rPr>
            </w:pPr>
          </w:p>
        </w:tc>
      </w:tr>
      <w:tr w:rsidR="00CF29FA" w:rsidRPr="00CF29FA" w:rsidTr="00CF29FA">
        <w:trPr>
          <w:trHeight w:val="1064"/>
        </w:trPr>
        <w:tc>
          <w:tcPr>
            <w:tcW w:w="2618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CD42BF">
            <w:pPr>
              <w:pStyle w:val="af8"/>
              <w:ind w:firstLine="0"/>
              <w:jc w:val="center"/>
              <w:rPr>
                <w:szCs w:val="24"/>
              </w:rPr>
            </w:pPr>
            <w:r w:rsidRPr="00CF29FA">
              <w:rPr>
                <w:szCs w:val="24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  <w:tc>
          <w:tcPr>
            <w:tcW w:w="2390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3E76B6">
            <w:pPr>
              <w:pStyle w:val="af8"/>
              <w:ind w:firstLine="0"/>
              <w:jc w:val="center"/>
              <w:rPr>
                <w:szCs w:val="24"/>
              </w:rPr>
            </w:pPr>
            <w:r w:rsidRPr="00CF29FA">
              <w:rPr>
                <w:szCs w:val="24"/>
              </w:rPr>
              <w:t>1 квалификационный уровень</w:t>
            </w:r>
          </w:p>
        </w:tc>
        <w:tc>
          <w:tcPr>
            <w:tcW w:w="4059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3E76B6">
            <w:pPr>
              <w:pStyle w:val="af8"/>
              <w:ind w:firstLine="0"/>
              <w:rPr>
                <w:szCs w:val="24"/>
              </w:rPr>
            </w:pPr>
            <w:r w:rsidRPr="00CF29FA">
              <w:rPr>
                <w:szCs w:val="24"/>
              </w:rPr>
              <w:t>Оператор стиральных машин, охранник, повар, рабочий по комплексному обслуживанию и ремонту здания, слесарь-сантехник, слесарь по ремонту автомобилей, слесарь-электрик по ремонту электрооборудования, швея, водитель автомобиля</w:t>
            </w:r>
          </w:p>
        </w:tc>
        <w:tc>
          <w:tcPr>
            <w:tcW w:w="30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3E76B6">
            <w:pPr>
              <w:pStyle w:val="af8"/>
              <w:ind w:firstLine="0"/>
              <w:jc w:val="center"/>
              <w:rPr>
                <w:szCs w:val="24"/>
              </w:rPr>
            </w:pPr>
            <w:r w:rsidRPr="00CF29FA">
              <w:rPr>
                <w:szCs w:val="24"/>
              </w:rPr>
              <w:t>4 квалификационный разряд</w:t>
            </w:r>
          </w:p>
        </w:tc>
        <w:tc>
          <w:tcPr>
            <w:tcW w:w="293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3E76B6">
            <w:pPr>
              <w:pStyle w:val="af8"/>
              <w:ind w:firstLine="0"/>
              <w:jc w:val="center"/>
              <w:rPr>
                <w:szCs w:val="24"/>
              </w:rPr>
            </w:pPr>
          </w:p>
        </w:tc>
      </w:tr>
      <w:tr w:rsidR="00CF29FA" w:rsidRPr="00CF29FA" w:rsidTr="00CF29FA">
        <w:tc>
          <w:tcPr>
            <w:tcW w:w="261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3E76B6">
            <w:pPr>
              <w:pStyle w:val="af8"/>
              <w:ind w:firstLine="0"/>
              <w:jc w:val="center"/>
              <w:rPr>
                <w:szCs w:val="24"/>
              </w:rPr>
            </w:pPr>
          </w:p>
        </w:tc>
        <w:tc>
          <w:tcPr>
            <w:tcW w:w="239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3E76B6">
            <w:pPr>
              <w:pStyle w:val="af8"/>
              <w:ind w:firstLine="0"/>
              <w:jc w:val="center"/>
              <w:rPr>
                <w:szCs w:val="24"/>
              </w:rPr>
            </w:pPr>
          </w:p>
        </w:tc>
        <w:tc>
          <w:tcPr>
            <w:tcW w:w="4059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3E76B6">
            <w:pPr>
              <w:pStyle w:val="af8"/>
              <w:ind w:firstLine="0"/>
              <w:jc w:val="center"/>
              <w:rPr>
                <w:szCs w:val="24"/>
              </w:rPr>
            </w:pPr>
          </w:p>
        </w:tc>
        <w:tc>
          <w:tcPr>
            <w:tcW w:w="30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3E76B6">
            <w:pPr>
              <w:pStyle w:val="af8"/>
              <w:ind w:firstLine="0"/>
              <w:jc w:val="center"/>
              <w:rPr>
                <w:szCs w:val="24"/>
              </w:rPr>
            </w:pPr>
            <w:r w:rsidRPr="00CF29FA">
              <w:rPr>
                <w:szCs w:val="24"/>
              </w:rPr>
              <w:t>5 квалификационный разряд</w:t>
            </w:r>
          </w:p>
        </w:tc>
        <w:tc>
          <w:tcPr>
            <w:tcW w:w="293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3E76B6">
            <w:pPr>
              <w:pStyle w:val="af8"/>
              <w:ind w:firstLine="0"/>
              <w:jc w:val="center"/>
              <w:rPr>
                <w:szCs w:val="24"/>
              </w:rPr>
            </w:pPr>
          </w:p>
        </w:tc>
      </w:tr>
      <w:tr w:rsidR="00CF29FA" w:rsidRPr="00CF29FA" w:rsidTr="00CF29FA">
        <w:trPr>
          <w:trHeight w:val="618"/>
        </w:trPr>
        <w:tc>
          <w:tcPr>
            <w:tcW w:w="261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3E76B6">
            <w:pPr>
              <w:pStyle w:val="af8"/>
              <w:ind w:firstLine="0"/>
              <w:jc w:val="center"/>
              <w:rPr>
                <w:szCs w:val="24"/>
              </w:rPr>
            </w:pPr>
          </w:p>
        </w:tc>
        <w:tc>
          <w:tcPr>
            <w:tcW w:w="2390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CF29FA">
            <w:pPr>
              <w:pStyle w:val="af8"/>
              <w:ind w:firstLine="0"/>
              <w:jc w:val="center"/>
              <w:rPr>
                <w:szCs w:val="24"/>
              </w:rPr>
            </w:pPr>
            <w:r w:rsidRPr="00CF29FA">
              <w:rPr>
                <w:szCs w:val="24"/>
              </w:rPr>
              <w:t>4 квалификационный уровень</w:t>
            </w:r>
          </w:p>
        </w:tc>
        <w:tc>
          <w:tcPr>
            <w:tcW w:w="4059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CF29FA">
            <w:pPr>
              <w:pStyle w:val="af8"/>
              <w:ind w:firstLine="0"/>
              <w:rPr>
                <w:szCs w:val="24"/>
              </w:rPr>
            </w:pPr>
            <w:r w:rsidRPr="00CF29FA">
              <w:rPr>
                <w:szCs w:val="24"/>
              </w:rPr>
              <w:t>Наименования профессий рабочих, предусмотренных 1 квалификационным уровнем настоящей профессиональной квалификационной группы, выполняющих важные (особо важные) и ответственные (особо ответственные работы</w:t>
            </w:r>
          </w:p>
        </w:tc>
        <w:tc>
          <w:tcPr>
            <w:tcW w:w="30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3E76B6">
            <w:pPr>
              <w:pStyle w:val="af8"/>
              <w:ind w:firstLine="0"/>
              <w:jc w:val="center"/>
              <w:rPr>
                <w:szCs w:val="24"/>
              </w:rPr>
            </w:pPr>
            <w:r w:rsidRPr="00CF29FA">
              <w:rPr>
                <w:szCs w:val="24"/>
              </w:rPr>
              <w:t>1 квалификационный уровень</w:t>
            </w:r>
          </w:p>
        </w:tc>
        <w:tc>
          <w:tcPr>
            <w:tcW w:w="293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3E76B6">
            <w:pPr>
              <w:pStyle w:val="af8"/>
              <w:ind w:firstLine="0"/>
              <w:jc w:val="center"/>
              <w:rPr>
                <w:szCs w:val="24"/>
              </w:rPr>
            </w:pPr>
          </w:p>
        </w:tc>
      </w:tr>
      <w:tr w:rsidR="00CF29FA" w:rsidRPr="00CF29FA" w:rsidTr="00CF29FA">
        <w:trPr>
          <w:trHeight w:val="637"/>
        </w:trPr>
        <w:tc>
          <w:tcPr>
            <w:tcW w:w="261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CF29FA">
            <w:pPr>
              <w:pStyle w:val="af8"/>
              <w:ind w:firstLine="0"/>
              <w:jc w:val="center"/>
              <w:rPr>
                <w:szCs w:val="24"/>
              </w:rPr>
            </w:pPr>
          </w:p>
        </w:tc>
        <w:tc>
          <w:tcPr>
            <w:tcW w:w="239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CF29FA">
            <w:pPr>
              <w:pStyle w:val="af8"/>
              <w:ind w:firstLine="0"/>
              <w:jc w:val="center"/>
              <w:rPr>
                <w:szCs w:val="24"/>
              </w:rPr>
            </w:pPr>
          </w:p>
        </w:tc>
        <w:tc>
          <w:tcPr>
            <w:tcW w:w="4059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CF29FA">
            <w:pPr>
              <w:pStyle w:val="af8"/>
              <w:ind w:firstLine="0"/>
              <w:jc w:val="center"/>
              <w:rPr>
                <w:szCs w:val="24"/>
              </w:rPr>
            </w:pPr>
          </w:p>
        </w:tc>
        <w:tc>
          <w:tcPr>
            <w:tcW w:w="30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CF29FA">
            <w:pPr>
              <w:pStyle w:val="af8"/>
              <w:ind w:firstLine="0"/>
              <w:jc w:val="center"/>
              <w:rPr>
                <w:szCs w:val="24"/>
              </w:rPr>
            </w:pPr>
            <w:r w:rsidRPr="00CF29FA">
              <w:rPr>
                <w:szCs w:val="24"/>
              </w:rPr>
              <w:t>2 квалификационный уровень</w:t>
            </w:r>
          </w:p>
        </w:tc>
        <w:tc>
          <w:tcPr>
            <w:tcW w:w="293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CF29FA">
            <w:pPr>
              <w:pStyle w:val="af8"/>
              <w:ind w:firstLine="0"/>
              <w:jc w:val="center"/>
              <w:rPr>
                <w:szCs w:val="24"/>
              </w:rPr>
            </w:pPr>
          </w:p>
        </w:tc>
      </w:tr>
      <w:tr w:rsidR="00CF29FA" w:rsidRPr="00CF29FA" w:rsidTr="00CF29FA">
        <w:tc>
          <w:tcPr>
            <w:tcW w:w="261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CF29FA">
            <w:pPr>
              <w:pStyle w:val="af8"/>
              <w:ind w:firstLine="0"/>
              <w:jc w:val="center"/>
              <w:rPr>
                <w:szCs w:val="24"/>
              </w:rPr>
            </w:pPr>
          </w:p>
        </w:tc>
        <w:tc>
          <w:tcPr>
            <w:tcW w:w="239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CF29FA">
            <w:pPr>
              <w:pStyle w:val="af8"/>
              <w:ind w:firstLine="0"/>
              <w:jc w:val="center"/>
              <w:rPr>
                <w:szCs w:val="24"/>
              </w:rPr>
            </w:pPr>
          </w:p>
        </w:tc>
        <w:tc>
          <w:tcPr>
            <w:tcW w:w="4059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CF29FA">
            <w:pPr>
              <w:pStyle w:val="af8"/>
              <w:ind w:firstLine="0"/>
              <w:jc w:val="center"/>
              <w:rPr>
                <w:szCs w:val="24"/>
              </w:rPr>
            </w:pPr>
          </w:p>
        </w:tc>
        <w:tc>
          <w:tcPr>
            <w:tcW w:w="30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CF29FA">
            <w:pPr>
              <w:pStyle w:val="af8"/>
              <w:ind w:firstLine="0"/>
              <w:jc w:val="center"/>
              <w:rPr>
                <w:szCs w:val="24"/>
              </w:rPr>
            </w:pPr>
            <w:r w:rsidRPr="00CF29FA">
              <w:rPr>
                <w:szCs w:val="24"/>
              </w:rPr>
              <w:t>3 квалификационный уровень</w:t>
            </w:r>
          </w:p>
        </w:tc>
        <w:tc>
          <w:tcPr>
            <w:tcW w:w="293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9FA" w:rsidRPr="00CF29FA" w:rsidRDefault="00CF29FA" w:rsidP="00CF29FA">
            <w:pPr>
              <w:pStyle w:val="af8"/>
              <w:ind w:firstLine="0"/>
              <w:jc w:val="center"/>
              <w:rPr>
                <w:szCs w:val="24"/>
              </w:rPr>
            </w:pPr>
          </w:p>
        </w:tc>
      </w:tr>
    </w:tbl>
    <w:p w:rsidR="00CD42BF" w:rsidRDefault="00CF29FA" w:rsidP="00CF29FA">
      <w:pPr>
        <w:ind w:firstLine="709"/>
        <w:jc w:val="right"/>
        <w:rPr>
          <w:color w:val="000000"/>
          <w:szCs w:val="28"/>
        </w:rPr>
        <w:sectPr w:rsidR="00CD42BF" w:rsidSect="00834585">
          <w:pgSz w:w="16838" w:h="11906" w:orient="landscape"/>
          <w:pgMar w:top="1701" w:right="567" w:bottom="851" w:left="1134" w:header="397" w:footer="397" w:gutter="0"/>
          <w:cols w:space="720"/>
          <w:docGrid w:linePitch="381"/>
        </w:sectPr>
      </w:pPr>
      <w:r>
        <w:rPr>
          <w:color w:val="000000"/>
          <w:szCs w:val="28"/>
        </w:rPr>
        <w:t>».</w:t>
      </w:r>
    </w:p>
    <w:p w:rsidR="004E5B63" w:rsidRPr="004E5B63" w:rsidRDefault="000501F8" w:rsidP="004E5B6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 </w:t>
      </w:r>
      <w:r w:rsidR="00275DFE" w:rsidRPr="00275DFE">
        <w:rPr>
          <w:color w:val="000000"/>
          <w:szCs w:val="28"/>
        </w:rPr>
        <w:t xml:space="preserve">Подпункт </w:t>
      </w:r>
      <w:r w:rsidR="00275DFE">
        <w:rPr>
          <w:color w:val="000000"/>
          <w:szCs w:val="28"/>
        </w:rPr>
        <w:t>3</w:t>
      </w:r>
      <w:r w:rsidR="00275DFE" w:rsidRPr="00275DFE">
        <w:rPr>
          <w:color w:val="000000"/>
          <w:szCs w:val="28"/>
        </w:rPr>
        <w:t xml:space="preserve"> пункта 1 настоящего постановления вступает в силу </w:t>
      </w:r>
      <w:r w:rsidR="00B14B5A">
        <w:rPr>
          <w:color w:val="000000"/>
          <w:szCs w:val="28"/>
        </w:rPr>
        <w:br/>
      </w:r>
      <w:r w:rsidR="00275DFE" w:rsidRPr="00275DFE">
        <w:rPr>
          <w:color w:val="000000"/>
          <w:szCs w:val="28"/>
        </w:rPr>
        <w:t xml:space="preserve">с 1 </w:t>
      </w:r>
      <w:r w:rsidR="00275DFE">
        <w:rPr>
          <w:color w:val="000000"/>
          <w:szCs w:val="28"/>
        </w:rPr>
        <w:t>января</w:t>
      </w:r>
      <w:r w:rsidR="00275DFE" w:rsidRPr="00275DFE">
        <w:rPr>
          <w:color w:val="000000"/>
          <w:szCs w:val="28"/>
        </w:rPr>
        <w:t xml:space="preserve"> 202</w:t>
      </w:r>
      <w:r w:rsidR="00275DFE">
        <w:rPr>
          <w:color w:val="000000"/>
          <w:szCs w:val="28"/>
        </w:rPr>
        <w:t>6</w:t>
      </w:r>
      <w:r w:rsidR="00275DFE" w:rsidRPr="00275DFE">
        <w:rPr>
          <w:color w:val="000000"/>
          <w:szCs w:val="28"/>
        </w:rPr>
        <w:t xml:space="preserve"> года</w:t>
      </w:r>
      <w:r w:rsidR="004E5B63" w:rsidRPr="004E5B63">
        <w:rPr>
          <w:color w:val="000000"/>
          <w:szCs w:val="28"/>
        </w:rPr>
        <w:t>.</w:t>
      </w:r>
    </w:p>
    <w:p w:rsidR="005D3A66" w:rsidRDefault="000501F8" w:rsidP="004E5B63">
      <w:pPr>
        <w:pStyle w:val="2"/>
        <w:rPr>
          <w:color w:val="auto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E5B63" w:rsidRPr="004E5B63">
        <w:rPr>
          <w:color w:val="000000"/>
          <w:sz w:val="28"/>
          <w:szCs w:val="28"/>
        </w:rPr>
        <w:t xml:space="preserve">. Контроль за исполнением настоящего постановления возложить </w:t>
      </w:r>
      <w:r w:rsidR="00B14B5A">
        <w:rPr>
          <w:color w:val="000000"/>
          <w:sz w:val="28"/>
          <w:szCs w:val="28"/>
        </w:rPr>
        <w:br/>
      </w:r>
      <w:r w:rsidR="004E5B63" w:rsidRPr="004E5B63">
        <w:rPr>
          <w:color w:val="000000"/>
          <w:sz w:val="28"/>
          <w:szCs w:val="28"/>
        </w:rPr>
        <w:t>на Департамент социальной политики Чукотского автономного округа (Брянцева Л.Н.).</w:t>
      </w:r>
    </w:p>
    <w:p w:rsidR="005D3A66" w:rsidRDefault="005D3A66" w:rsidP="00657C3C">
      <w:pPr>
        <w:pStyle w:val="2"/>
        <w:ind w:firstLine="0"/>
        <w:rPr>
          <w:color w:val="auto"/>
          <w:sz w:val="28"/>
          <w:szCs w:val="28"/>
        </w:rPr>
      </w:pPr>
    </w:p>
    <w:p w:rsidR="004E5B63" w:rsidRDefault="004E5B63" w:rsidP="00657C3C">
      <w:pPr>
        <w:pStyle w:val="2"/>
        <w:ind w:firstLine="0"/>
        <w:rPr>
          <w:color w:val="auto"/>
          <w:sz w:val="28"/>
          <w:szCs w:val="28"/>
        </w:rPr>
      </w:pPr>
    </w:p>
    <w:p w:rsidR="004E5B63" w:rsidRDefault="004E5B63" w:rsidP="00657C3C">
      <w:pPr>
        <w:pStyle w:val="2"/>
        <w:ind w:firstLine="0"/>
        <w:rPr>
          <w:color w:val="auto"/>
          <w:sz w:val="28"/>
          <w:szCs w:val="28"/>
        </w:rPr>
      </w:pPr>
    </w:p>
    <w:p w:rsidR="00B14B5A" w:rsidRPr="00B14B5A" w:rsidRDefault="00B14B5A" w:rsidP="00B14B5A">
      <w:pPr>
        <w:rPr>
          <w:szCs w:val="28"/>
        </w:rPr>
      </w:pPr>
      <w:r w:rsidRPr="00B14B5A">
        <w:rPr>
          <w:szCs w:val="28"/>
        </w:rPr>
        <w:t>Губернатор</w:t>
      </w:r>
    </w:p>
    <w:p w:rsidR="00B14B5A" w:rsidRPr="005F02B8" w:rsidRDefault="00B14B5A" w:rsidP="00B14B5A">
      <w:pPr>
        <w:pStyle w:val="2"/>
        <w:ind w:firstLine="0"/>
        <w:rPr>
          <w:color w:val="auto"/>
          <w:sz w:val="28"/>
          <w:szCs w:val="28"/>
        </w:rPr>
      </w:pPr>
      <w:r w:rsidRPr="00B14B5A">
        <w:rPr>
          <w:color w:val="auto"/>
          <w:sz w:val="28"/>
          <w:szCs w:val="28"/>
        </w:rPr>
        <w:t>Чукотского автономного округа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        </w:t>
      </w:r>
      <w:r w:rsidRPr="00B14B5A">
        <w:rPr>
          <w:color w:val="auto"/>
          <w:sz w:val="28"/>
          <w:szCs w:val="28"/>
        </w:rPr>
        <w:t>В.Г. Кузнецов</w:t>
      </w:r>
    </w:p>
    <w:sectPr w:rsidR="00B14B5A" w:rsidRPr="005F02B8" w:rsidSect="00834585">
      <w:pgSz w:w="11906" w:h="16838"/>
      <w:pgMar w:top="1134" w:right="851" w:bottom="1134" w:left="170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60F" w:rsidRDefault="00C2760F" w:rsidP="002B3FBB">
      <w:r>
        <w:separator/>
      </w:r>
    </w:p>
  </w:endnote>
  <w:endnote w:type="continuationSeparator" w:id="0">
    <w:p w:rsidR="00C2760F" w:rsidRDefault="00C2760F" w:rsidP="002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60F" w:rsidRDefault="00C2760F" w:rsidP="002B3FBB">
      <w:r>
        <w:separator/>
      </w:r>
    </w:p>
  </w:footnote>
  <w:footnote w:type="continuationSeparator" w:id="0">
    <w:p w:rsidR="00C2760F" w:rsidRDefault="00C2760F" w:rsidP="002B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4CB" w:rsidRDefault="00C374CB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C374CB" w:rsidRDefault="00C374C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329AE"/>
    <w:multiLevelType w:val="multilevel"/>
    <w:tmpl w:val="82BABD3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2F9290D"/>
    <w:multiLevelType w:val="hybridMultilevel"/>
    <w:tmpl w:val="BD2E16CA"/>
    <w:lvl w:ilvl="0" w:tplc="19AC3DE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18"/>
    <w:rsid w:val="00000656"/>
    <w:rsid w:val="00006D7C"/>
    <w:rsid w:val="0001534A"/>
    <w:rsid w:val="000154E6"/>
    <w:rsid w:val="00015F30"/>
    <w:rsid w:val="0001773A"/>
    <w:rsid w:val="000227FD"/>
    <w:rsid w:val="00030EDF"/>
    <w:rsid w:val="00037A08"/>
    <w:rsid w:val="00041721"/>
    <w:rsid w:val="000455FF"/>
    <w:rsid w:val="000501F8"/>
    <w:rsid w:val="00052D95"/>
    <w:rsid w:val="00053325"/>
    <w:rsid w:val="00056B87"/>
    <w:rsid w:val="000616FA"/>
    <w:rsid w:val="00062E34"/>
    <w:rsid w:val="00063E67"/>
    <w:rsid w:val="00065F18"/>
    <w:rsid w:val="00072292"/>
    <w:rsid w:val="00074F3C"/>
    <w:rsid w:val="00075C03"/>
    <w:rsid w:val="00077167"/>
    <w:rsid w:val="000818D0"/>
    <w:rsid w:val="000865C5"/>
    <w:rsid w:val="00086C9D"/>
    <w:rsid w:val="0009202B"/>
    <w:rsid w:val="00092309"/>
    <w:rsid w:val="00093206"/>
    <w:rsid w:val="000A107C"/>
    <w:rsid w:val="000A5B89"/>
    <w:rsid w:val="000A6E96"/>
    <w:rsid w:val="000A70DF"/>
    <w:rsid w:val="000B04E4"/>
    <w:rsid w:val="000D0CA1"/>
    <w:rsid w:val="000D6748"/>
    <w:rsid w:val="000E1720"/>
    <w:rsid w:val="000E216C"/>
    <w:rsid w:val="000E3BED"/>
    <w:rsid w:val="000E3C35"/>
    <w:rsid w:val="000E42D7"/>
    <w:rsid w:val="000E4352"/>
    <w:rsid w:val="000E4F29"/>
    <w:rsid w:val="000E5A88"/>
    <w:rsid w:val="000F16DD"/>
    <w:rsid w:val="00123ACC"/>
    <w:rsid w:val="00125060"/>
    <w:rsid w:val="0012729D"/>
    <w:rsid w:val="001316B9"/>
    <w:rsid w:val="001334E4"/>
    <w:rsid w:val="00135D63"/>
    <w:rsid w:val="001379AB"/>
    <w:rsid w:val="00153B6E"/>
    <w:rsid w:val="00162E81"/>
    <w:rsid w:val="00165D6F"/>
    <w:rsid w:val="00170F30"/>
    <w:rsid w:val="0018058C"/>
    <w:rsid w:val="001811C1"/>
    <w:rsid w:val="001A1D50"/>
    <w:rsid w:val="001C3F3E"/>
    <w:rsid w:val="001C73FC"/>
    <w:rsid w:val="001C787F"/>
    <w:rsid w:val="001D233A"/>
    <w:rsid w:val="001E6DA0"/>
    <w:rsid w:val="002158AF"/>
    <w:rsid w:val="00215B9C"/>
    <w:rsid w:val="0022109F"/>
    <w:rsid w:val="00232393"/>
    <w:rsid w:val="00233B98"/>
    <w:rsid w:val="002464F4"/>
    <w:rsid w:val="00246B6B"/>
    <w:rsid w:val="0025239B"/>
    <w:rsid w:val="00254F7E"/>
    <w:rsid w:val="002612C2"/>
    <w:rsid w:val="00265DF2"/>
    <w:rsid w:val="00266281"/>
    <w:rsid w:val="00272577"/>
    <w:rsid w:val="002732B3"/>
    <w:rsid w:val="00275DFE"/>
    <w:rsid w:val="00277A91"/>
    <w:rsid w:val="0028227F"/>
    <w:rsid w:val="0028368E"/>
    <w:rsid w:val="00290071"/>
    <w:rsid w:val="002918D2"/>
    <w:rsid w:val="00293D68"/>
    <w:rsid w:val="002A31E1"/>
    <w:rsid w:val="002B3FBB"/>
    <w:rsid w:val="002B60FF"/>
    <w:rsid w:val="002C170F"/>
    <w:rsid w:val="002E4D77"/>
    <w:rsid w:val="002E7EDB"/>
    <w:rsid w:val="002F1607"/>
    <w:rsid w:val="002F1CA9"/>
    <w:rsid w:val="002F4282"/>
    <w:rsid w:val="002F4921"/>
    <w:rsid w:val="0030310E"/>
    <w:rsid w:val="0031256C"/>
    <w:rsid w:val="003133BA"/>
    <w:rsid w:val="00316100"/>
    <w:rsid w:val="00323B7A"/>
    <w:rsid w:val="00325EFE"/>
    <w:rsid w:val="00330418"/>
    <w:rsid w:val="00363850"/>
    <w:rsid w:val="0036502E"/>
    <w:rsid w:val="003664B8"/>
    <w:rsid w:val="00370FFA"/>
    <w:rsid w:val="00373653"/>
    <w:rsid w:val="0037581F"/>
    <w:rsid w:val="00380A14"/>
    <w:rsid w:val="00384BB4"/>
    <w:rsid w:val="0039507A"/>
    <w:rsid w:val="003A7410"/>
    <w:rsid w:val="003B150B"/>
    <w:rsid w:val="003B31D6"/>
    <w:rsid w:val="003C002F"/>
    <w:rsid w:val="003C1099"/>
    <w:rsid w:val="003D4E7C"/>
    <w:rsid w:val="003E0D8A"/>
    <w:rsid w:val="003E12F4"/>
    <w:rsid w:val="003E3A1A"/>
    <w:rsid w:val="003E4A37"/>
    <w:rsid w:val="003E6059"/>
    <w:rsid w:val="003F424C"/>
    <w:rsid w:val="003F4330"/>
    <w:rsid w:val="003F608E"/>
    <w:rsid w:val="00403C48"/>
    <w:rsid w:val="00407FC1"/>
    <w:rsid w:val="0041289E"/>
    <w:rsid w:val="00413B0C"/>
    <w:rsid w:val="00414DF6"/>
    <w:rsid w:val="004268DE"/>
    <w:rsid w:val="004305F0"/>
    <w:rsid w:val="00436E31"/>
    <w:rsid w:val="00446CB2"/>
    <w:rsid w:val="00452FAE"/>
    <w:rsid w:val="004620E3"/>
    <w:rsid w:val="004640D4"/>
    <w:rsid w:val="00467601"/>
    <w:rsid w:val="00471AFB"/>
    <w:rsid w:val="00482314"/>
    <w:rsid w:val="004859C9"/>
    <w:rsid w:val="00487E44"/>
    <w:rsid w:val="004A2EC2"/>
    <w:rsid w:val="004A3B8E"/>
    <w:rsid w:val="004B2BD4"/>
    <w:rsid w:val="004C2404"/>
    <w:rsid w:val="004C25E0"/>
    <w:rsid w:val="004C3B4C"/>
    <w:rsid w:val="004D5B2D"/>
    <w:rsid w:val="004E5B63"/>
    <w:rsid w:val="004E7255"/>
    <w:rsid w:val="004F150B"/>
    <w:rsid w:val="004F787C"/>
    <w:rsid w:val="00533BAC"/>
    <w:rsid w:val="00546F63"/>
    <w:rsid w:val="005638A7"/>
    <w:rsid w:val="00564988"/>
    <w:rsid w:val="005659CA"/>
    <w:rsid w:val="0056767F"/>
    <w:rsid w:val="00572359"/>
    <w:rsid w:val="005773C0"/>
    <w:rsid w:val="005859F0"/>
    <w:rsid w:val="00591965"/>
    <w:rsid w:val="00592BB5"/>
    <w:rsid w:val="00596B90"/>
    <w:rsid w:val="005A0A4A"/>
    <w:rsid w:val="005A59DE"/>
    <w:rsid w:val="005B7303"/>
    <w:rsid w:val="005C4D28"/>
    <w:rsid w:val="005C799A"/>
    <w:rsid w:val="005D0CE5"/>
    <w:rsid w:val="005D3A66"/>
    <w:rsid w:val="005D75D8"/>
    <w:rsid w:val="005E04F4"/>
    <w:rsid w:val="005E50F1"/>
    <w:rsid w:val="005F02B8"/>
    <w:rsid w:val="005F103C"/>
    <w:rsid w:val="005F7D07"/>
    <w:rsid w:val="0061337A"/>
    <w:rsid w:val="0062016F"/>
    <w:rsid w:val="006205D6"/>
    <w:rsid w:val="00621990"/>
    <w:rsid w:val="006246E9"/>
    <w:rsid w:val="0062538E"/>
    <w:rsid w:val="00644223"/>
    <w:rsid w:val="00651198"/>
    <w:rsid w:val="00651436"/>
    <w:rsid w:val="00651B25"/>
    <w:rsid w:val="00652FBF"/>
    <w:rsid w:val="00657C3C"/>
    <w:rsid w:val="00660C71"/>
    <w:rsid w:val="00665E5D"/>
    <w:rsid w:val="00665E91"/>
    <w:rsid w:val="00671536"/>
    <w:rsid w:val="0067354C"/>
    <w:rsid w:val="00676F7B"/>
    <w:rsid w:val="006812C2"/>
    <w:rsid w:val="0068192C"/>
    <w:rsid w:val="006820EE"/>
    <w:rsid w:val="0068599F"/>
    <w:rsid w:val="00686964"/>
    <w:rsid w:val="006879A3"/>
    <w:rsid w:val="006B3FEE"/>
    <w:rsid w:val="006C5DD0"/>
    <w:rsid w:val="006D04E6"/>
    <w:rsid w:val="006D19BB"/>
    <w:rsid w:val="006D5DC0"/>
    <w:rsid w:val="006E7729"/>
    <w:rsid w:val="00700D6F"/>
    <w:rsid w:val="007027EA"/>
    <w:rsid w:val="007045A4"/>
    <w:rsid w:val="00705992"/>
    <w:rsid w:val="007327AF"/>
    <w:rsid w:val="007329D9"/>
    <w:rsid w:val="00740621"/>
    <w:rsid w:val="007408A2"/>
    <w:rsid w:val="00744474"/>
    <w:rsid w:val="00744AC3"/>
    <w:rsid w:val="007477AF"/>
    <w:rsid w:val="00750FF0"/>
    <w:rsid w:val="00762E42"/>
    <w:rsid w:val="00763F59"/>
    <w:rsid w:val="007719F1"/>
    <w:rsid w:val="007747CE"/>
    <w:rsid w:val="00774E83"/>
    <w:rsid w:val="0077793B"/>
    <w:rsid w:val="00792D69"/>
    <w:rsid w:val="007959A9"/>
    <w:rsid w:val="007A77C6"/>
    <w:rsid w:val="007A78A3"/>
    <w:rsid w:val="007B2F8D"/>
    <w:rsid w:val="007B40EE"/>
    <w:rsid w:val="007B7064"/>
    <w:rsid w:val="007C353F"/>
    <w:rsid w:val="007C3E6A"/>
    <w:rsid w:val="007D5DF6"/>
    <w:rsid w:val="007D6000"/>
    <w:rsid w:val="007E0D4E"/>
    <w:rsid w:val="007E1D53"/>
    <w:rsid w:val="007E5648"/>
    <w:rsid w:val="007F6748"/>
    <w:rsid w:val="007F76B3"/>
    <w:rsid w:val="00800727"/>
    <w:rsid w:val="008032C5"/>
    <w:rsid w:val="0080509D"/>
    <w:rsid w:val="00807F2B"/>
    <w:rsid w:val="00820B55"/>
    <w:rsid w:val="00823F10"/>
    <w:rsid w:val="00824DC9"/>
    <w:rsid w:val="008253CB"/>
    <w:rsid w:val="00826C39"/>
    <w:rsid w:val="00834585"/>
    <w:rsid w:val="008420A5"/>
    <w:rsid w:val="00845FF8"/>
    <w:rsid w:val="00850626"/>
    <w:rsid w:val="008544DC"/>
    <w:rsid w:val="00855804"/>
    <w:rsid w:val="008559C5"/>
    <w:rsid w:val="008620B2"/>
    <w:rsid w:val="008644F5"/>
    <w:rsid w:val="00864AC9"/>
    <w:rsid w:val="0087346C"/>
    <w:rsid w:val="00874EF3"/>
    <w:rsid w:val="0087597B"/>
    <w:rsid w:val="0087737A"/>
    <w:rsid w:val="008817CB"/>
    <w:rsid w:val="00884601"/>
    <w:rsid w:val="00884837"/>
    <w:rsid w:val="00886605"/>
    <w:rsid w:val="00892F96"/>
    <w:rsid w:val="00896150"/>
    <w:rsid w:val="00896D9C"/>
    <w:rsid w:val="008A23DB"/>
    <w:rsid w:val="008B44F6"/>
    <w:rsid w:val="008B4BDA"/>
    <w:rsid w:val="008B607C"/>
    <w:rsid w:val="008B65B3"/>
    <w:rsid w:val="008C1246"/>
    <w:rsid w:val="008C1E93"/>
    <w:rsid w:val="008C4051"/>
    <w:rsid w:val="008C7690"/>
    <w:rsid w:val="008D1340"/>
    <w:rsid w:val="008D6C80"/>
    <w:rsid w:val="008E20D1"/>
    <w:rsid w:val="008E4F4F"/>
    <w:rsid w:val="008E52EB"/>
    <w:rsid w:val="008F2EDA"/>
    <w:rsid w:val="008F39E6"/>
    <w:rsid w:val="00901FF6"/>
    <w:rsid w:val="00903368"/>
    <w:rsid w:val="0091275D"/>
    <w:rsid w:val="00913201"/>
    <w:rsid w:val="0091430C"/>
    <w:rsid w:val="00916E19"/>
    <w:rsid w:val="00922A30"/>
    <w:rsid w:val="00936269"/>
    <w:rsid w:val="00936DF0"/>
    <w:rsid w:val="00936FC5"/>
    <w:rsid w:val="00937203"/>
    <w:rsid w:val="0094410F"/>
    <w:rsid w:val="00944CEF"/>
    <w:rsid w:val="009454A2"/>
    <w:rsid w:val="00945644"/>
    <w:rsid w:val="00947A0F"/>
    <w:rsid w:val="00951A0D"/>
    <w:rsid w:val="00957511"/>
    <w:rsid w:val="00967F26"/>
    <w:rsid w:val="0097020D"/>
    <w:rsid w:val="00972449"/>
    <w:rsid w:val="009725D0"/>
    <w:rsid w:val="009769A8"/>
    <w:rsid w:val="009826CE"/>
    <w:rsid w:val="0098353E"/>
    <w:rsid w:val="00985F22"/>
    <w:rsid w:val="00995A15"/>
    <w:rsid w:val="00996D31"/>
    <w:rsid w:val="009A4A68"/>
    <w:rsid w:val="009A65F0"/>
    <w:rsid w:val="009B6808"/>
    <w:rsid w:val="009B7A62"/>
    <w:rsid w:val="009C1EBC"/>
    <w:rsid w:val="009C265D"/>
    <w:rsid w:val="009D725E"/>
    <w:rsid w:val="009D766C"/>
    <w:rsid w:val="009E0B2A"/>
    <w:rsid w:val="009E6B6F"/>
    <w:rsid w:val="009F299C"/>
    <w:rsid w:val="009F2DC5"/>
    <w:rsid w:val="009F2FAD"/>
    <w:rsid w:val="009F57EC"/>
    <w:rsid w:val="00A03A98"/>
    <w:rsid w:val="00A03BBC"/>
    <w:rsid w:val="00A20904"/>
    <w:rsid w:val="00A22F9F"/>
    <w:rsid w:val="00A53240"/>
    <w:rsid w:val="00A540A2"/>
    <w:rsid w:val="00A7451B"/>
    <w:rsid w:val="00A81401"/>
    <w:rsid w:val="00A81DDB"/>
    <w:rsid w:val="00A836D2"/>
    <w:rsid w:val="00A84BC4"/>
    <w:rsid w:val="00A852D1"/>
    <w:rsid w:val="00A90405"/>
    <w:rsid w:val="00A90C1E"/>
    <w:rsid w:val="00A936CD"/>
    <w:rsid w:val="00AA09BD"/>
    <w:rsid w:val="00AA5985"/>
    <w:rsid w:val="00AB1824"/>
    <w:rsid w:val="00AB3C16"/>
    <w:rsid w:val="00AB5904"/>
    <w:rsid w:val="00AC346F"/>
    <w:rsid w:val="00AC347F"/>
    <w:rsid w:val="00AC71B4"/>
    <w:rsid w:val="00AD3EF0"/>
    <w:rsid w:val="00AD670F"/>
    <w:rsid w:val="00AE03C4"/>
    <w:rsid w:val="00AF154A"/>
    <w:rsid w:val="00AF473E"/>
    <w:rsid w:val="00AF51F6"/>
    <w:rsid w:val="00B124C0"/>
    <w:rsid w:val="00B14977"/>
    <w:rsid w:val="00B14B5A"/>
    <w:rsid w:val="00B20426"/>
    <w:rsid w:val="00B206BC"/>
    <w:rsid w:val="00B25204"/>
    <w:rsid w:val="00B30C2B"/>
    <w:rsid w:val="00B41F70"/>
    <w:rsid w:val="00B51D31"/>
    <w:rsid w:val="00B55E3E"/>
    <w:rsid w:val="00B56F97"/>
    <w:rsid w:val="00B571D8"/>
    <w:rsid w:val="00B57A33"/>
    <w:rsid w:val="00B661EF"/>
    <w:rsid w:val="00B71296"/>
    <w:rsid w:val="00B723FD"/>
    <w:rsid w:val="00B73774"/>
    <w:rsid w:val="00B83A1D"/>
    <w:rsid w:val="00B85BBA"/>
    <w:rsid w:val="00B96C6F"/>
    <w:rsid w:val="00BA537B"/>
    <w:rsid w:val="00BA752A"/>
    <w:rsid w:val="00BB1C66"/>
    <w:rsid w:val="00BB7606"/>
    <w:rsid w:val="00BE48DD"/>
    <w:rsid w:val="00BE6DAE"/>
    <w:rsid w:val="00C01C28"/>
    <w:rsid w:val="00C11FCD"/>
    <w:rsid w:val="00C13B38"/>
    <w:rsid w:val="00C16E12"/>
    <w:rsid w:val="00C2760F"/>
    <w:rsid w:val="00C374CB"/>
    <w:rsid w:val="00C41F48"/>
    <w:rsid w:val="00C522BF"/>
    <w:rsid w:val="00C526DD"/>
    <w:rsid w:val="00C56F38"/>
    <w:rsid w:val="00C57FF1"/>
    <w:rsid w:val="00C63AC9"/>
    <w:rsid w:val="00C63FE0"/>
    <w:rsid w:val="00C720D0"/>
    <w:rsid w:val="00C73785"/>
    <w:rsid w:val="00C83D28"/>
    <w:rsid w:val="00C8591A"/>
    <w:rsid w:val="00C87B40"/>
    <w:rsid w:val="00C90064"/>
    <w:rsid w:val="00C91210"/>
    <w:rsid w:val="00C9527E"/>
    <w:rsid w:val="00CA18A4"/>
    <w:rsid w:val="00CA2476"/>
    <w:rsid w:val="00CA3938"/>
    <w:rsid w:val="00CA6D0A"/>
    <w:rsid w:val="00CB7C06"/>
    <w:rsid w:val="00CC538F"/>
    <w:rsid w:val="00CD05F4"/>
    <w:rsid w:val="00CD2723"/>
    <w:rsid w:val="00CD2BD9"/>
    <w:rsid w:val="00CD42BF"/>
    <w:rsid w:val="00CD5488"/>
    <w:rsid w:val="00CD58BA"/>
    <w:rsid w:val="00CE3110"/>
    <w:rsid w:val="00CE4325"/>
    <w:rsid w:val="00CF29FA"/>
    <w:rsid w:val="00CF7373"/>
    <w:rsid w:val="00D01BDC"/>
    <w:rsid w:val="00D13C87"/>
    <w:rsid w:val="00D2231A"/>
    <w:rsid w:val="00D2575A"/>
    <w:rsid w:val="00D37C64"/>
    <w:rsid w:val="00D43E3E"/>
    <w:rsid w:val="00D50281"/>
    <w:rsid w:val="00D50406"/>
    <w:rsid w:val="00D51C68"/>
    <w:rsid w:val="00D56154"/>
    <w:rsid w:val="00D92F00"/>
    <w:rsid w:val="00D93364"/>
    <w:rsid w:val="00DA018E"/>
    <w:rsid w:val="00DB057B"/>
    <w:rsid w:val="00DC68DA"/>
    <w:rsid w:val="00DD044F"/>
    <w:rsid w:val="00DD2659"/>
    <w:rsid w:val="00DD79DE"/>
    <w:rsid w:val="00DE1B62"/>
    <w:rsid w:val="00DF3BE0"/>
    <w:rsid w:val="00DF6568"/>
    <w:rsid w:val="00DF7060"/>
    <w:rsid w:val="00DF7180"/>
    <w:rsid w:val="00E06902"/>
    <w:rsid w:val="00E07101"/>
    <w:rsid w:val="00E072C2"/>
    <w:rsid w:val="00E107EB"/>
    <w:rsid w:val="00E135AE"/>
    <w:rsid w:val="00E15AFF"/>
    <w:rsid w:val="00E30662"/>
    <w:rsid w:val="00E46290"/>
    <w:rsid w:val="00E57C69"/>
    <w:rsid w:val="00E706A1"/>
    <w:rsid w:val="00E80F8A"/>
    <w:rsid w:val="00E84F09"/>
    <w:rsid w:val="00E868F7"/>
    <w:rsid w:val="00E904BB"/>
    <w:rsid w:val="00E9230E"/>
    <w:rsid w:val="00E968B0"/>
    <w:rsid w:val="00E96D1B"/>
    <w:rsid w:val="00EA05B4"/>
    <w:rsid w:val="00EA6A6F"/>
    <w:rsid w:val="00EB5E35"/>
    <w:rsid w:val="00EB7885"/>
    <w:rsid w:val="00EC524B"/>
    <w:rsid w:val="00EC6D4E"/>
    <w:rsid w:val="00ED19AA"/>
    <w:rsid w:val="00ED2167"/>
    <w:rsid w:val="00EE00BF"/>
    <w:rsid w:val="00EE34BE"/>
    <w:rsid w:val="00EF78B1"/>
    <w:rsid w:val="00F10644"/>
    <w:rsid w:val="00F12D18"/>
    <w:rsid w:val="00F22D64"/>
    <w:rsid w:val="00F242AF"/>
    <w:rsid w:val="00F26518"/>
    <w:rsid w:val="00F2689F"/>
    <w:rsid w:val="00F30682"/>
    <w:rsid w:val="00F36B6B"/>
    <w:rsid w:val="00F477BD"/>
    <w:rsid w:val="00F55372"/>
    <w:rsid w:val="00F57201"/>
    <w:rsid w:val="00F64529"/>
    <w:rsid w:val="00F657EC"/>
    <w:rsid w:val="00F71497"/>
    <w:rsid w:val="00F721C7"/>
    <w:rsid w:val="00F84A93"/>
    <w:rsid w:val="00F9199A"/>
    <w:rsid w:val="00F93E16"/>
    <w:rsid w:val="00F950D8"/>
    <w:rsid w:val="00F95375"/>
    <w:rsid w:val="00FC328E"/>
    <w:rsid w:val="00FC38DA"/>
    <w:rsid w:val="00FD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64EA7-914A-47CE-B014-99CE8A4C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150"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caption"/>
    <w:basedOn w:val="a"/>
    <w:next w:val="a"/>
    <w:qFormat/>
    <w:pPr>
      <w:jc w:val="center"/>
    </w:pPr>
    <w:rPr>
      <w:b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  <w:rPr>
      <w:sz w:val="20"/>
    </w:rPr>
  </w:style>
  <w:style w:type="character" w:styleId="a6">
    <w:name w:val="annotation reference"/>
    <w:semiHidden/>
    <w:rPr>
      <w:sz w:val="16"/>
      <w:szCs w:val="16"/>
    </w:rPr>
  </w:style>
  <w:style w:type="paragraph" w:styleId="a7">
    <w:name w:val="annotation text"/>
    <w:basedOn w:val="a"/>
    <w:semiHidden/>
    <w:rPr>
      <w:sz w:val="20"/>
    </w:r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"/>
    <w:semiHidden/>
    <w:rPr>
      <w:rFonts w:ascii="Tahoma" w:hAnsi="Tahoma" w:cs="Courier"/>
      <w:sz w:val="16"/>
      <w:szCs w:val="16"/>
    </w:rPr>
  </w:style>
  <w:style w:type="paragraph" w:styleId="aa">
    <w:name w:val="Body Text"/>
    <w:basedOn w:val="a"/>
    <w:pPr>
      <w:spacing w:before="100" w:beforeAutospacing="1" w:after="100" w:afterAutospacing="1"/>
    </w:pPr>
    <w:rPr>
      <w:color w:val="00FFFF"/>
      <w:sz w:val="24"/>
      <w:szCs w:val="24"/>
    </w:rPr>
  </w:style>
  <w:style w:type="character" w:styleId="ab">
    <w:name w:val="Hyperlink"/>
    <w:link w:val="11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Body Text Indent"/>
    <w:basedOn w:val="a"/>
    <w:pPr>
      <w:ind w:firstLine="708"/>
      <w:jc w:val="both"/>
    </w:pPr>
    <w:rPr>
      <w:color w:val="000000"/>
      <w:sz w:val="24"/>
      <w:szCs w:val="24"/>
    </w:rPr>
  </w:style>
  <w:style w:type="paragraph" w:styleId="2">
    <w:name w:val="Body Text Indent 2"/>
    <w:basedOn w:val="a"/>
    <w:pPr>
      <w:ind w:firstLine="708"/>
      <w:jc w:val="both"/>
    </w:pPr>
    <w:rPr>
      <w:color w:val="FF00FF"/>
      <w:sz w:val="24"/>
      <w:szCs w:val="24"/>
    </w:rPr>
  </w:style>
  <w:style w:type="paragraph" w:styleId="3">
    <w:name w:val="Body Text Indent 3"/>
    <w:basedOn w:val="a"/>
    <w:pPr>
      <w:ind w:firstLine="708"/>
      <w:jc w:val="both"/>
    </w:pPr>
    <w:rPr>
      <w:color w:val="993366"/>
      <w:sz w:val="24"/>
      <w:szCs w:val="24"/>
    </w:rPr>
  </w:style>
  <w:style w:type="paragraph" w:styleId="20">
    <w:name w:val="Body Text 2"/>
    <w:basedOn w:val="a"/>
    <w:pPr>
      <w:jc w:val="both"/>
    </w:pPr>
    <w:rPr>
      <w:color w:val="000000"/>
      <w:sz w:val="24"/>
    </w:rPr>
  </w:style>
  <w:style w:type="paragraph" w:styleId="30">
    <w:name w:val="Body Text 3"/>
    <w:basedOn w:val="a"/>
    <w:pPr>
      <w:jc w:val="both"/>
    </w:pPr>
    <w:rPr>
      <w:color w:val="000000"/>
    </w:rPr>
  </w:style>
  <w:style w:type="character" w:styleId="ae">
    <w:name w:val="page number"/>
    <w:basedOn w:val="a0"/>
  </w:style>
  <w:style w:type="paragraph" w:customStyle="1" w:styleId="ConsPlusNormal">
    <w:name w:val="ConsPlusNormal"/>
    <w:rsid w:val="006879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A09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rmal (Web)"/>
    <w:basedOn w:val="a"/>
    <w:rsid w:val="00CD05F4"/>
    <w:rPr>
      <w:sz w:val="24"/>
      <w:szCs w:val="24"/>
    </w:rPr>
  </w:style>
  <w:style w:type="table" w:styleId="af0">
    <w:name w:val="Table Grid"/>
    <w:basedOn w:val="a1"/>
    <w:rsid w:val="00F95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qFormat/>
    <w:rsid w:val="00E968B0"/>
    <w:rPr>
      <w:sz w:val="24"/>
      <w:szCs w:val="24"/>
    </w:rPr>
  </w:style>
  <w:style w:type="paragraph" w:styleId="af2">
    <w:name w:val="Plain Text"/>
    <w:basedOn w:val="a"/>
    <w:rsid w:val="00E968B0"/>
    <w:rPr>
      <w:rFonts w:ascii="Courier New" w:hAnsi="Courier New"/>
      <w:sz w:val="20"/>
    </w:rPr>
  </w:style>
  <w:style w:type="character" w:customStyle="1" w:styleId="af3">
    <w:name w:val="Гипертекстовая ссылка"/>
    <w:uiPriority w:val="99"/>
    <w:rsid w:val="00B571D8"/>
    <w:rPr>
      <w:color w:val="106BBE"/>
    </w:rPr>
  </w:style>
  <w:style w:type="paragraph" w:customStyle="1" w:styleId="12">
    <w:name w:val="Абзац списка1"/>
    <w:basedOn w:val="a"/>
    <w:rsid w:val="00E706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4">
    <w:name w:val="Знак"/>
    <w:basedOn w:val="a"/>
    <w:rsid w:val="00AF154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5">
    <w:name w:val="footer"/>
    <w:basedOn w:val="a"/>
    <w:rsid w:val="00644223"/>
    <w:pPr>
      <w:tabs>
        <w:tab w:val="center" w:pos="4677"/>
        <w:tab w:val="right" w:pos="9355"/>
      </w:tabs>
    </w:pPr>
  </w:style>
  <w:style w:type="paragraph" w:customStyle="1" w:styleId="11">
    <w:name w:val="Гиперссылка1"/>
    <w:link w:val="ab"/>
    <w:rsid w:val="00370FFA"/>
    <w:rPr>
      <w:color w:val="0000FF"/>
      <w:u w:val="single"/>
    </w:rPr>
  </w:style>
  <w:style w:type="character" w:customStyle="1" w:styleId="af6">
    <w:name w:val="Абзац списка Знак"/>
    <w:link w:val="af7"/>
    <w:locked/>
    <w:rsid w:val="005F02B8"/>
    <w:rPr>
      <w:rFonts w:ascii="Calibri" w:hAnsi="Calibri" w:cs="Calibri"/>
      <w:sz w:val="22"/>
    </w:rPr>
  </w:style>
  <w:style w:type="paragraph" w:styleId="af7">
    <w:name w:val="List Paragraph"/>
    <w:basedOn w:val="a"/>
    <w:link w:val="af6"/>
    <w:qFormat/>
    <w:rsid w:val="005F02B8"/>
    <w:pPr>
      <w:ind w:left="720"/>
      <w:contextualSpacing/>
      <w:jc w:val="both"/>
    </w:pPr>
    <w:rPr>
      <w:rFonts w:ascii="Calibri" w:hAnsi="Calibri" w:cs="Calibri"/>
      <w:sz w:val="22"/>
    </w:rPr>
  </w:style>
  <w:style w:type="character" w:customStyle="1" w:styleId="13">
    <w:name w:val="Обычный1"/>
    <w:rsid w:val="005F02B8"/>
  </w:style>
  <w:style w:type="character" w:customStyle="1" w:styleId="10">
    <w:name w:val="Заголовок 1 Знак"/>
    <w:link w:val="1"/>
    <w:rsid w:val="00C374CB"/>
    <w:rPr>
      <w:b/>
      <w:sz w:val="28"/>
    </w:rPr>
  </w:style>
  <w:style w:type="paragraph" w:customStyle="1" w:styleId="af8">
    <w:name w:val="Нормальный"/>
    <w:basedOn w:val="a"/>
    <w:rsid w:val="00C374CB"/>
    <w:pPr>
      <w:suppressAutoHyphens/>
      <w:overflowPunct w:val="0"/>
      <w:autoSpaceDE w:val="0"/>
      <w:autoSpaceDN w:val="0"/>
      <w:ind w:firstLine="720"/>
      <w:jc w:val="both"/>
    </w:pPr>
    <w:rPr>
      <w:kern w:val="3"/>
      <w:sz w:val="24"/>
      <w:szCs w:val="22"/>
    </w:rPr>
  </w:style>
  <w:style w:type="character" w:customStyle="1" w:styleId="113">
    <w:name w:val="Обычный113"/>
    <w:link w:val="114"/>
    <w:locked/>
    <w:rsid w:val="00C374CB"/>
    <w:rPr>
      <w:color w:val="000000"/>
    </w:rPr>
  </w:style>
  <w:style w:type="paragraph" w:customStyle="1" w:styleId="114">
    <w:name w:val="Обычный114"/>
    <w:link w:val="113"/>
    <w:rsid w:val="00C374CB"/>
    <w:rPr>
      <w:color w:val="000000"/>
    </w:rPr>
  </w:style>
  <w:style w:type="paragraph" w:customStyle="1" w:styleId="WW8Num11z3">
    <w:name w:val="WW8Num11z3"/>
    <w:rsid w:val="004E5B63"/>
    <w:rPr>
      <w:color w:val="000000"/>
    </w:rPr>
  </w:style>
  <w:style w:type="paragraph" w:customStyle="1" w:styleId="Standard">
    <w:name w:val="Standard"/>
    <w:rsid w:val="004F150B"/>
    <w:rPr>
      <w:rFonts w:ascii="Liberation Serif" w:hAnsi="Liberation Serif"/>
      <w:color w:val="00000A"/>
      <w:sz w:val="24"/>
    </w:rPr>
  </w:style>
  <w:style w:type="character" w:customStyle="1" w:styleId="a5">
    <w:name w:val="Верхний колонтитул Знак"/>
    <w:basedOn w:val="a0"/>
    <w:link w:val="a4"/>
    <w:rsid w:val="009D7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192.168.1.8:8082/document/redirect/31320995/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F2788-E824-4C94-8CED-5CB62AA0E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О.В.</dc:creator>
  <cp:keywords/>
  <cp:lastModifiedBy>Чепурнова Оксана Валерьевна</cp:lastModifiedBy>
  <cp:revision>2</cp:revision>
  <cp:lastPrinted>2025-12-29T05:25:00Z</cp:lastPrinted>
  <dcterms:created xsi:type="dcterms:W3CDTF">2025-12-29T05:27:00Z</dcterms:created>
  <dcterms:modified xsi:type="dcterms:W3CDTF">2025-12-29T05:27:00Z</dcterms:modified>
</cp:coreProperties>
</file>