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о начале работы экспертной комиссии государственной экологической экспертизы</w:t>
      </w:r>
    </w:p>
    <w:p w:rsidR="00D77477" w:rsidRPr="00D77477" w:rsidRDefault="00D77477" w:rsidP="00D77477">
      <w:pPr>
        <w:rPr>
          <w:rFonts w:ascii="Times New Roman" w:hAnsi="Times New Roman" w:cs="Times New Roman"/>
          <w:sz w:val="28"/>
          <w:szCs w:val="28"/>
        </w:rPr>
      </w:pPr>
    </w:p>
    <w:p w:rsidR="00FA21CE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 xml:space="preserve">Департамент природных ресурсов и экологии Чукотского автономного округа в соответствии с Федеральным законом от 23.11.1995 № 174-ФЗ «Об экологической экспертизе», Положением о порядке проведения государственной экологической экспертизы объектов регионального уровня в Чукотском автономном округе, утвержденным Постановлением Правительства Чукотского автономного округа от 18 мая 2007 года № 63, уведомляет о начале работы экспертной комиссии государственной экологической экспертизы </w:t>
      </w:r>
      <w:r w:rsidR="00387628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387628">
        <w:rPr>
          <w:rFonts w:ascii="Times New Roman" w:hAnsi="Times New Roman" w:cs="Times New Roman"/>
          <w:sz w:val="28"/>
          <w:szCs w:val="28"/>
        </w:rPr>
        <w:t>.05.2021</w:t>
      </w:r>
      <w:r w:rsidRPr="00A74A5F">
        <w:rPr>
          <w:rFonts w:ascii="Times New Roman" w:hAnsi="Times New Roman" w:cs="Times New Roman"/>
          <w:sz w:val="28"/>
          <w:szCs w:val="28"/>
        </w:rPr>
        <w:t xml:space="preserve"> года по объекту </w:t>
      </w:r>
      <w:r w:rsidR="00FA21CE" w:rsidRPr="00FA21CE">
        <w:rPr>
          <w:rFonts w:ascii="Times New Roman" w:hAnsi="Times New Roman" w:cs="Times New Roman"/>
          <w:sz w:val="28"/>
          <w:szCs w:val="28"/>
        </w:rPr>
        <w:t>«Материалы, обосновывающие лимиты добычи охотничьих ресурсов на территории Чукотского автономного округа (Анадырского, Билибинского, Иультинского, Провиденского, Чаунского, Чукотского районов) на период с 1 августа 2021 года по 1 августа 2022 года»</w:t>
      </w:r>
      <w:r w:rsidR="00FA2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7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>Желающих принять участие в заседании экспертной комиссии, просим обращаться в рабочее время по тел: 6-35-68.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Pr="00D77477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7477" w:rsidRPr="00D77477" w:rsidRDefault="00B55F48" w:rsidP="002B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77477" w:rsidRPr="00D77477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</w:t>
      </w:r>
    </w:p>
    <w:p w:rsidR="00D77477" w:rsidRPr="00D77477" w:rsidRDefault="00D77477" w:rsidP="002B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7477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p w:rsidR="00DE5544" w:rsidRDefault="00DE5544" w:rsidP="00D77477">
      <w:pPr>
        <w:spacing w:line="240" w:lineRule="auto"/>
        <w:jc w:val="right"/>
      </w:pPr>
    </w:p>
    <w:sectPr w:rsidR="00DE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93"/>
    <w:rsid w:val="002B2B48"/>
    <w:rsid w:val="00387628"/>
    <w:rsid w:val="00590393"/>
    <w:rsid w:val="00A74A5F"/>
    <w:rsid w:val="00B55F48"/>
    <w:rsid w:val="00D77477"/>
    <w:rsid w:val="00DE5544"/>
    <w:rsid w:val="00E143AE"/>
    <w:rsid w:val="00F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Тимагина Наталья Юрьевна</dc:creator>
  <cp:keywords/>
  <dc:description/>
  <cp:lastModifiedBy>Тимагина Наталья Юрьевна</cp:lastModifiedBy>
  <cp:revision>8</cp:revision>
  <dcterms:created xsi:type="dcterms:W3CDTF">2019-05-12T22:28:00Z</dcterms:created>
  <dcterms:modified xsi:type="dcterms:W3CDTF">2021-05-17T22:21:00Z</dcterms:modified>
</cp:coreProperties>
</file>