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1E" w:rsidRDefault="00646EE9" w:rsidP="00C1471E">
      <w:pPr>
        <w:pStyle w:val="3"/>
        <w:spacing w:before="0" w:after="0"/>
        <w:jc w:val="center"/>
      </w:pPr>
      <w:r>
        <w:t>Информационное сообщение</w:t>
      </w:r>
    </w:p>
    <w:p w:rsidR="00A31066" w:rsidRDefault="00646EE9" w:rsidP="00C1471E">
      <w:pPr>
        <w:pStyle w:val="3"/>
        <w:spacing w:before="0" w:after="0"/>
        <w:jc w:val="center"/>
        <w:rPr>
          <w:b w:val="0"/>
        </w:rPr>
      </w:pPr>
      <w:r>
        <w:t>о приеме заявок на предоставление субсидии</w:t>
      </w:r>
      <w:r w:rsidR="00DF5E5E">
        <w:t xml:space="preserve"> юридическим лицам на </w:t>
      </w:r>
      <w:r w:rsidR="006E05BA" w:rsidRPr="006E05BA">
        <w:t>финансовое обеспечение затрат, связанных с развитием наставничества и профессиональная ориентация учащихся образовательных учреждений</w:t>
      </w:r>
    </w:p>
    <w:p w:rsidR="00A31066" w:rsidRDefault="00A31066">
      <w:pPr>
        <w:pStyle w:val="23"/>
        <w:spacing w:after="0" w:line="240" w:lineRule="auto"/>
        <w:ind w:left="0" w:firstLine="708"/>
        <w:contextualSpacing/>
        <w:jc w:val="both"/>
        <w:outlineLvl w:val="2"/>
      </w:pPr>
    </w:p>
    <w:p w:rsidR="00A31066" w:rsidRDefault="00646EE9">
      <w:pPr>
        <w:pStyle w:val="23"/>
        <w:spacing w:after="0" w:line="240" w:lineRule="auto"/>
        <w:ind w:left="0" w:firstLine="708"/>
        <w:contextualSpacing/>
        <w:jc w:val="both"/>
        <w:outlineLvl w:val="2"/>
      </w:pPr>
      <w:r>
        <w:t xml:space="preserve">Департамент сельского хозяйства и продовольствия Чукотского автономного округа (далее – Департамент) извещает о начале приема заявок на предоставление субсидии юридическим лицам на </w:t>
      </w:r>
      <w:r w:rsidR="009C67D9" w:rsidRPr="009C67D9">
        <w:t xml:space="preserve">финансовое обеспечение затрат, связанных с развитием наставничества и профессиональная ориентация учащихся образовательных учреждений </w:t>
      </w:r>
      <w:r w:rsidR="002D0D0E">
        <w:t>(далее – С</w:t>
      </w:r>
      <w:r>
        <w:t>убсидия)</w:t>
      </w:r>
      <w:r w:rsidR="002D0D0E">
        <w:t>.</w:t>
      </w:r>
    </w:p>
    <w:p w:rsidR="00A31066" w:rsidRDefault="00646EE9">
      <w:pPr>
        <w:ind w:firstLine="708"/>
        <w:contextualSpacing/>
        <w:jc w:val="both"/>
        <w:outlineLvl w:val="1"/>
      </w:pPr>
      <w:r>
        <w:t>Приём заявок осуществляется в соответствии с</w:t>
      </w:r>
      <w:r w:rsidR="002D0D0E">
        <w:t xml:space="preserve"> П</w:t>
      </w:r>
      <w:r>
        <w:t xml:space="preserve">орядком предоставления субсидии </w:t>
      </w:r>
      <w:r w:rsidR="00DF5E5E">
        <w:t xml:space="preserve">юридическим лицам на </w:t>
      </w:r>
      <w:r w:rsidR="009C67D9" w:rsidRPr="009C67D9">
        <w:t>финансовое обеспечение затрат, связанных с развитием наставничества и профессиональная ориентация учащихся образовательных учреждений</w:t>
      </w:r>
      <w:r>
        <w:t xml:space="preserve">, утвержденным Постановлением Правительства Чукотского автономного округа от </w:t>
      </w:r>
      <w:r w:rsidR="00C1471E">
        <w:t xml:space="preserve">13 мая 2014 </w:t>
      </w:r>
      <w:r>
        <w:t xml:space="preserve">года № </w:t>
      </w:r>
      <w:r w:rsidR="00C1471E">
        <w:t xml:space="preserve">210 </w:t>
      </w:r>
      <w:r>
        <w:t>(далее - Порядок).</w:t>
      </w:r>
    </w:p>
    <w:p w:rsidR="00A31066" w:rsidRDefault="00646EE9">
      <w:pPr>
        <w:ind w:firstLine="709"/>
        <w:contextualSpacing/>
        <w:jc w:val="both"/>
        <w:outlineLvl w:val="1"/>
        <w:rPr>
          <w:b/>
        </w:rPr>
      </w:pPr>
      <w:r>
        <w:rPr>
          <w:b/>
        </w:rPr>
        <w:t xml:space="preserve">Сроки проведения приема заявок: </w:t>
      </w:r>
    </w:p>
    <w:p w:rsidR="00A31066" w:rsidRDefault="00646EE9">
      <w:pPr>
        <w:ind w:firstLine="709"/>
        <w:contextualSpacing/>
        <w:jc w:val="both"/>
        <w:outlineLvl w:val="1"/>
      </w:pPr>
      <w:r>
        <w:t xml:space="preserve">начало приема заявок: 09:00 часов местного времени </w:t>
      </w:r>
      <w:r w:rsidR="00C1471E">
        <w:t>29 мая 2023 года;</w:t>
      </w:r>
    </w:p>
    <w:p w:rsidR="00A31066" w:rsidRDefault="00646EE9">
      <w:pPr>
        <w:ind w:firstLine="709"/>
        <w:contextualSpacing/>
        <w:jc w:val="both"/>
        <w:outlineLvl w:val="1"/>
      </w:pPr>
      <w:r>
        <w:t xml:space="preserve">окончание приема заявок: 18:45 часов местного времени </w:t>
      </w:r>
      <w:r w:rsidR="00C1471E">
        <w:t>09 июня 2023 года.</w:t>
      </w:r>
    </w:p>
    <w:p w:rsidR="00FD59AE" w:rsidRDefault="00496D66">
      <w:pPr>
        <w:ind w:firstLine="709"/>
        <w:contextualSpacing/>
        <w:jc w:val="both"/>
        <w:outlineLvl w:val="1"/>
      </w:pPr>
      <w:r>
        <w:rPr>
          <w:b/>
        </w:rPr>
        <w:t>Наименование организации, осуществляющей организацию и проведение отбора</w:t>
      </w:r>
      <w:r w:rsidR="00646EE9">
        <w:rPr>
          <w:b/>
        </w:rPr>
        <w:t>:</w:t>
      </w:r>
      <w:r w:rsidR="00646EE9">
        <w:t xml:space="preserve"> Департамент сельского хозяйства и продовольстви</w:t>
      </w:r>
      <w:r>
        <w:t xml:space="preserve">я Чукотского автономного округа, расположенный по адресу: 689000, Чукотский автономный округ, г. Анадырь, ул. </w:t>
      </w:r>
      <w:proofErr w:type="spellStart"/>
      <w:r>
        <w:t>Отке</w:t>
      </w:r>
      <w:proofErr w:type="spellEnd"/>
      <w:r>
        <w:t>, д. 4.</w:t>
      </w:r>
    </w:p>
    <w:p w:rsidR="00CA0258" w:rsidRDefault="00646EE9" w:rsidP="00153B02">
      <w:pPr>
        <w:ind w:firstLine="708"/>
        <w:jc w:val="both"/>
      </w:pPr>
      <w:r>
        <w:rPr>
          <w:b/>
        </w:rPr>
        <w:t>Контакты лица, ответственного за прием заявок:</w:t>
      </w:r>
    </w:p>
    <w:p w:rsidR="00BE6F0F" w:rsidRDefault="00CA0258" w:rsidP="00153B02">
      <w:pPr>
        <w:ind w:firstLine="708"/>
        <w:jc w:val="both"/>
      </w:pPr>
      <w:r>
        <w:t>Анджиева Кермен Григорьевна, эл. почта:</w:t>
      </w:r>
      <w:r w:rsidR="00C1471E">
        <w:t xml:space="preserve"> </w:t>
      </w:r>
      <w:r w:rsidRPr="006F0CB6">
        <w:rPr>
          <w:lang w:val="en-US"/>
        </w:rPr>
        <w:t>K</w:t>
      </w:r>
      <w:r w:rsidRPr="006F0CB6">
        <w:t>.</w:t>
      </w:r>
      <w:proofErr w:type="spellStart"/>
      <w:r w:rsidRPr="006F0CB6">
        <w:rPr>
          <w:lang w:val="en-US"/>
        </w:rPr>
        <w:t>Andzhieva</w:t>
      </w:r>
      <w:proofErr w:type="spellEnd"/>
      <w:r w:rsidRPr="006F0CB6">
        <w:t>@</w:t>
      </w:r>
      <w:proofErr w:type="spellStart"/>
      <w:r w:rsidRPr="006F0CB6">
        <w:rPr>
          <w:lang w:val="en-US"/>
        </w:rPr>
        <w:t>dpsh</w:t>
      </w:r>
      <w:proofErr w:type="spellEnd"/>
      <w:r w:rsidRPr="006F0CB6">
        <w:t>.</w:t>
      </w:r>
      <w:proofErr w:type="spellStart"/>
      <w:r w:rsidRPr="006F0CB6">
        <w:rPr>
          <w:lang w:val="en-US"/>
        </w:rPr>
        <w:t>chukotka</w:t>
      </w:r>
      <w:proofErr w:type="spellEnd"/>
      <w:r w:rsidRPr="006F0CB6">
        <w:t>-</w:t>
      </w:r>
      <w:proofErr w:type="spellStart"/>
      <w:r w:rsidRPr="006F0CB6">
        <w:rPr>
          <w:lang w:val="en-US"/>
        </w:rPr>
        <w:t>gov</w:t>
      </w:r>
      <w:proofErr w:type="spellEnd"/>
      <w:r w:rsidRPr="006F0CB6">
        <w:t>.</w:t>
      </w:r>
      <w:proofErr w:type="spellStart"/>
      <w:r w:rsidRPr="006F0CB6">
        <w:rPr>
          <w:lang w:val="en-US"/>
        </w:rPr>
        <w:t>ru</w:t>
      </w:r>
      <w:proofErr w:type="spellEnd"/>
      <w:r>
        <w:t>, тел.: (42722) 6-35-21.</w:t>
      </w:r>
    </w:p>
    <w:p w:rsidR="002D0D0E" w:rsidRDefault="00646EE9" w:rsidP="002D0D0E">
      <w:pPr>
        <w:ind w:firstLine="708"/>
        <w:jc w:val="both"/>
      </w:pPr>
      <w:r>
        <w:rPr>
          <w:b/>
        </w:rPr>
        <w:t>Целью предоставления субсидии</w:t>
      </w:r>
      <w:r>
        <w:t xml:space="preserve"> является </w:t>
      </w:r>
      <w:bookmarkStart w:id="0" w:name="sub_1037"/>
      <w:r w:rsidR="00E82510" w:rsidRPr="00E82510">
        <w:t>сохранени</w:t>
      </w:r>
      <w:r w:rsidR="00E82510">
        <w:t>е</w:t>
      </w:r>
      <w:r w:rsidR="00E82510" w:rsidRPr="00E82510">
        <w:t xml:space="preserve"> преемственности традиционных знаний, повышени</w:t>
      </w:r>
      <w:r w:rsidR="00E82510">
        <w:t>е</w:t>
      </w:r>
      <w:r w:rsidR="00E82510" w:rsidRPr="00E82510">
        <w:t xml:space="preserve"> престижности профессии оленевода и морского зверобоя у подростков, привлечённых для работы в летних трудовых отрядах при оленеводческих и морских зверобойных бригадах в период летних каникул.</w:t>
      </w:r>
    </w:p>
    <w:p w:rsidR="002D0D0E" w:rsidRDefault="002D0D0E" w:rsidP="002D0D0E">
      <w:pPr>
        <w:ind w:firstLine="708"/>
        <w:jc w:val="both"/>
      </w:pPr>
      <w:r w:rsidRPr="002D0D0E">
        <w:rPr>
          <w:b/>
        </w:rPr>
        <w:t xml:space="preserve">Результатом предоставления субсидии </w:t>
      </w:r>
      <w:r w:rsidRPr="002D0D0E">
        <w:t xml:space="preserve">является </w:t>
      </w:r>
      <w:r w:rsidR="00E82510">
        <w:t>привлечение учащихся общеобразовательных организаций для прохождения профессиональной ориентации в организациях агропромышленного комплекса в период летних каникул, ежегодно не менее 125 человек.</w:t>
      </w:r>
    </w:p>
    <w:p w:rsidR="00E82510" w:rsidRDefault="002D0D0E" w:rsidP="00E82510">
      <w:pPr>
        <w:ind w:firstLine="708"/>
        <w:jc w:val="both"/>
      </w:pPr>
      <w:r w:rsidRPr="002D0D0E">
        <w:rPr>
          <w:b/>
        </w:rPr>
        <w:t xml:space="preserve">Показателем, необходимым для достижения результата </w:t>
      </w:r>
      <w:r>
        <w:t xml:space="preserve">предоставления субсидии, является </w:t>
      </w:r>
      <w:bookmarkEnd w:id="0"/>
      <w:r w:rsidR="00E82510">
        <w:t>число учащихся общеобразовательных организаций, прошедших профессиональную ориентацию в организациях агропромышленного комплекса в период летних каникул, человек.</w:t>
      </w:r>
    </w:p>
    <w:p w:rsidR="00E82510" w:rsidRDefault="00E82510" w:rsidP="00E82510">
      <w:pPr>
        <w:ind w:firstLine="708"/>
        <w:jc w:val="both"/>
      </w:pPr>
      <w:r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A31066" w:rsidRPr="00CA0258" w:rsidRDefault="00646EE9" w:rsidP="00E82510">
      <w:pPr>
        <w:ind w:firstLine="708"/>
        <w:jc w:val="both"/>
      </w:pPr>
      <w:r w:rsidRPr="00FE6D8B">
        <w:rPr>
          <w:b/>
        </w:rPr>
        <w:t>Сайт в сети «Интернет», на котором обеспечивается проведение отбора:</w:t>
      </w:r>
      <w:r w:rsidRPr="00FE6D8B">
        <w:t xml:space="preserve"> официальный сайт Чукотского автономного округа </w:t>
      </w:r>
      <w:hyperlink r:id="rId6" w:history="1">
        <w:r w:rsidRPr="00FE6D8B">
          <w:rPr>
            <w:rStyle w:val="af6"/>
            <w:color w:val="000000"/>
            <w:u w:val="none"/>
          </w:rPr>
          <w:t>http://www.чукотка.рф</w:t>
        </w:r>
      </w:hyperlink>
      <w:r w:rsidRPr="00FE6D8B">
        <w:t xml:space="preserve"> (подраздел «Объявления, конкурсы, зая</w:t>
      </w:r>
      <w:r w:rsidR="00C1471E" w:rsidRPr="00FE6D8B">
        <w:t>вки» раздела «Документы» сайта), официальный сайт Департамента сельского хозяйства и продовольствия Чукотского автономного округа</w:t>
      </w:r>
      <w:r w:rsidR="00FE6D8B" w:rsidRPr="00FE6D8B">
        <w:t xml:space="preserve"> https://xn--80atapud1a.xn--p1ai/</w:t>
      </w:r>
      <w:proofErr w:type="spellStart"/>
      <w:r w:rsidR="00FE6D8B" w:rsidRPr="00FE6D8B">
        <w:t>depselhoz</w:t>
      </w:r>
      <w:proofErr w:type="spellEnd"/>
      <w:r w:rsidR="00FE6D8B" w:rsidRPr="00FE6D8B">
        <w:t>/</w:t>
      </w:r>
      <w:proofErr w:type="spellStart"/>
      <w:r w:rsidR="00FE6D8B" w:rsidRPr="00FE6D8B">
        <w:t>documents</w:t>
      </w:r>
      <w:proofErr w:type="spellEnd"/>
      <w:r w:rsidR="00FE6D8B" w:rsidRPr="00FE6D8B">
        <w:t>/</w:t>
      </w:r>
      <w:proofErr w:type="spellStart"/>
      <w:r w:rsidR="00FE6D8B" w:rsidRPr="00FE6D8B">
        <w:t>index.php</w:t>
      </w:r>
      <w:proofErr w:type="spellEnd"/>
      <w:r w:rsidR="00FE6D8B" w:rsidRPr="00FE6D8B">
        <w:t xml:space="preserve"> (подраздел «Объявления, конкурсы, заявки» раздела «Документы» сайта).</w:t>
      </w:r>
      <w:r w:rsidR="00C1471E">
        <w:t xml:space="preserve"> </w:t>
      </w:r>
    </w:p>
    <w:p w:rsidR="00A31066" w:rsidRDefault="00646EE9">
      <w:pPr>
        <w:tabs>
          <w:tab w:val="left" w:pos="1134"/>
        </w:tabs>
        <w:ind w:firstLine="851"/>
        <w:jc w:val="both"/>
      </w:pPr>
      <w:bookmarkStart w:id="1" w:name="sub_1024"/>
      <w:r>
        <w:rPr>
          <w:b/>
        </w:rPr>
        <w:t>Право на получение субсидии</w:t>
      </w:r>
      <w:r>
        <w:t xml:space="preserve"> имеют юридические лица (за исключением государственных (муниципальных) учреждений), соответствующие следующим критериям отбора (далее – участники отбора, получатели субсидии) </w:t>
      </w:r>
      <w:r>
        <w:rPr>
          <w:i/>
        </w:rPr>
        <w:t>(пункт 1.</w:t>
      </w:r>
      <w:r w:rsidR="006700CF">
        <w:rPr>
          <w:i/>
        </w:rPr>
        <w:t>4</w:t>
      </w:r>
      <w:r>
        <w:rPr>
          <w:i/>
        </w:rPr>
        <w:t xml:space="preserve"> Порядка)</w:t>
      </w:r>
      <w:r>
        <w:t>.</w:t>
      </w:r>
    </w:p>
    <w:p w:rsidR="00A31066" w:rsidRDefault="00646EE9">
      <w:pPr>
        <w:tabs>
          <w:tab w:val="left" w:pos="1134"/>
        </w:tabs>
        <w:ind w:firstLine="851"/>
        <w:jc w:val="both"/>
        <w:rPr>
          <w:b/>
        </w:rPr>
      </w:pPr>
      <w:r>
        <w:rPr>
          <w:b/>
        </w:rPr>
        <w:t xml:space="preserve">Критерии отбора получателей субсидии </w:t>
      </w:r>
      <w:r>
        <w:rPr>
          <w:i/>
        </w:rPr>
        <w:t>(пункт 1.</w:t>
      </w:r>
      <w:r w:rsidR="006700CF">
        <w:rPr>
          <w:i/>
        </w:rPr>
        <w:t>4</w:t>
      </w:r>
      <w:r>
        <w:rPr>
          <w:i/>
        </w:rPr>
        <w:t xml:space="preserve"> Порядка)</w:t>
      </w:r>
      <w:r>
        <w:t>:</w:t>
      </w:r>
      <w:r>
        <w:rPr>
          <w:b/>
        </w:rPr>
        <w:t xml:space="preserve"> </w:t>
      </w:r>
    </w:p>
    <w:p w:rsidR="00A31066" w:rsidRDefault="00646EE9">
      <w:pPr>
        <w:tabs>
          <w:tab w:val="left" w:pos="1134"/>
        </w:tabs>
        <w:ind w:firstLine="851"/>
        <w:jc w:val="both"/>
      </w:pPr>
      <w:r>
        <w:t xml:space="preserve">осуществление </w:t>
      </w:r>
      <w:r w:rsidR="00AD5154">
        <w:t xml:space="preserve">получателем субсидии </w:t>
      </w:r>
      <w:r>
        <w:t>деятельности на территории Чукотского автономного округа;</w:t>
      </w:r>
    </w:p>
    <w:p w:rsidR="00AD5154" w:rsidRDefault="00AD5154">
      <w:pPr>
        <w:ind w:firstLine="851"/>
        <w:jc w:val="both"/>
      </w:pPr>
      <w:r w:rsidRPr="00AD5154">
        <w:lastRenderedPageBreak/>
        <w:t>наличие у получателей субсидии летних трудовых отрядов, созданных при оленеводческих и морских зверобойных бригадах.</w:t>
      </w:r>
    </w:p>
    <w:p w:rsidR="00A31066" w:rsidRDefault="00646EE9">
      <w:pPr>
        <w:ind w:firstLine="851"/>
        <w:jc w:val="both"/>
      </w:pPr>
      <w:r>
        <w:rPr>
          <w:b/>
        </w:rPr>
        <w:t>Требования к участникам отбора</w:t>
      </w:r>
      <w:r>
        <w:t xml:space="preserve">, которым должен соответствовать участник отбора на дату подачи заявки </w:t>
      </w:r>
      <w:r>
        <w:rPr>
          <w:i/>
        </w:rPr>
        <w:t>(пункт 2.</w:t>
      </w:r>
      <w:r w:rsidR="002E083E">
        <w:rPr>
          <w:i/>
        </w:rPr>
        <w:t>3</w:t>
      </w:r>
      <w:r>
        <w:rPr>
          <w:i/>
        </w:rPr>
        <w:t xml:space="preserve"> Порядка)</w:t>
      </w:r>
      <w:r>
        <w:t>:</w:t>
      </w:r>
    </w:p>
    <w:p w:rsidR="001B690A" w:rsidRDefault="00646EE9">
      <w:pPr>
        <w:ind w:firstLine="851"/>
        <w:jc w:val="both"/>
      </w:pPr>
      <w:r>
        <w:t xml:space="preserve">1) </w:t>
      </w:r>
      <w:r w:rsidR="001B690A" w:rsidRPr="001B690A">
        <w:t>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A31066" w:rsidRDefault="00646EE9">
      <w:pPr>
        <w:ind w:firstLine="851"/>
        <w:jc w:val="both"/>
      </w:pPr>
      <w:r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31066" w:rsidRDefault="00646EE9">
      <w:pPr>
        <w:ind w:firstLine="851"/>
        <w:jc w:val="both"/>
      </w:pPr>
      <w:r>
        <w:t>3) участники отбора не должны получать средства из окружного бюджета на основании иных нормативных правовых актов на цели, указанные в пункте 1.</w:t>
      </w:r>
      <w:r w:rsidR="002E083E">
        <w:t>2</w:t>
      </w:r>
      <w:r>
        <w:t xml:space="preserve"> раздела 1 Порядка.</w:t>
      </w:r>
    </w:p>
    <w:p w:rsidR="00A31066" w:rsidRPr="001B6576" w:rsidRDefault="00646EE9">
      <w:pPr>
        <w:widowControl w:val="0"/>
        <w:tabs>
          <w:tab w:val="left" w:pos="1276"/>
        </w:tabs>
        <w:ind w:firstLine="851"/>
        <w:jc w:val="both"/>
      </w:pPr>
      <w:r>
        <w:rPr>
          <w:b/>
        </w:rPr>
        <w:t xml:space="preserve">Перечень документов, представляемых участниками отбора в Департамент, </w:t>
      </w:r>
      <w:r w:rsidRPr="001B6576">
        <w:t>в том числе подтверждающих соответствие участника отбора установленным требованиям</w:t>
      </w:r>
      <w:r w:rsidR="001B6576">
        <w:t xml:space="preserve"> (</w:t>
      </w:r>
      <w:r w:rsidR="001B6576" w:rsidRPr="001B6576">
        <w:rPr>
          <w:i/>
        </w:rPr>
        <w:t>пункт</w:t>
      </w:r>
      <w:r w:rsidR="001B6576">
        <w:rPr>
          <w:i/>
        </w:rPr>
        <w:t xml:space="preserve"> 2.4)</w:t>
      </w:r>
      <w:r w:rsidRPr="001B6576">
        <w:t>:</w:t>
      </w:r>
    </w:p>
    <w:p w:rsidR="00A31066" w:rsidRPr="00B20288" w:rsidRDefault="00646EE9">
      <w:pPr>
        <w:widowControl w:val="0"/>
        <w:tabs>
          <w:tab w:val="left" w:pos="1276"/>
        </w:tabs>
        <w:ind w:firstLine="851"/>
        <w:jc w:val="both"/>
        <w:rPr>
          <w:szCs w:val="24"/>
        </w:rPr>
      </w:pPr>
      <w:r>
        <w:t xml:space="preserve">Для участия в отборе участники отбора в срок не позднее </w:t>
      </w:r>
      <w:r w:rsidRPr="00997B4F">
        <w:t xml:space="preserve">18:45 часов местного времени </w:t>
      </w:r>
      <w:r w:rsidR="00C1471E" w:rsidRPr="00C1471E">
        <w:t xml:space="preserve">09 </w:t>
      </w:r>
      <w:r w:rsidR="00C1471E">
        <w:t>июня 2023 года</w:t>
      </w:r>
      <w:r>
        <w:t xml:space="preserve"> представляют в Департамент следующие документы, в том числе </w:t>
      </w:r>
      <w:r w:rsidRPr="00B20288">
        <w:rPr>
          <w:szCs w:val="24"/>
        </w:rPr>
        <w:t>подтверждающие соответствие участника отбора требов</w:t>
      </w:r>
      <w:r w:rsidR="001D66CD" w:rsidRPr="00B20288">
        <w:rPr>
          <w:szCs w:val="24"/>
        </w:rPr>
        <w:t>аниям, установленным пунктом 2.4</w:t>
      </w:r>
      <w:r w:rsidRPr="00B20288">
        <w:rPr>
          <w:szCs w:val="24"/>
        </w:rPr>
        <w:t xml:space="preserve"> Порядка:</w:t>
      </w:r>
    </w:p>
    <w:p w:rsidR="00A31066" w:rsidRPr="00B20288" w:rsidRDefault="001B690A" w:rsidP="00B20288">
      <w:pPr>
        <w:pStyle w:val="af"/>
        <w:numPr>
          <w:ilvl w:val="0"/>
          <w:numId w:val="1"/>
        </w:numPr>
        <w:ind w:left="0" w:firstLine="720"/>
        <w:jc w:val="both"/>
        <w:rPr>
          <w:szCs w:val="24"/>
        </w:rPr>
      </w:pPr>
      <w:r>
        <w:t>заявку на участие в отборе получателей субсидии юридическим лицам на финансовое обеспечение затрат, связанных с развитием наставничества и профессиональная ориентация учащихся образовательных учреждений</w:t>
      </w:r>
      <w:r w:rsidR="00B20288" w:rsidRPr="00B20288">
        <w:rPr>
          <w:color w:val="22272F"/>
          <w:szCs w:val="24"/>
          <w:shd w:val="clear" w:color="auto" w:fill="FFFFFF"/>
        </w:rPr>
        <w:t xml:space="preserve">, по форме, </w:t>
      </w:r>
      <w:r w:rsidR="00B20288" w:rsidRPr="00B20288">
        <w:rPr>
          <w:color w:val="auto"/>
          <w:szCs w:val="24"/>
          <w:shd w:val="clear" w:color="auto" w:fill="FFFFFF"/>
        </w:rPr>
        <w:t>согласно </w:t>
      </w:r>
      <w:hyperlink r:id="rId7" w:anchor="/document/31381349/entry/2001" w:history="1">
        <w:r w:rsidR="00B20288" w:rsidRPr="00B20288">
          <w:rPr>
            <w:rStyle w:val="af6"/>
            <w:color w:val="auto"/>
            <w:szCs w:val="24"/>
            <w:u w:val="none"/>
            <w:shd w:val="clear" w:color="auto" w:fill="FFFFFF"/>
          </w:rPr>
          <w:t>приложению 1</w:t>
        </w:r>
      </w:hyperlink>
      <w:r w:rsidR="00B20288" w:rsidRPr="00B20288">
        <w:rPr>
          <w:color w:val="auto"/>
          <w:szCs w:val="24"/>
          <w:shd w:val="clear" w:color="auto" w:fill="FFFFFF"/>
        </w:rPr>
        <w:t> к</w:t>
      </w:r>
      <w:r w:rsidR="00B20288" w:rsidRPr="00B20288">
        <w:rPr>
          <w:color w:val="22272F"/>
          <w:szCs w:val="24"/>
          <w:shd w:val="clear" w:color="auto" w:fill="FFFFFF"/>
        </w:rPr>
        <w:t xml:space="preserve"> Порядку;</w:t>
      </w:r>
    </w:p>
    <w:p w:rsidR="00B20288" w:rsidRDefault="00B20288" w:rsidP="00B20288">
      <w:pPr>
        <w:pStyle w:val="af"/>
        <w:numPr>
          <w:ilvl w:val="0"/>
          <w:numId w:val="1"/>
        </w:numPr>
        <w:ind w:left="0" w:firstLine="720"/>
        <w:jc w:val="both"/>
      </w:pPr>
      <w:r>
        <w:t>выписку из Единого государственного реестра юридических лиц, заверенную в установленном порядке, по состоянию на любую дату в течение периода, равного 20 календарным дням, предшествующего дате подачи заявки на участие в отборе;</w:t>
      </w:r>
    </w:p>
    <w:p w:rsidR="001B690A" w:rsidRPr="001B690A" w:rsidRDefault="002E4938" w:rsidP="00B94217">
      <w:pPr>
        <w:pStyle w:val="af"/>
        <w:numPr>
          <w:ilvl w:val="0"/>
          <w:numId w:val="1"/>
        </w:numPr>
        <w:ind w:left="0" w:firstLine="720"/>
        <w:jc w:val="both"/>
        <w:rPr>
          <w:color w:val="auto"/>
          <w:szCs w:val="24"/>
        </w:rPr>
      </w:pPr>
      <w:r>
        <w:t xml:space="preserve">заверенную участником отбора копию приказа руководителя </w:t>
      </w:r>
      <w:r w:rsidR="001B690A">
        <w:t>получателя субсидии о формировании летних трудовых отрядов при оленеводческих и морских зверобойных бригадах со списками наставников и учащихся;</w:t>
      </w:r>
    </w:p>
    <w:p w:rsidR="00B94217" w:rsidRDefault="002E4938" w:rsidP="002E083E">
      <w:pPr>
        <w:pStyle w:val="af"/>
        <w:numPr>
          <w:ilvl w:val="0"/>
          <w:numId w:val="1"/>
        </w:numPr>
        <w:ind w:left="0" w:firstLine="720"/>
        <w:jc w:val="both"/>
      </w:pPr>
      <w:r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</w:t>
      </w:r>
      <w:r w:rsidR="002E083E">
        <w:t>,</w:t>
      </w:r>
      <w:r w:rsidR="008D3839">
        <w:t xml:space="preserve"> установленной приложением 2 к </w:t>
      </w:r>
      <w:r w:rsidR="002E083E">
        <w:t>Порядку;</w:t>
      </w:r>
    </w:p>
    <w:p w:rsidR="00FD59AE" w:rsidRDefault="002E083E" w:rsidP="002E083E">
      <w:pPr>
        <w:pStyle w:val="af"/>
        <w:numPr>
          <w:ilvl w:val="0"/>
          <w:numId w:val="1"/>
        </w:numPr>
        <w:ind w:left="0" w:firstLine="720"/>
        <w:jc w:val="both"/>
      </w:pPr>
      <w:r>
        <w:t>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приложением 3 к Порядку.</w:t>
      </w:r>
    </w:p>
    <w:p w:rsidR="00A31066" w:rsidRPr="00EF67A0" w:rsidRDefault="00646EE9">
      <w:pPr>
        <w:ind w:firstLine="720"/>
        <w:jc w:val="both"/>
        <w:rPr>
          <w:b/>
        </w:rPr>
      </w:pPr>
      <w:r>
        <w:rPr>
          <w:b/>
        </w:rPr>
        <w:lastRenderedPageBreak/>
        <w:t xml:space="preserve">Порядок подачи заявок </w:t>
      </w:r>
      <w:r w:rsidR="00D807B3">
        <w:rPr>
          <w:b/>
        </w:rPr>
        <w:t xml:space="preserve">и документов </w:t>
      </w:r>
      <w:r>
        <w:rPr>
          <w:b/>
        </w:rPr>
        <w:t xml:space="preserve">участниками отбора и требования, </w:t>
      </w:r>
      <w:r w:rsidRPr="001B6576">
        <w:t>предъявляемые к форме и содержанию заявок</w:t>
      </w:r>
      <w:r w:rsidR="001B6576">
        <w:rPr>
          <w:b/>
        </w:rPr>
        <w:t xml:space="preserve"> </w:t>
      </w:r>
      <w:r w:rsidR="00EF67A0">
        <w:t>установленные</w:t>
      </w:r>
      <w:r w:rsidR="00EF67A0" w:rsidRPr="001B6576">
        <w:t xml:space="preserve"> требованиям</w:t>
      </w:r>
      <w:r w:rsidR="00EF67A0">
        <w:t xml:space="preserve">и </w:t>
      </w:r>
      <w:r w:rsidR="001B6576" w:rsidRPr="00EF67A0">
        <w:t>пункт</w:t>
      </w:r>
      <w:r w:rsidR="00EF67A0">
        <w:t>а</w:t>
      </w:r>
      <w:r w:rsidR="001B6576" w:rsidRPr="00EF67A0">
        <w:t xml:space="preserve"> 2.4</w:t>
      </w:r>
      <w:r w:rsidR="00EF67A0">
        <w:t xml:space="preserve"> Порядка (</w:t>
      </w:r>
      <w:r w:rsidR="00EF67A0" w:rsidRPr="00EF67A0">
        <w:rPr>
          <w:i/>
        </w:rPr>
        <w:t>пункт 2.5</w:t>
      </w:r>
      <w:r w:rsidR="00EF67A0">
        <w:t>)</w:t>
      </w:r>
      <w:r w:rsidRPr="00EF67A0">
        <w:t>:</w:t>
      </w:r>
    </w:p>
    <w:p w:rsidR="00A31066" w:rsidRDefault="00646EE9">
      <w:pPr>
        <w:widowControl w:val="0"/>
        <w:tabs>
          <w:tab w:val="left" w:pos="1276"/>
        </w:tabs>
        <w:ind w:firstLine="851"/>
        <w:jc w:val="both"/>
      </w:pPr>
      <w:r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</w:t>
      </w:r>
      <w:r w:rsidR="006F0CB6">
        <w:t xml:space="preserve"> </w:t>
      </w:r>
      <w:r w:rsidR="006F0CB6" w:rsidRPr="006F0CB6">
        <w:rPr>
          <w:lang w:val="en-US"/>
        </w:rPr>
        <w:t>K</w:t>
      </w:r>
      <w:r w:rsidR="006F0CB6" w:rsidRPr="006F0CB6">
        <w:t>.</w:t>
      </w:r>
      <w:proofErr w:type="spellStart"/>
      <w:r w:rsidR="006F0CB6" w:rsidRPr="006F0CB6">
        <w:rPr>
          <w:lang w:val="en-US"/>
        </w:rPr>
        <w:t>Andzhieva</w:t>
      </w:r>
      <w:proofErr w:type="spellEnd"/>
      <w:r w:rsidR="006F0CB6" w:rsidRPr="006F0CB6">
        <w:t>@</w:t>
      </w:r>
      <w:proofErr w:type="spellStart"/>
      <w:r w:rsidR="006F0CB6" w:rsidRPr="006F0CB6">
        <w:rPr>
          <w:lang w:val="en-US"/>
        </w:rPr>
        <w:t>dpsh</w:t>
      </w:r>
      <w:proofErr w:type="spellEnd"/>
      <w:r w:rsidR="006F0CB6" w:rsidRPr="006F0CB6">
        <w:t>.</w:t>
      </w:r>
      <w:proofErr w:type="spellStart"/>
      <w:r w:rsidR="006F0CB6" w:rsidRPr="006F0CB6">
        <w:rPr>
          <w:lang w:val="en-US"/>
        </w:rPr>
        <w:t>chukotka</w:t>
      </w:r>
      <w:proofErr w:type="spellEnd"/>
      <w:r w:rsidR="006F0CB6" w:rsidRPr="006F0CB6">
        <w:t>-</w:t>
      </w:r>
      <w:proofErr w:type="spellStart"/>
      <w:r w:rsidR="006F0CB6" w:rsidRPr="006F0CB6">
        <w:rPr>
          <w:lang w:val="en-US"/>
        </w:rPr>
        <w:t>gov</w:t>
      </w:r>
      <w:proofErr w:type="spellEnd"/>
      <w:r w:rsidR="006F0CB6" w:rsidRPr="006F0CB6">
        <w:t>.</w:t>
      </w:r>
      <w:proofErr w:type="spellStart"/>
      <w:r w:rsidR="006F0CB6" w:rsidRPr="006F0CB6">
        <w:rPr>
          <w:lang w:val="en-US"/>
        </w:rPr>
        <w:t>ru</w:t>
      </w:r>
      <w:proofErr w:type="spellEnd"/>
      <w:r>
        <w:t>;</w:t>
      </w:r>
    </w:p>
    <w:p w:rsidR="00A31066" w:rsidRDefault="00646EE9">
      <w:pPr>
        <w:widowControl w:val="0"/>
        <w:tabs>
          <w:tab w:val="left" w:pos="1276"/>
        </w:tabs>
        <w:ind w:firstLine="851"/>
        <w:jc w:val="both"/>
      </w:pPr>
      <w:r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A31066" w:rsidRDefault="00646EE9">
      <w:pPr>
        <w:widowControl w:val="0"/>
        <w:tabs>
          <w:tab w:val="left" w:pos="1276"/>
        </w:tabs>
        <w:ind w:firstLine="851"/>
        <w:jc w:val="both"/>
      </w:pPr>
      <w:r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1C2E9E" w:rsidRDefault="00646EE9" w:rsidP="001C2E9E">
      <w:pPr>
        <w:widowControl w:val="0"/>
        <w:tabs>
          <w:tab w:val="left" w:pos="1276"/>
        </w:tabs>
        <w:ind w:firstLine="851"/>
        <w:jc w:val="both"/>
      </w:pPr>
      <w:r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  <w:bookmarkEnd w:id="1"/>
    </w:p>
    <w:p w:rsidR="00FD59AE" w:rsidRPr="001C2E9E" w:rsidRDefault="009B2CAA" w:rsidP="001C2E9E">
      <w:pPr>
        <w:widowControl w:val="0"/>
        <w:tabs>
          <w:tab w:val="left" w:pos="1276"/>
        </w:tabs>
        <w:ind w:firstLine="709"/>
        <w:jc w:val="both"/>
      </w:pPr>
      <w:r w:rsidRPr="009E5FB2">
        <w:rPr>
          <w:b/>
        </w:rPr>
        <w:t>Порядок отзыва заявки участником отбора</w:t>
      </w:r>
      <w:r w:rsidR="001C552D">
        <w:rPr>
          <w:b/>
        </w:rPr>
        <w:t xml:space="preserve"> </w:t>
      </w:r>
      <w:r w:rsidR="001C552D" w:rsidRPr="001C552D">
        <w:rPr>
          <w:i/>
        </w:rPr>
        <w:t>(пункт 2.10 Порядка)</w:t>
      </w:r>
      <w:r w:rsidR="001C552D">
        <w:rPr>
          <w:b/>
        </w:rPr>
        <w:t xml:space="preserve">: </w:t>
      </w:r>
    </w:p>
    <w:p w:rsidR="009B2CAA" w:rsidRPr="009E5FB2" w:rsidRDefault="009B2CAA" w:rsidP="009B2CAA">
      <w:pPr>
        <w:autoSpaceDE w:val="0"/>
        <w:autoSpaceDN w:val="0"/>
        <w:adjustRightInd w:val="0"/>
        <w:ind w:firstLine="708"/>
        <w:jc w:val="both"/>
      </w:pPr>
      <w:r w:rsidRPr="009E5FB2">
        <w:t xml:space="preserve">Поданная в соответствии с пунктом </w:t>
      </w:r>
      <w:hyperlink w:anchor="sub_24" w:history="1">
        <w:r w:rsidRPr="009E5FB2">
          <w:t>2.4</w:t>
        </w:r>
      </w:hyperlink>
      <w:r w:rsidRPr="009E5FB2">
        <w:t xml:space="preserve"> Порядка заявка с документами может быть отозвана участником отбора не позднее 18:45 местного времени </w:t>
      </w:r>
      <w:r w:rsidR="000A2F2D">
        <w:t>0</w:t>
      </w:r>
      <w:r w:rsidR="001C2E9E">
        <w:t>9</w:t>
      </w:r>
      <w:r w:rsidRPr="009E5FB2">
        <w:t xml:space="preserve"> </w:t>
      </w:r>
      <w:r w:rsidR="000A2F2D">
        <w:t>июн</w:t>
      </w:r>
      <w:r w:rsidRPr="009E5FB2">
        <w:t>я 202</w:t>
      </w:r>
      <w:r w:rsidR="001C2E9E">
        <w:t>3</w:t>
      </w:r>
      <w:r w:rsidRPr="009E5FB2">
        <w:t xml:space="preserve"> года,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</w:t>
      </w:r>
      <w:r w:rsidR="001C2E9E">
        <w:t xml:space="preserve"> </w:t>
      </w:r>
      <w:r w:rsidR="001C2E9E" w:rsidRPr="006F0CB6">
        <w:rPr>
          <w:lang w:val="en-US"/>
        </w:rPr>
        <w:t>K</w:t>
      </w:r>
      <w:r w:rsidR="001C2E9E" w:rsidRPr="006F0CB6">
        <w:t>.</w:t>
      </w:r>
      <w:proofErr w:type="spellStart"/>
      <w:r w:rsidR="001C2E9E" w:rsidRPr="006F0CB6">
        <w:rPr>
          <w:lang w:val="en-US"/>
        </w:rPr>
        <w:t>Andzhieva</w:t>
      </w:r>
      <w:proofErr w:type="spellEnd"/>
      <w:r w:rsidR="001C2E9E" w:rsidRPr="006F0CB6">
        <w:t>@</w:t>
      </w:r>
      <w:proofErr w:type="spellStart"/>
      <w:r w:rsidR="001C2E9E" w:rsidRPr="006F0CB6">
        <w:rPr>
          <w:lang w:val="en-US"/>
        </w:rPr>
        <w:t>dpsh</w:t>
      </w:r>
      <w:proofErr w:type="spellEnd"/>
      <w:r w:rsidR="001C2E9E" w:rsidRPr="006F0CB6">
        <w:t>.</w:t>
      </w:r>
      <w:proofErr w:type="spellStart"/>
      <w:r w:rsidR="001C2E9E" w:rsidRPr="006F0CB6">
        <w:rPr>
          <w:lang w:val="en-US"/>
        </w:rPr>
        <w:t>chukotka</w:t>
      </w:r>
      <w:proofErr w:type="spellEnd"/>
      <w:r w:rsidR="001C2E9E" w:rsidRPr="006F0CB6">
        <w:t>-</w:t>
      </w:r>
      <w:proofErr w:type="spellStart"/>
      <w:r w:rsidR="001C2E9E" w:rsidRPr="006F0CB6">
        <w:rPr>
          <w:lang w:val="en-US"/>
        </w:rPr>
        <w:t>gov</w:t>
      </w:r>
      <w:proofErr w:type="spellEnd"/>
      <w:r w:rsidR="001C2E9E" w:rsidRPr="006F0CB6">
        <w:t>.</w:t>
      </w:r>
      <w:proofErr w:type="spellStart"/>
      <w:r w:rsidR="001C2E9E" w:rsidRPr="006F0CB6">
        <w:rPr>
          <w:lang w:val="en-US"/>
        </w:rPr>
        <w:t>ru</w:t>
      </w:r>
      <w:proofErr w:type="spellEnd"/>
      <w:r>
        <w:t>;</w:t>
      </w:r>
    </w:p>
    <w:p w:rsidR="009B2CAA" w:rsidRPr="009E5FB2" w:rsidRDefault="009B2CAA" w:rsidP="009B2CAA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9E5FB2">
        <w:t>В случае отзыва участником отбора заявки и документов,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9B2CAA" w:rsidRPr="009E5FB2" w:rsidRDefault="009B2CAA" w:rsidP="009B2CAA">
      <w:pPr>
        <w:autoSpaceDE w:val="0"/>
        <w:autoSpaceDN w:val="0"/>
        <w:adjustRightInd w:val="0"/>
        <w:ind w:firstLine="708"/>
        <w:jc w:val="both"/>
        <w:rPr>
          <w:b/>
        </w:rPr>
      </w:pPr>
      <w:r w:rsidRPr="009E5FB2">
        <w:rPr>
          <w:b/>
        </w:rPr>
        <w:t xml:space="preserve">Порядок внесения изменений в заявки участниками отбора </w:t>
      </w:r>
      <w:r w:rsidRPr="009E5FB2">
        <w:rPr>
          <w:i/>
        </w:rPr>
        <w:t>(пункт 2.11 Порядка)</w:t>
      </w:r>
      <w:r w:rsidRPr="009E5FB2">
        <w:rPr>
          <w:b/>
        </w:rPr>
        <w:t>:</w:t>
      </w:r>
    </w:p>
    <w:p w:rsidR="009B2CAA" w:rsidRPr="009E5FB2" w:rsidRDefault="009B2CAA" w:rsidP="009B2CAA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9E5FB2">
        <w:tab/>
        <w:t xml:space="preserve">Участник отбора вправе направить изменения в ранее направленную заявку с документами не позднее даты и времени окончания отбора,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04495E" w:rsidRPr="006F0CB6">
        <w:rPr>
          <w:lang w:val="en-US"/>
        </w:rPr>
        <w:t>K</w:t>
      </w:r>
      <w:r w:rsidR="0004495E" w:rsidRPr="006F0CB6">
        <w:t>.</w:t>
      </w:r>
      <w:proofErr w:type="spellStart"/>
      <w:r w:rsidR="0004495E" w:rsidRPr="006F0CB6">
        <w:rPr>
          <w:lang w:val="en-US"/>
        </w:rPr>
        <w:t>Andzhieva</w:t>
      </w:r>
      <w:proofErr w:type="spellEnd"/>
      <w:r w:rsidR="0004495E" w:rsidRPr="006F0CB6">
        <w:t>@</w:t>
      </w:r>
      <w:proofErr w:type="spellStart"/>
      <w:r w:rsidR="0004495E" w:rsidRPr="006F0CB6">
        <w:rPr>
          <w:lang w:val="en-US"/>
        </w:rPr>
        <w:t>dpsh</w:t>
      </w:r>
      <w:proofErr w:type="spellEnd"/>
      <w:r w:rsidR="0004495E" w:rsidRPr="006F0CB6">
        <w:t>.</w:t>
      </w:r>
      <w:proofErr w:type="spellStart"/>
      <w:r w:rsidR="0004495E" w:rsidRPr="006F0CB6">
        <w:rPr>
          <w:lang w:val="en-US"/>
        </w:rPr>
        <w:t>chukotka</w:t>
      </w:r>
      <w:proofErr w:type="spellEnd"/>
      <w:r w:rsidR="0004495E" w:rsidRPr="006F0CB6">
        <w:t>-</w:t>
      </w:r>
      <w:proofErr w:type="spellStart"/>
      <w:r w:rsidR="0004495E" w:rsidRPr="006F0CB6">
        <w:rPr>
          <w:lang w:val="en-US"/>
        </w:rPr>
        <w:t>gov</w:t>
      </w:r>
      <w:proofErr w:type="spellEnd"/>
      <w:r w:rsidR="0004495E" w:rsidRPr="006F0CB6">
        <w:t>.</w:t>
      </w:r>
      <w:proofErr w:type="spellStart"/>
      <w:r w:rsidR="0004495E" w:rsidRPr="006F0CB6">
        <w:rPr>
          <w:lang w:val="en-US"/>
        </w:rPr>
        <w:t>ru</w:t>
      </w:r>
      <w:proofErr w:type="spellEnd"/>
      <w:r>
        <w:t>;</w:t>
      </w:r>
    </w:p>
    <w:p w:rsidR="009B2CAA" w:rsidRPr="009E5FB2" w:rsidRDefault="009B2CAA" w:rsidP="009B2CAA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9E5FB2">
        <w:t>Изменения к заявкам, внесенные участником отбора, являются неотъемлемой частью заявок.</w:t>
      </w:r>
    </w:p>
    <w:p w:rsidR="00A31066" w:rsidRDefault="00646EE9">
      <w:pPr>
        <w:ind w:firstLine="708"/>
        <w:jc w:val="both"/>
        <w:rPr>
          <w:b/>
        </w:rPr>
      </w:pPr>
      <w:r>
        <w:rPr>
          <w:b/>
        </w:rPr>
        <w:t>Правила рассмотрения заявок участников отбора:</w:t>
      </w:r>
    </w:p>
    <w:p w:rsidR="00A31066" w:rsidRPr="00EF67A0" w:rsidRDefault="00646EE9">
      <w:pPr>
        <w:ind w:firstLine="851"/>
        <w:jc w:val="both"/>
        <w:rPr>
          <w:color w:val="auto"/>
          <w:szCs w:val="24"/>
        </w:rPr>
      </w:pPr>
      <w:r>
        <w:t xml:space="preserve">1. </w:t>
      </w:r>
      <w:r w:rsidRPr="00EF67A0">
        <w:rPr>
          <w:color w:val="auto"/>
          <w:szCs w:val="24"/>
        </w:rPr>
        <w:t xml:space="preserve">Департамент </w:t>
      </w:r>
      <w:r w:rsidRPr="00EF67A0">
        <w:rPr>
          <w:i/>
          <w:color w:val="auto"/>
          <w:szCs w:val="24"/>
        </w:rPr>
        <w:t>(пункт 2.</w:t>
      </w:r>
      <w:r w:rsidR="006F47C7" w:rsidRPr="00EF67A0">
        <w:rPr>
          <w:i/>
          <w:color w:val="auto"/>
          <w:szCs w:val="24"/>
        </w:rPr>
        <w:t>13</w:t>
      </w:r>
      <w:r w:rsidRPr="00EF67A0">
        <w:rPr>
          <w:i/>
          <w:color w:val="auto"/>
          <w:szCs w:val="24"/>
        </w:rPr>
        <w:t xml:space="preserve"> Порядка</w:t>
      </w:r>
      <w:r w:rsidRPr="00EF67A0">
        <w:rPr>
          <w:color w:val="auto"/>
          <w:szCs w:val="24"/>
        </w:rPr>
        <w:t>):</w:t>
      </w:r>
    </w:p>
    <w:p w:rsidR="00A31066" w:rsidRPr="00EF67A0" w:rsidRDefault="00646EE9">
      <w:pPr>
        <w:ind w:firstLine="851"/>
        <w:jc w:val="both"/>
        <w:rPr>
          <w:color w:val="auto"/>
          <w:szCs w:val="24"/>
        </w:rPr>
      </w:pPr>
      <w:r w:rsidRPr="00EF67A0">
        <w:rPr>
          <w:color w:val="auto"/>
          <w:szCs w:val="24"/>
        </w:rPr>
        <w:t xml:space="preserve">1) </w:t>
      </w:r>
      <w:r w:rsidR="00EF67A0" w:rsidRPr="00EF67A0">
        <w:rPr>
          <w:color w:val="auto"/>
          <w:szCs w:val="24"/>
        </w:rPr>
        <w:t>р</w:t>
      </w:r>
      <w:r w:rsidR="00EF67A0" w:rsidRPr="00EF67A0">
        <w:rPr>
          <w:color w:val="auto"/>
          <w:szCs w:val="24"/>
          <w:shd w:val="clear" w:color="auto" w:fill="FFFFFF"/>
        </w:rPr>
        <w:t>егистрирует документы, представленные в соответствии с</w:t>
      </w:r>
      <w:r w:rsidR="00EF67A0">
        <w:rPr>
          <w:color w:val="auto"/>
          <w:szCs w:val="24"/>
          <w:shd w:val="clear" w:color="auto" w:fill="FFFFFF"/>
        </w:rPr>
        <w:t xml:space="preserve"> </w:t>
      </w:r>
      <w:hyperlink r:id="rId8" w:anchor="/document/31381349/entry/2224" w:history="1">
        <w:r w:rsidR="00EF67A0" w:rsidRPr="00EF67A0">
          <w:rPr>
            <w:rStyle w:val="af6"/>
            <w:color w:val="auto"/>
            <w:szCs w:val="24"/>
            <w:u w:val="none"/>
            <w:shd w:val="clear" w:color="auto" w:fill="FFFFFF"/>
          </w:rPr>
          <w:t>пунктом</w:t>
        </w:r>
        <w:r w:rsidR="00EF67A0">
          <w:rPr>
            <w:rStyle w:val="af6"/>
            <w:color w:val="auto"/>
            <w:szCs w:val="24"/>
            <w:u w:val="none"/>
            <w:shd w:val="clear" w:color="auto" w:fill="FFFFFF"/>
          </w:rPr>
          <w:t> </w:t>
        </w:r>
        <w:r w:rsidR="00EF67A0" w:rsidRPr="00EF67A0">
          <w:rPr>
            <w:rStyle w:val="af6"/>
            <w:color w:val="auto"/>
            <w:szCs w:val="24"/>
            <w:u w:val="none"/>
            <w:shd w:val="clear" w:color="auto" w:fill="FFFFFF"/>
          </w:rPr>
          <w:t>2.4</w:t>
        </w:r>
      </w:hyperlink>
      <w:r w:rsidR="00EF67A0">
        <w:rPr>
          <w:color w:val="auto"/>
          <w:szCs w:val="24"/>
          <w:shd w:val="clear" w:color="auto" w:fill="FFFFFF"/>
        </w:rPr>
        <w:t xml:space="preserve"> </w:t>
      </w:r>
      <w:r w:rsidR="00EF67A0" w:rsidRPr="00EF67A0">
        <w:rPr>
          <w:color w:val="auto"/>
          <w:szCs w:val="24"/>
          <w:shd w:val="clear" w:color="auto" w:fill="FFFFFF"/>
        </w:rPr>
        <w:t>раздела</w:t>
      </w:r>
      <w:r w:rsidR="00EF67A0">
        <w:rPr>
          <w:color w:val="auto"/>
          <w:szCs w:val="24"/>
          <w:shd w:val="clear" w:color="auto" w:fill="FFFFFF"/>
        </w:rPr>
        <w:t> 2 Порядка</w:t>
      </w:r>
      <w:r w:rsidR="00EF67A0" w:rsidRPr="00EF67A0">
        <w:rPr>
          <w:color w:val="auto"/>
          <w:szCs w:val="24"/>
          <w:shd w:val="clear" w:color="auto" w:fill="FFFFFF"/>
        </w:rPr>
        <w:t>, в журнале приёма заявок на участие в отборе, присваивает порядковый номер с указанием даты поступления документов</w:t>
      </w:r>
      <w:r w:rsidRPr="00EF67A0">
        <w:rPr>
          <w:color w:val="auto"/>
          <w:szCs w:val="24"/>
        </w:rPr>
        <w:t>;</w:t>
      </w:r>
    </w:p>
    <w:p w:rsidR="00A31066" w:rsidRPr="00EF67A0" w:rsidRDefault="00646EE9">
      <w:pPr>
        <w:ind w:firstLine="851"/>
        <w:jc w:val="both"/>
        <w:rPr>
          <w:szCs w:val="24"/>
        </w:rPr>
      </w:pPr>
      <w:r w:rsidRPr="00EF67A0">
        <w:rPr>
          <w:color w:val="auto"/>
          <w:szCs w:val="24"/>
        </w:rPr>
        <w:t xml:space="preserve">2) </w:t>
      </w:r>
      <w:r w:rsidR="00EF67A0" w:rsidRPr="00EF67A0">
        <w:rPr>
          <w:color w:val="22272F"/>
          <w:szCs w:val="24"/>
          <w:shd w:val="clear" w:color="auto" w:fill="FFFFFF"/>
        </w:rPr>
        <w:t>в целях проверки соответствия участников отбора требованиям, указанным в </w:t>
      </w:r>
      <w:r w:rsidR="00EF67A0" w:rsidRPr="00EF67A0">
        <w:rPr>
          <w:szCs w:val="24"/>
          <w:shd w:val="clear" w:color="auto" w:fill="FFFFFF"/>
        </w:rPr>
        <w:t>подпункте 3 пункта 2.3</w:t>
      </w:r>
      <w:r w:rsidR="00EF67A0" w:rsidRPr="00EF67A0">
        <w:rPr>
          <w:color w:val="22272F"/>
          <w:szCs w:val="24"/>
          <w:shd w:val="clear" w:color="auto" w:fill="FFFFFF"/>
        </w:rPr>
        <w:t> раздела</w:t>
      </w:r>
      <w:r w:rsidR="00EF67A0">
        <w:rPr>
          <w:color w:val="22272F"/>
          <w:szCs w:val="24"/>
          <w:shd w:val="clear" w:color="auto" w:fill="FFFFFF"/>
        </w:rPr>
        <w:t xml:space="preserve"> 2 Порядка</w:t>
      </w:r>
      <w:r w:rsidR="00EF67A0" w:rsidRPr="00EF67A0">
        <w:rPr>
          <w:color w:val="22272F"/>
          <w:szCs w:val="24"/>
          <w:shd w:val="clear" w:color="auto" w:fill="FFFFFF"/>
        </w:rPr>
        <w:t>, в течение двух рабочих дней с момента окончания срока подачи заявок, установленного в объявлении об отборе, направляет в органы исполнительной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 </w:t>
      </w:r>
      <w:r w:rsidR="00EF67A0" w:rsidRPr="00EF67A0">
        <w:rPr>
          <w:szCs w:val="24"/>
          <w:shd w:val="clear" w:color="auto" w:fill="FFFFFF"/>
        </w:rPr>
        <w:t>пункте 1.2 раздела 1</w:t>
      </w:r>
      <w:r w:rsidR="00EF67A0" w:rsidRPr="00EF67A0">
        <w:rPr>
          <w:color w:val="22272F"/>
          <w:szCs w:val="24"/>
          <w:shd w:val="clear" w:color="auto" w:fill="FFFFFF"/>
        </w:rPr>
        <w:t xml:space="preserve"> Порядка</w:t>
      </w:r>
      <w:r w:rsidR="00D31F8D">
        <w:rPr>
          <w:color w:val="22272F"/>
          <w:szCs w:val="24"/>
          <w:shd w:val="clear" w:color="auto" w:fill="FFFFFF"/>
        </w:rPr>
        <w:t>.</w:t>
      </w:r>
    </w:p>
    <w:p w:rsidR="00A31066" w:rsidRDefault="00646EE9">
      <w:pPr>
        <w:ind w:firstLine="851"/>
        <w:jc w:val="both"/>
      </w:pPr>
      <w:r w:rsidRPr="00EF67A0">
        <w:rPr>
          <w:szCs w:val="24"/>
        </w:rPr>
        <w:t>2. Основаниями для отклонения</w:t>
      </w:r>
      <w:r>
        <w:t xml:space="preserve"> заявки и документов участника отбора на стадии рассмотрения и оценки заявок и отказе в предоставлении субсидии являются </w:t>
      </w:r>
      <w:r>
        <w:rPr>
          <w:i/>
        </w:rPr>
        <w:t>(пункт 2.</w:t>
      </w:r>
      <w:r w:rsidR="006F47C7">
        <w:rPr>
          <w:i/>
        </w:rPr>
        <w:t>1</w:t>
      </w:r>
      <w:r>
        <w:rPr>
          <w:i/>
        </w:rPr>
        <w:t>5 Порядка)</w:t>
      </w:r>
      <w:r>
        <w:t>:</w:t>
      </w:r>
    </w:p>
    <w:p w:rsidR="006F47C7" w:rsidRDefault="006F47C7" w:rsidP="006F47C7">
      <w:pPr>
        <w:ind w:firstLine="708"/>
        <w:jc w:val="both"/>
      </w:pPr>
      <w:r>
        <w:lastRenderedPageBreak/>
        <w:t>1) несоответствие участника отбора условиям, критериям и требованиям, установленным в пункте 1.4 раздела 1 Порядка и пункте 2.3 раздела 2</w:t>
      </w:r>
      <w:r w:rsidR="00D446E8">
        <w:t xml:space="preserve"> Порядка</w:t>
      </w:r>
      <w:r>
        <w:t>;</w:t>
      </w:r>
    </w:p>
    <w:p w:rsidR="006F47C7" w:rsidRDefault="006F47C7" w:rsidP="006F47C7">
      <w:pPr>
        <w:ind w:firstLine="708"/>
        <w:jc w:val="both"/>
      </w:pPr>
      <w:r>
        <w:t>2) непредставление (представление в неполном объеме) участником отбора документов, установленных пунктом 2.4 раздела 2</w:t>
      </w:r>
      <w:r w:rsidR="00D446E8">
        <w:t xml:space="preserve"> Порядка</w:t>
      </w:r>
      <w:r>
        <w:t>;</w:t>
      </w:r>
    </w:p>
    <w:p w:rsidR="006F47C7" w:rsidRDefault="006F47C7" w:rsidP="006F47C7">
      <w:pPr>
        <w:ind w:firstLine="708"/>
        <w:jc w:val="both"/>
      </w:pPr>
      <w:r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6F47C7" w:rsidRDefault="006F47C7" w:rsidP="006F47C7">
      <w:pPr>
        <w:ind w:firstLine="708"/>
        <w:jc w:val="both"/>
      </w:pPr>
      <w:r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D59AE" w:rsidRDefault="006F47C7" w:rsidP="006F47C7">
      <w:pPr>
        <w:ind w:firstLine="708"/>
        <w:jc w:val="both"/>
      </w:pPr>
      <w:r>
        <w:t>5) подача участником отбора заявки после даты и (или) времени, определенных для подачи заявок, установленных в объявлении об отборе.</w:t>
      </w:r>
    </w:p>
    <w:p w:rsidR="00A31066" w:rsidRDefault="00646EE9">
      <w:pPr>
        <w:ind w:firstLine="708"/>
        <w:jc w:val="both"/>
        <w:rPr>
          <w:b/>
        </w:rPr>
      </w:pPr>
      <w:r>
        <w:rPr>
          <w:b/>
        </w:rPr>
        <w:t xml:space="preserve">Срок, в течение которого участник отбора, по которому Департаментом принято решение о принятии заявки и документов участника отбора к участию в отборе и предоставлении субсидии должен подписать Соглашение: </w:t>
      </w:r>
    </w:p>
    <w:p w:rsidR="005A208B" w:rsidRDefault="00646EE9">
      <w:pPr>
        <w:ind w:firstLine="851"/>
        <w:jc w:val="both"/>
        <w:rPr>
          <w:color w:val="22272F"/>
          <w:szCs w:val="24"/>
          <w:shd w:val="clear" w:color="auto" w:fill="FFFFFF"/>
        </w:rPr>
      </w:pPr>
      <w:r>
        <w:t>Департамент</w:t>
      </w:r>
      <w:r w:rsidR="005A208B">
        <w:t xml:space="preserve"> </w:t>
      </w:r>
      <w:r>
        <w:t xml:space="preserve">в течение </w:t>
      </w:r>
      <w:r w:rsidR="00D31F8D">
        <w:t>трёх</w:t>
      </w:r>
      <w:r>
        <w:t xml:space="preserve"> </w:t>
      </w:r>
      <w:r w:rsidR="0010356A">
        <w:rPr>
          <w:szCs w:val="24"/>
        </w:rPr>
        <w:t>рабочих дней</w:t>
      </w:r>
      <w:r w:rsidRPr="0010356A">
        <w:rPr>
          <w:szCs w:val="24"/>
        </w:rPr>
        <w:t xml:space="preserve"> </w:t>
      </w:r>
      <w:r w:rsidR="0010356A">
        <w:rPr>
          <w:szCs w:val="24"/>
        </w:rPr>
        <w:t>с</w:t>
      </w:r>
      <w:r w:rsidR="0010356A" w:rsidRPr="0010356A">
        <w:rPr>
          <w:color w:val="22272F"/>
          <w:szCs w:val="24"/>
          <w:shd w:val="clear" w:color="auto" w:fill="FFFFFF"/>
        </w:rPr>
        <w:t>ледующих за датой направления участнику отбора решения, указанного в </w:t>
      </w:r>
      <w:r w:rsidR="0010356A" w:rsidRPr="0010356A">
        <w:rPr>
          <w:szCs w:val="24"/>
          <w:shd w:val="clear" w:color="auto" w:fill="FFFFFF"/>
        </w:rPr>
        <w:t>подпункте 1 пункта 2.14 раздела</w:t>
      </w:r>
      <w:r w:rsidR="0010356A">
        <w:rPr>
          <w:szCs w:val="24"/>
          <w:shd w:val="clear" w:color="auto" w:fill="FFFFFF"/>
        </w:rPr>
        <w:t> </w:t>
      </w:r>
      <w:r w:rsidR="0010356A" w:rsidRPr="0010356A">
        <w:rPr>
          <w:szCs w:val="24"/>
          <w:shd w:val="clear" w:color="auto" w:fill="FFFFFF"/>
        </w:rPr>
        <w:t>2</w:t>
      </w:r>
      <w:r w:rsidR="0010356A" w:rsidRPr="0010356A">
        <w:rPr>
          <w:color w:val="22272F"/>
          <w:szCs w:val="24"/>
          <w:shd w:val="clear" w:color="auto" w:fill="FFFFFF"/>
        </w:rPr>
        <w:t> Порядка</w:t>
      </w:r>
      <w:r w:rsidR="005A208B">
        <w:rPr>
          <w:color w:val="22272F"/>
          <w:szCs w:val="24"/>
          <w:shd w:val="clear" w:color="auto" w:fill="FFFFFF"/>
        </w:rPr>
        <w:t>:</w:t>
      </w:r>
    </w:p>
    <w:p w:rsidR="005A208B" w:rsidRDefault="005A208B" w:rsidP="00727675">
      <w:pPr>
        <w:pStyle w:val="af"/>
        <w:numPr>
          <w:ilvl w:val="0"/>
          <w:numId w:val="4"/>
        </w:numPr>
        <w:jc w:val="both"/>
      </w:pPr>
      <w:r w:rsidRPr="00727675">
        <w:rPr>
          <w:szCs w:val="24"/>
        </w:rPr>
        <w:t>формирует проект соглашения в соответствии с типовой формой соглашения</w:t>
      </w:r>
      <w:r w:rsidR="00646EE9">
        <w:t>,</w:t>
      </w:r>
    </w:p>
    <w:p w:rsidR="00FD59AE" w:rsidRDefault="00646EE9" w:rsidP="005A208B">
      <w:pPr>
        <w:jc w:val="both"/>
      </w:pPr>
      <w:r>
        <w:t>установленной Департаментом финансов, экономики и имущественных отношени</w:t>
      </w:r>
      <w:r w:rsidR="005A208B">
        <w:t>й Чукотского автономного округа;</w:t>
      </w:r>
    </w:p>
    <w:p w:rsidR="005A208B" w:rsidRDefault="00727675" w:rsidP="005A208B">
      <w:pPr>
        <w:ind w:firstLine="708"/>
        <w:jc w:val="both"/>
      </w:pPr>
      <w:r>
        <w:t xml:space="preserve">2) </w:t>
      </w:r>
      <w:r w:rsidR="005A208B">
        <w:t>направляет с сопроводительным письмом участнику отбора проект соглашения на бумажном носителе в двух экземплярах для подписания.</w:t>
      </w:r>
    </w:p>
    <w:p w:rsidR="00A31066" w:rsidRPr="0010356A" w:rsidRDefault="00646EE9">
      <w:pPr>
        <w:ind w:firstLine="708"/>
        <w:jc w:val="both"/>
        <w:rPr>
          <w:b/>
          <w:szCs w:val="24"/>
        </w:rPr>
      </w:pPr>
      <w:r>
        <w:rPr>
          <w:b/>
        </w:rPr>
        <w:t xml:space="preserve">Условия признания участника отбора, по которому Департаментом принято решение о принятии заявки и документов участника отбора к участию в отборе и предоставлении субсидии, </w:t>
      </w:r>
      <w:r w:rsidRPr="0010356A">
        <w:rPr>
          <w:b/>
          <w:szCs w:val="24"/>
        </w:rPr>
        <w:t>уклонившимся от заключения Соглашения:</w:t>
      </w:r>
    </w:p>
    <w:p w:rsidR="00123CC2" w:rsidRPr="0010356A" w:rsidRDefault="0010356A">
      <w:pPr>
        <w:ind w:firstLine="851"/>
        <w:jc w:val="both"/>
        <w:rPr>
          <w:szCs w:val="24"/>
        </w:rPr>
      </w:pPr>
      <w:r w:rsidRPr="0010356A">
        <w:rPr>
          <w:color w:val="22272F"/>
          <w:szCs w:val="24"/>
          <w:shd w:val="clear" w:color="auto" w:fill="FFFFFF"/>
        </w:rPr>
        <w:t xml:space="preserve"> В случае </w:t>
      </w:r>
      <w:proofErr w:type="spellStart"/>
      <w:r w:rsidRPr="0010356A">
        <w:rPr>
          <w:color w:val="22272F"/>
          <w:szCs w:val="24"/>
          <w:shd w:val="clear" w:color="auto" w:fill="FFFFFF"/>
        </w:rPr>
        <w:t>непоступления</w:t>
      </w:r>
      <w:proofErr w:type="spellEnd"/>
      <w:r w:rsidRPr="0010356A">
        <w:rPr>
          <w:color w:val="22272F"/>
          <w:szCs w:val="24"/>
          <w:shd w:val="clear" w:color="auto" w:fill="FFFFFF"/>
        </w:rPr>
        <w:t xml:space="preserve"> от участника отбора в Департамент в срок, установленный </w:t>
      </w:r>
      <w:r w:rsidRPr="0010356A">
        <w:rPr>
          <w:szCs w:val="24"/>
          <w:shd w:val="clear" w:color="auto" w:fill="FFFFFF"/>
        </w:rPr>
        <w:t>пунктом 3.3</w:t>
      </w:r>
      <w:r w:rsidRPr="0010356A">
        <w:rPr>
          <w:color w:val="22272F"/>
          <w:szCs w:val="24"/>
          <w:shd w:val="clear" w:color="auto" w:fill="FFFFFF"/>
        </w:rPr>
        <w:t> раздела</w:t>
      </w:r>
      <w:r>
        <w:rPr>
          <w:color w:val="22272F"/>
          <w:szCs w:val="24"/>
          <w:shd w:val="clear" w:color="auto" w:fill="FFFFFF"/>
        </w:rPr>
        <w:t xml:space="preserve"> 3 Порядка,</w:t>
      </w:r>
      <w:r w:rsidRPr="0010356A">
        <w:rPr>
          <w:color w:val="22272F"/>
          <w:szCs w:val="24"/>
          <w:shd w:val="clear" w:color="auto" w:fill="FFFFFF"/>
        </w:rPr>
        <w:t xml:space="preserve"> проекта соглашения, подписанного и скрепленного печатью (при наличии печати) участника отбора, участник отбора признается уклонившимся от подписания соглашения.</w:t>
      </w:r>
    </w:p>
    <w:p w:rsidR="009B2CAA" w:rsidRDefault="00646EE9">
      <w:pPr>
        <w:ind w:firstLine="708"/>
        <w:jc w:val="both"/>
      </w:pPr>
      <w:r w:rsidRPr="0010356A">
        <w:rPr>
          <w:b/>
          <w:szCs w:val="24"/>
        </w:rPr>
        <w:t>Информация о результатах рассмотрения</w:t>
      </w:r>
      <w:r w:rsidRPr="00F74F92">
        <w:rPr>
          <w:b/>
        </w:rPr>
        <w:t xml:space="preserve"> заявок</w:t>
      </w:r>
      <w:r w:rsidRPr="00F74F92">
        <w:t xml:space="preserve"> </w:t>
      </w:r>
      <w:r w:rsidRPr="00F74F92">
        <w:rPr>
          <w:b/>
        </w:rPr>
        <w:t>и документов</w:t>
      </w:r>
      <w:r w:rsidRPr="00F74F92">
        <w:t xml:space="preserve"> размещается </w:t>
      </w:r>
      <w:r w:rsidR="002D0D0E" w:rsidRPr="002D0D0E">
        <w:t>Департаментом на Едином портале и на официальном сайте Чукотского автономного</w:t>
      </w:r>
      <w:r w:rsidR="00727675">
        <w:t xml:space="preserve"> округа (</w:t>
      </w:r>
      <w:r w:rsidR="00727675" w:rsidRPr="00727675">
        <w:t>http://www.чукотка.рф</w:t>
      </w:r>
      <w:r w:rsidR="00727675">
        <w:t xml:space="preserve">), на </w:t>
      </w:r>
      <w:r w:rsidR="00727675" w:rsidRPr="00FE6D8B">
        <w:t>официальн</w:t>
      </w:r>
      <w:r w:rsidR="00727675">
        <w:t>ом</w:t>
      </w:r>
      <w:r w:rsidR="00727675" w:rsidRPr="00FE6D8B">
        <w:t xml:space="preserve"> сайт</w:t>
      </w:r>
      <w:r w:rsidR="00727675">
        <w:t>е</w:t>
      </w:r>
      <w:r w:rsidR="00727675" w:rsidRPr="00FE6D8B">
        <w:t xml:space="preserve"> Департамента сельского хозяйства и продовольствия Чукотского автономного округа </w:t>
      </w:r>
      <w:r w:rsidR="00727675">
        <w:t>(</w:t>
      </w:r>
      <w:r w:rsidR="00727675" w:rsidRPr="00FE6D8B">
        <w:t>https://xn--80atapud1a.xn--p1ai/</w:t>
      </w:r>
      <w:proofErr w:type="spellStart"/>
      <w:r w:rsidR="00727675" w:rsidRPr="00FE6D8B">
        <w:t>depselhoz</w:t>
      </w:r>
      <w:proofErr w:type="spellEnd"/>
      <w:r w:rsidR="00727675" w:rsidRPr="00FE6D8B">
        <w:t>/</w:t>
      </w:r>
      <w:proofErr w:type="spellStart"/>
      <w:r w:rsidR="00727675" w:rsidRPr="00FE6D8B">
        <w:t>documents</w:t>
      </w:r>
      <w:proofErr w:type="spellEnd"/>
      <w:r w:rsidR="00727675" w:rsidRPr="00FE6D8B">
        <w:t>/</w:t>
      </w:r>
      <w:proofErr w:type="spellStart"/>
      <w:r w:rsidR="00727675" w:rsidRPr="00FE6D8B">
        <w:t>index.php</w:t>
      </w:r>
      <w:proofErr w:type="spellEnd"/>
      <w:r w:rsidR="00727675">
        <w:t>)</w:t>
      </w:r>
      <w:r w:rsidR="00727675" w:rsidRPr="00FE6D8B">
        <w:t xml:space="preserve"> </w:t>
      </w:r>
      <w:r w:rsidR="002D0D0E" w:rsidRPr="002D0D0E">
        <w:t>в сети "Интернет" не позднее 14-го календарного дня, следующего за днем принятия решения, указанного в пункте 2.14 раздела</w:t>
      </w:r>
      <w:r w:rsidR="00727675">
        <w:t xml:space="preserve"> 2 Порядка</w:t>
      </w:r>
      <w:r w:rsidR="002D0D0E" w:rsidRPr="002D0D0E">
        <w:t>, с включением следующих сведе</w:t>
      </w:r>
      <w:r w:rsidR="002D0D0E">
        <w:t>ний</w:t>
      </w:r>
      <w:r w:rsidR="00727675">
        <w:t>:</w:t>
      </w:r>
    </w:p>
    <w:p w:rsidR="00727675" w:rsidRDefault="00727675" w:rsidP="00727675">
      <w:pPr>
        <w:ind w:firstLine="708"/>
        <w:jc w:val="both"/>
      </w:pPr>
      <w:r>
        <w:t>1) дата, время и место проведения рассмотрения заявок;</w:t>
      </w:r>
    </w:p>
    <w:p w:rsidR="00727675" w:rsidRDefault="00727675" w:rsidP="00727675">
      <w:pPr>
        <w:ind w:firstLine="708"/>
        <w:jc w:val="both"/>
      </w:pPr>
      <w:r>
        <w:t>2) информация об участниках отбора, заявки которых были рассмотрены;</w:t>
      </w:r>
    </w:p>
    <w:p w:rsidR="00727675" w:rsidRDefault="00727675" w:rsidP="00727675">
      <w:pPr>
        <w:ind w:firstLine="708"/>
        <w:jc w:val="both"/>
      </w:pPr>
      <w:r>
        <w:t>3) информация об участниках отбора, заявки которых были отклонены, с указанием причин их отклонения, в том числе положений объявления об отборе, которым не соответствуют такие заявки;</w:t>
      </w:r>
    </w:p>
    <w:p w:rsidR="00727675" w:rsidRDefault="00727675" w:rsidP="00727675">
      <w:pPr>
        <w:ind w:firstLine="708"/>
        <w:jc w:val="both"/>
      </w:pPr>
      <w:r>
        <w:t>4) наименование участников отбора, с которыми заключается соглашение, и размер предоставляемой им субсидии.</w:t>
      </w:r>
    </w:p>
    <w:p w:rsidR="009B2CAA" w:rsidRDefault="009B2CAA">
      <w:r>
        <w:br w:type="page"/>
      </w:r>
    </w:p>
    <w:p w:rsidR="002D0D0E" w:rsidRPr="007034FF" w:rsidRDefault="002D0D0E" w:rsidP="002D0D0E">
      <w:pPr>
        <w:jc w:val="right"/>
        <w:outlineLvl w:val="1"/>
        <w:rPr>
          <w:sz w:val="22"/>
          <w:szCs w:val="22"/>
        </w:rPr>
      </w:pPr>
      <w:r w:rsidRPr="007034FF">
        <w:rPr>
          <w:sz w:val="22"/>
          <w:szCs w:val="22"/>
        </w:rPr>
        <w:lastRenderedPageBreak/>
        <w:t>Приложение 1</w:t>
      </w:r>
    </w:p>
    <w:p w:rsidR="002D0D0E" w:rsidRPr="007034FF" w:rsidRDefault="002D0D0E" w:rsidP="002D0D0E">
      <w:pPr>
        <w:jc w:val="right"/>
        <w:rPr>
          <w:sz w:val="22"/>
          <w:szCs w:val="22"/>
        </w:rPr>
      </w:pPr>
      <w:r w:rsidRPr="007034FF">
        <w:rPr>
          <w:sz w:val="22"/>
          <w:szCs w:val="22"/>
        </w:rPr>
        <w:t>к Порядку предоставления субсидии юридическим лицам</w:t>
      </w:r>
    </w:p>
    <w:p w:rsidR="00D424FE" w:rsidRDefault="002D0D0E" w:rsidP="002D0D0E">
      <w:pPr>
        <w:jc w:val="right"/>
        <w:rPr>
          <w:sz w:val="22"/>
          <w:szCs w:val="22"/>
        </w:rPr>
      </w:pPr>
      <w:r w:rsidRPr="007034FF">
        <w:rPr>
          <w:sz w:val="22"/>
          <w:szCs w:val="22"/>
        </w:rPr>
        <w:t xml:space="preserve">на </w:t>
      </w:r>
      <w:r w:rsidR="00D424FE">
        <w:rPr>
          <w:sz w:val="22"/>
          <w:szCs w:val="22"/>
        </w:rPr>
        <w:t>финансовое обеспечение</w:t>
      </w:r>
      <w:r w:rsidR="004437CD">
        <w:rPr>
          <w:sz w:val="22"/>
          <w:szCs w:val="22"/>
        </w:rPr>
        <w:t xml:space="preserve"> затрат</w:t>
      </w:r>
      <w:r w:rsidRPr="007034FF">
        <w:rPr>
          <w:sz w:val="22"/>
          <w:szCs w:val="22"/>
        </w:rPr>
        <w:t>, св</w:t>
      </w:r>
      <w:r w:rsidR="00D424FE">
        <w:rPr>
          <w:sz w:val="22"/>
          <w:szCs w:val="22"/>
        </w:rPr>
        <w:t>язанных с</w:t>
      </w:r>
    </w:p>
    <w:p w:rsidR="00D424FE" w:rsidRDefault="00D424FE" w:rsidP="002D0D0E">
      <w:pPr>
        <w:jc w:val="right"/>
        <w:rPr>
          <w:sz w:val="22"/>
          <w:szCs w:val="22"/>
        </w:rPr>
      </w:pPr>
      <w:r>
        <w:rPr>
          <w:sz w:val="22"/>
          <w:szCs w:val="22"/>
        </w:rPr>
        <w:t>развитием наставничества и профессиональная</w:t>
      </w:r>
    </w:p>
    <w:p w:rsidR="002D0D0E" w:rsidRPr="007034FF" w:rsidRDefault="00D424FE" w:rsidP="002D0D0E">
      <w:pPr>
        <w:jc w:val="right"/>
        <w:rPr>
          <w:sz w:val="22"/>
          <w:szCs w:val="22"/>
        </w:rPr>
      </w:pPr>
      <w:r>
        <w:rPr>
          <w:sz w:val="22"/>
          <w:szCs w:val="22"/>
        </w:rPr>
        <w:t>ориентация учащихся образовательных учреждений</w:t>
      </w:r>
    </w:p>
    <w:p w:rsidR="002D0D0E" w:rsidRPr="007034FF" w:rsidRDefault="002D0D0E" w:rsidP="002D0D0E">
      <w:pPr>
        <w:jc w:val="both"/>
        <w:rPr>
          <w:sz w:val="22"/>
          <w:szCs w:val="22"/>
        </w:rPr>
      </w:pPr>
    </w:p>
    <w:p w:rsidR="002D0D0E" w:rsidRPr="007034FF" w:rsidRDefault="002D0D0E" w:rsidP="002D0D0E">
      <w:pPr>
        <w:jc w:val="right"/>
        <w:rPr>
          <w:sz w:val="22"/>
          <w:szCs w:val="22"/>
        </w:rPr>
      </w:pPr>
      <w:r w:rsidRPr="007034FF">
        <w:rPr>
          <w:sz w:val="22"/>
          <w:szCs w:val="22"/>
        </w:rPr>
        <w:t>Форма</w:t>
      </w:r>
    </w:p>
    <w:p w:rsidR="002D0D0E" w:rsidRPr="007034FF" w:rsidRDefault="002D0D0E" w:rsidP="002D0D0E">
      <w:pPr>
        <w:jc w:val="right"/>
        <w:rPr>
          <w:sz w:val="22"/>
          <w:szCs w:val="22"/>
        </w:rPr>
      </w:pPr>
      <w:r w:rsidRPr="007034FF">
        <w:rPr>
          <w:sz w:val="22"/>
          <w:szCs w:val="22"/>
        </w:rPr>
        <w:t>(оформляется на официальном бланке)</w:t>
      </w:r>
    </w:p>
    <w:p w:rsidR="002D0D0E" w:rsidRPr="007034FF" w:rsidRDefault="002D0D0E" w:rsidP="002D0D0E">
      <w:pPr>
        <w:jc w:val="both"/>
        <w:rPr>
          <w:sz w:val="22"/>
          <w:szCs w:val="22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2D0D0E" w:rsidRPr="007034FF" w:rsidTr="004437C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rPr>
                <w:sz w:val="22"/>
                <w:szCs w:val="22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D0D0E" w:rsidRPr="007034FF" w:rsidTr="004437CD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7CD" w:rsidRDefault="004437CD" w:rsidP="00B20288">
            <w:pPr>
              <w:jc w:val="center"/>
              <w:rPr>
                <w:sz w:val="22"/>
                <w:szCs w:val="22"/>
              </w:rPr>
            </w:pPr>
            <w:bookmarkStart w:id="2" w:name="P562"/>
            <w:bookmarkEnd w:id="2"/>
          </w:p>
          <w:p w:rsidR="00D424FE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ЗАЯВКА</w:t>
            </w:r>
          </w:p>
          <w:p w:rsidR="004437CD" w:rsidRDefault="00D424FE" w:rsidP="00B20288">
            <w:pPr>
              <w:jc w:val="center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на участие в отборе получателей субсидии юридическим лицам на финансовое обеспечение затрат, связанных с развитием наставничества и профессиональной ориентацией учащихся образовательных учреждений</w:t>
            </w:r>
          </w:p>
          <w:p w:rsidR="004437CD" w:rsidRDefault="004437CD" w:rsidP="00B20288">
            <w:pPr>
              <w:jc w:val="center"/>
              <w:rPr>
                <w:sz w:val="22"/>
                <w:szCs w:val="22"/>
              </w:rPr>
            </w:pPr>
          </w:p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(наименование организации)</w:t>
            </w:r>
          </w:p>
          <w:p w:rsidR="00D424FE" w:rsidRPr="00D424FE" w:rsidRDefault="00D424FE" w:rsidP="00D424FE">
            <w:pPr>
              <w:ind w:firstLine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D424FE">
              <w:rPr>
                <w:sz w:val="22"/>
                <w:szCs w:val="22"/>
              </w:rPr>
              <w:t xml:space="preserve">В соответствии с Порядком предоставления субсидии юридическим лицам на финансовое обеспечение затрат, связанных с развитием наставничества и профессиональной ориентации учащихся образовательных учреждений, утвержденным Постановлением Правительства Чукотского автономного округа от 13 мая 2014 года </w:t>
            </w:r>
            <w:r>
              <w:rPr>
                <w:sz w:val="22"/>
                <w:szCs w:val="22"/>
              </w:rPr>
              <w:t>№</w:t>
            </w:r>
            <w:r w:rsidRPr="00D424FE">
              <w:rPr>
                <w:sz w:val="22"/>
                <w:szCs w:val="22"/>
              </w:rPr>
              <w:t xml:space="preserve"> 210 (далее - Порядок), просим выделить в 20 ____ году субсидию на финансовое обеспечение затрат, связанных с развитием наставничества и профессиональная ориентация учащихся образовательных учреждений.</w:t>
            </w:r>
          </w:p>
          <w:p w:rsidR="002D0D0E" w:rsidRPr="007034FF" w:rsidRDefault="00D424FE" w:rsidP="00D424FE">
            <w:pPr>
              <w:ind w:firstLine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D424FE">
              <w:rPr>
                <w:sz w:val="22"/>
                <w:szCs w:val="22"/>
              </w:rPr>
              <w:t>Для определения годового объема субсидии сообщаем следующие данные:</w:t>
            </w:r>
          </w:p>
        </w:tc>
      </w:tr>
    </w:tbl>
    <w:p w:rsidR="002D0D0E" w:rsidRPr="009B2CAA" w:rsidRDefault="002D0D0E" w:rsidP="002D0D0E">
      <w:pPr>
        <w:jc w:val="both"/>
        <w:rPr>
          <w:sz w:val="8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403"/>
        <w:gridCol w:w="1275"/>
        <w:gridCol w:w="993"/>
        <w:gridCol w:w="992"/>
        <w:gridCol w:w="1134"/>
        <w:gridCol w:w="1276"/>
      </w:tblGrid>
      <w:tr w:rsidR="00D424FE" w:rsidRPr="00D424FE" w:rsidTr="00D424FE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№</w:t>
            </w:r>
            <w:r w:rsidRPr="00D424FE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Итого за период летних каникул</w:t>
            </w:r>
          </w:p>
        </w:tc>
      </w:tr>
      <w:tr w:rsidR="00D424FE" w:rsidRPr="00D424FE" w:rsidTr="00D424FE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1-й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2-й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3-й месяц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</w:tr>
      <w:tr w:rsidR="00D424FE" w:rsidRPr="00D424FE" w:rsidTr="00D424FE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bookmarkStart w:id="3" w:name="sub_211"/>
            <w:r w:rsidRPr="00D424FE">
              <w:rPr>
                <w:sz w:val="22"/>
                <w:szCs w:val="22"/>
              </w:rPr>
              <w:t>1</w:t>
            </w:r>
            <w:bookmarkEnd w:id="3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Количество учащихся образовательных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</w:tr>
      <w:tr w:rsidR="00D424FE" w:rsidRPr="00D424FE" w:rsidTr="00D424FE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bookmarkStart w:id="4" w:name="sub_212"/>
            <w:r w:rsidRPr="00D424FE">
              <w:rPr>
                <w:sz w:val="22"/>
                <w:szCs w:val="22"/>
              </w:rPr>
              <w:t>2</w:t>
            </w:r>
            <w:bookmarkEnd w:id="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Размер средств в месяц на одного учащегося образовательного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</w:tr>
      <w:tr w:rsidR="00D424FE" w:rsidRPr="00D424FE" w:rsidTr="00D424FE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bookmarkStart w:id="5" w:name="sub_213"/>
            <w:r w:rsidRPr="00D424FE">
              <w:rPr>
                <w:sz w:val="22"/>
                <w:szCs w:val="22"/>
              </w:rPr>
              <w:t>3</w:t>
            </w:r>
            <w:bookmarkEnd w:id="5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Сумма субсидии в месяц (</w:t>
            </w:r>
            <w:hyperlink w:anchor="sub_211" w:history="1">
              <w:r w:rsidRPr="00D424FE">
                <w:rPr>
                  <w:rStyle w:val="aa"/>
                  <w:sz w:val="22"/>
                  <w:szCs w:val="22"/>
                </w:rPr>
                <w:t>стр. 1</w:t>
              </w:r>
            </w:hyperlink>
            <w:r w:rsidRPr="00D424FE">
              <w:rPr>
                <w:sz w:val="22"/>
                <w:szCs w:val="22"/>
              </w:rPr>
              <w:t xml:space="preserve"> x </w:t>
            </w:r>
            <w:hyperlink w:anchor="sub_212" w:history="1">
              <w:r w:rsidRPr="00D424FE">
                <w:rPr>
                  <w:rStyle w:val="aa"/>
                  <w:sz w:val="22"/>
                  <w:szCs w:val="22"/>
                </w:rPr>
                <w:t>стр. 2</w:t>
              </w:r>
            </w:hyperlink>
            <w:r w:rsidRPr="00D424FE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</w:tr>
      <w:tr w:rsidR="00D424FE" w:rsidRPr="00D424FE" w:rsidTr="00D424FE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bookmarkStart w:id="6" w:name="sub_214"/>
            <w:r w:rsidRPr="00D424FE">
              <w:rPr>
                <w:sz w:val="22"/>
                <w:szCs w:val="22"/>
              </w:rPr>
              <w:t>4</w:t>
            </w:r>
            <w:bookmarkEnd w:id="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Ставка по взносам во внебюджетные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</w:tr>
      <w:tr w:rsidR="00D424FE" w:rsidRPr="00D424FE" w:rsidTr="00D424FE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bookmarkStart w:id="7" w:name="sub_215"/>
            <w:r w:rsidRPr="00D424FE">
              <w:rPr>
                <w:sz w:val="22"/>
                <w:szCs w:val="22"/>
              </w:rPr>
              <w:t>5</w:t>
            </w:r>
            <w:bookmarkEnd w:id="7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Сумма во внебюджетные фонды (</w:t>
            </w:r>
            <w:hyperlink w:anchor="sub_213" w:history="1">
              <w:r w:rsidRPr="00D424FE">
                <w:rPr>
                  <w:rStyle w:val="aa"/>
                  <w:sz w:val="22"/>
                  <w:szCs w:val="22"/>
                </w:rPr>
                <w:t>стр. 3</w:t>
              </w:r>
            </w:hyperlink>
            <w:r w:rsidRPr="00D424FE">
              <w:rPr>
                <w:sz w:val="22"/>
                <w:szCs w:val="22"/>
              </w:rPr>
              <w:t xml:space="preserve"> x </w:t>
            </w:r>
            <w:hyperlink w:anchor="sub_214" w:history="1">
              <w:r w:rsidRPr="00D424FE">
                <w:rPr>
                  <w:rStyle w:val="aa"/>
                  <w:sz w:val="22"/>
                  <w:szCs w:val="22"/>
                </w:rPr>
                <w:t>стр. 4</w:t>
              </w:r>
            </w:hyperlink>
            <w:r w:rsidRPr="00D424FE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</w:tr>
      <w:tr w:rsidR="00D424FE" w:rsidRPr="00D424FE" w:rsidTr="00D424FE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bookmarkStart w:id="8" w:name="sub_216"/>
            <w:r w:rsidRPr="00D424FE">
              <w:rPr>
                <w:sz w:val="22"/>
                <w:szCs w:val="22"/>
              </w:rPr>
              <w:t>6</w:t>
            </w:r>
            <w:bookmarkEnd w:id="8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Сумма субсидии на учащихся образовательных учреждений в месяц (</w:t>
            </w:r>
            <w:hyperlink w:anchor="sub_213" w:history="1">
              <w:r w:rsidRPr="00D424FE">
                <w:rPr>
                  <w:rStyle w:val="aa"/>
                  <w:sz w:val="22"/>
                  <w:szCs w:val="22"/>
                </w:rPr>
                <w:t>стр. 3</w:t>
              </w:r>
            </w:hyperlink>
            <w:r w:rsidRPr="00D424FE">
              <w:rPr>
                <w:sz w:val="22"/>
                <w:szCs w:val="22"/>
              </w:rPr>
              <w:t xml:space="preserve"> + </w:t>
            </w:r>
            <w:hyperlink w:anchor="sub_215" w:history="1">
              <w:r w:rsidRPr="00D424FE">
                <w:rPr>
                  <w:rStyle w:val="aa"/>
                  <w:sz w:val="22"/>
                  <w:szCs w:val="22"/>
                </w:rPr>
                <w:t>стр. 5</w:t>
              </w:r>
            </w:hyperlink>
            <w:r w:rsidRPr="00D424FE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</w:tr>
      <w:tr w:rsidR="00D424FE" w:rsidRPr="00D424FE" w:rsidTr="00D424FE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bookmarkStart w:id="9" w:name="sub_217"/>
            <w:r w:rsidRPr="00D424FE">
              <w:rPr>
                <w:sz w:val="22"/>
                <w:szCs w:val="22"/>
              </w:rPr>
              <w:t>7</w:t>
            </w:r>
            <w:bookmarkEnd w:id="9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Количество наставников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</w:tr>
      <w:tr w:rsidR="00D424FE" w:rsidRPr="00D424FE" w:rsidTr="00D424FE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bookmarkStart w:id="10" w:name="sub_218"/>
            <w:r w:rsidRPr="00D424FE">
              <w:rPr>
                <w:sz w:val="22"/>
                <w:szCs w:val="22"/>
              </w:rPr>
              <w:t>8</w:t>
            </w:r>
            <w:bookmarkEnd w:id="1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Размер средств в месяц на одного наставника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</w:tr>
      <w:tr w:rsidR="00D424FE" w:rsidRPr="00D424FE" w:rsidTr="00D424FE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bookmarkStart w:id="11" w:name="sub_219"/>
            <w:r w:rsidRPr="00D424FE">
              <w:rPr>
                <w:sz w:val="22"/>
                <w:szCs w:val="22"/>
              </w:rPr>
              <w:t>9</w:t>
            </w:r>
            <w:bookmarkEnd w:id="11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Сумма субсидии в месяц (</w:t>
            </w:r>
            <w:hyperlink w:anchor="sub_217" w:history="1">
              <w:r w:rsidRPr="00D424FE">
                <w:rPr>
                  <w:rStyle w:val="aa"/>
                  <w:sz w:val="22"/>
                  <w:szCs w:val="22"/>
                </w:rPr>
                <w:t>стр. 7</w:t>
              </w:r>
            </w:hyperlink>
            <w:r w:rsidRPr="00D424FE">
              <w:rPr>
                <w:sz w:val="22"/>
                <w:szCs w:val="22"/>
              </w:rPr>
              <w:t xml:space="preserve"> x </w:t>
            </w:r>
            <w:hyperlink w:anchor="sub_218" w:history="1">
              <w:r w:rsidRPr="00D424FE">
                <w:rPr>
                  <w:rStyle w:val="aa"/>
                  <w:sz w:val="22"/>
                  <w:szCs w:val="22"/>
                </w:rPr>
                <w:t>стр. 8</w:t>
              </w:r>
            </w:hyperlink>
            <w:r w:rsidRPr="00D424FE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</w:tr>
      <w:tr w:rsidR="00D424FE" w:rsidRPr="00D424FE" w:rsidTr="00D424FE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bookmarkStart w:id="12" w:name="sub_2110"/>
            <w:r w:rsidRPr="00D424FE">
              <w:rPr>
                <w:sz w:val="22"/>
                <w:szCs w:val="22"/>
              </w:rPr>
              <w:t>10</w:t>
            </w:r>
            <w:bookmarkEnd w:id="12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Ставка по взносам во внебюджетные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</w:tr>
      <w:tr w:rsidR="00D424FE" w:rsidRPr="00D424FE" w:rsidTr="00D424FE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bookmarkStart w:id="13" w:name="sub_21111"/>
            <w:r w:rsidRPr="00D424FE">
              <w:rPr>
                <w:sz w:val="22"/>
                <w:szCs w:val="22"/>
              </w:rPr>
              <w:t>11</w:t>
            </w:r>
            <w:bookmarkEnd w:id="13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Сумма во внебюджетные фонды (</w:t>
            </w:r>
            <w:hyperlink w:anchor="sub_218" w:history="1">
              <w:r w:rsidRPr="00D424FE">
                <w:rPr>
                  <w:rStyle w:val="aa"/>
                  <w:sz w:val="22"/>
                  <w:szCs w:val="22"/>
                </w:rPr>
                <w:t>стр. 8</w:t>
              </w:r>
            </w:hyperlink>
            <w:r w:rsidRPr="00D424FE">
              <w:rPr>
                <w:sz w:val="22"/>
                <w:szCs w:val="22"/>
              </w:rPr>
              <w:t xml:space="preserve"> x </w:t>
            </w:r>
            <w:hyperlink w:anchor="sub_2110" w:history="1">
              <w:r w:rsidRPr="00D424FE">
                <w:rPr>
                  <w:rStyle w:val="aa"/>
                  <w:sz w:val="22"/>
                  <w:szCs w:val="22"/>
                </w:rPr>
                <w:t>стр. 10</w:t>
              </w:r>
            </w:hyperlink>
            <w:r w:rsidRPr="00D424FE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</w:tr>
      <w:tr w:rsidR="00D424FE" w:rsidRPr="00D424FE" w:rsidTr="00D424FE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bookmarkStart w:id="14" w:name="sub_21112"/>
            <w:r w:rsidRPr="00D424FE">
              <w:rPr>
                <w:sz w:val="22"/>
                <w:szCs w:val="22"/>
              </w:rPr>
              <w:t>12</w:t>
            </w:r>
            <w:bookmarkEnd w:id="1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Сумма субсидии на наставников в месяц (</w:t>
            </w:r>
            <w:hyperlink w:anchor="sub_219" w:history="1">
              <w:r w:rsidRPr="00D424FE">
                <w:rPr>
                  <w:rStyle w:val="aa"/>
                  <w:sz w:val="22"/>
                  <w:szCs w:val="22"/>
                </w:rPr>
                <w:t>стр. 9</w:t>
              </w:r>
            </w:hyperlink>
            <w:r w:rsidRPr="00D424FE">
              <w:rPr>
                <w:sz w:val="22"/>
                <w:szCs w:val="22"/>
              </w:rPr>
              <w:t xml:space="preserve"> + </w:t>
            </w:r>
            <w:hyperlink w:anchor="sub_21111" w:history="1">
              <w:r w:rsidRPr="00D424FE">
                <w:rPr>
                  <w:rStyle w:val="aa"/>
                  <w:sz w:val="22"/>
                  <w:szCs w:val="22"/>
                </w:rPr>
                <w:t>стр. 11</w:t>
              </w:r>
            </w:hyperlink>
            <w:r w:rsidRPr="00D424FE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</w:tr>
      <w:tr w:rsidR="00D424FE" w:rsidRPr="00D424FE" w:rsidTr="00D424FE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bookmarkStart w:id="15" w:name="sub_21113"/>
            <w:r w:rsidRPr="00D424FE">
              <w:rPr>
                <w:sz w:val="22"/>
                <w:szCs w:val="22"/>
              </w:rPr>
              <w:lastRenderedPageBreak/>
              <w:t>13</w:t>
            </w:r>
            <w:bookmarkEnd w:id="15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Итого сумма субсидии (</w:t>
            </w:r>
            <w:hyperlink w:anchor="sub_216" w:history="1">
              <w:r w:rsidRPr="00D424FE">
                <w:rPr>
                  <w:rStyle w:val="aa"/>
                  <w:sz w:val="22"/>
                  <w:szCs w:val="22"/>
                </w:rPr>
                <w:t>стр. 6</w:t>
              </w:r>
            </w:hyperlink>
            <w:r w:rsidRPr="00D424FE">
              <w:rPr>
                <w:sz w:val="22"/>
                <w:szCs w:val="22"/>
              </w:rPr>
              <w:t xml:space="preserve"> + </w:t>
            </w:r>
            <w:hyperlink w:anchor="sub_21112" w:history="1">
              <w:r w:rsidRPr="00D424FE">
                <w:rPr>
                  <w:rStyle w:val="aa"/>
                  <w:sz w:val="22"/>
                  <w:szCs w:val="22"/>
                </w:rPr>
                <w:t>стр. 12</w:t>
              </w:r>
            </w:hyperlink>
            <w:r w:rsidRPr="00D424FE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r w:rsidRPr="00D424FE">
              <w:rPr>
                <w:sz w:val="22"/>
                <w:szCs w:val="22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4FE" w:rsidRPr="00D424FE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</w:tr>
    </w:tbl>
    <w:p w:rsidR="002D0D0E" w:rsidRPr="009B2CAA" w:rsidRDefault="002D0D0E" w:rsidP="002D0D0E">
      <w:pPr>
        <w:jc w:val="both"/>
        <w:rPr>
          <w:sz w:val="8"/>
          <w:szCs w:val="22"/>
        </w:rPr>
      </w:pPr>
    </w:p>
    <w:p w:rsidR="00D424FE" w:rsidRPr="007E16CA" w:rsidRDefault="00D424FE" w:rsidP="00D424FE">
      <w:pPr>
        <w:rPr>
          <w:sz w:val="22"/>
          <w:szCs w:val="22"/>
        </w:rPr>
      </w:pPr>
      <w:r w:rsidRPr="007E16CA">
        <w:rPr>
          <w:rStyle w:val="aff9"/>
          <w:sz w:val="22"/>
          <w:szCs w:val="22"/>
        </w:rPr>
        <w:t>Приложение</w:t>
      </w:r>
      <w:r w:rsidRPr="007E16CA">
        <w:rPr>
          <w:sz w:val="22"/>
          <w:szCs w:val="22"/>
        </w:rPr>
        <w:t>:</w:t>
      </w:r>
    </w:p>
    <w:p w:rsidR="00D424FE" w:rsidRPr="007E16CA" w:rsidRDefault="00D424FE" w:rsidP="00D424FE">
      <w:pPr>
        <w:rPr>
          <w:sz w:val="22"/>
          <w:szCs w:val="22"/>
        </w:rPr>
      </w:pPr>
      <w:r w:rsidRPr="007E16CA">
        <w:rPr>
          <w:sz w:val="22"/>
          <w:szCs w:val="22"/>
        </w:rPr>
        <w:t>_____________________________________________________________________________________ на ____ л.;</w:t>
      </w:r>
    </w:p>
    <w:p w:rsidR="00D424FE" w:rsidRPr="007E16CA" w:rsidRDefault="00D424FE" w:rsidP="00D424FE">
      <w:pPr>
        <w:rPr>
          <w:sz w:val="22"/>
          <w:szCs w:val="22"/>
        </w:rPr>
      </w:pPr>
      <w:r w:rsidRPr="007E16CA">
        <w:rPr>
          <w:sz w:val="22"/>
          <w:szCs w:val="22"/>
        </w:rPr>
        <w:t>_____________________________________________________________________________________ на ____ л.;</w:t>
      </w:r>
    </w:p>
    <w:p w:rsidR="00D424FE" w:rsidRPr="007E16CA" w:rsidRDefault="00D424FE" w:rsidP="00D424FE">
      <w:pPr>
        <w:rPr>
          <w:sz w:val="22"/>
          <w:szCs w:val="22"/>
        </w:rPr>
      </w:pPr>
      <w:r w:rsidRPr="007E16CA">
        <w:rPr>
          <w:sz w:val="22"/>
          <w:szCs w:val="22"/>
        </w:rPr>
        <w:t>_____________________________________________________________________________________ на ____ л.;</w:t>
      </w:r>
    </w:p>
    <w:p w:rsidR="00D424FE" w:rsidRPr="007E16CA" w:rsidRDefault="007E16CA" w:rsidP="00D424FE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424FE" w:rsidRPr="007E16CA">
        <w:rPr>
          <w:sz w:val="22"/>
          <w:szCs w:val="22"/>
        </w:rPr>
        <w:t>Настоящим подтверждаем, что _______________________________________</w:t>
      </w:r>
    </w:p>
    <w:p w:rsidR="00D424FE" w:rsidRPr="007E16CA" w:rsidRDefault="00D424FE" w:rsidP="00D424FE">
      <w:pPr>
        <w:rPr>
          <w:sz w:val="22"/>
          <w:szCs w:val="22"/>
        </w:rPr>
      </w:pPr>
      <w:r w:rsidRPr="007E16CA">
        <w:rPr>
          <w:sz w:val="22"/>
          <w:szCs w:val="22"/>
        </w:rPr>
        <w:t>(наименование организации)</w:t>
      </w:r>
    </w:p>
    <w:p w:rsidR="00D424FE" w:rsidRPr="007E16CA" w:rsidRDefault="007E16CA" w:rsidP="007E16CA">
      <w:pPr>
        <w:jc w:val="both"/>
        <w:rPr>
          <w:sz w:val="22"/>
          <w:szCs w:val="22"/>
        </w:rPr>
      </w:pPr>
      <w:r w:rsidRPr="007E16CA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="00D424FE" w:rsidRPr="007E16CA">
        <w:rPr>
          <w:sz w:val="22"/>
          <w:szCs w:val="22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="00D424FE" w:rsidRPr="007E16CA">
          <w:rPr>
            <w:rStyle w:val="aa"/>
            <w:sz w:val="22"/>
            <w:szCs w:val="22"/>
          </w:rPr>
          <w:t>перечень</w:t>
        </w:r>
      </w:hyperlink>
      <w:r w:rsidR="00D424FE" w:rsidRPr="007E16CA">
        <w:rPr>
          <w:sz w:val="22"/>
          <w:szCs w:val="22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424FE" w:rsidRPr="007E16CA" w:rsidRDefault="007E16CA" w:rsidP="007E16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424FE" w:rsidRPr="007E16CA">
        <w:rPr>
          <w:sz w:val="22"/>
          <w:szCs w:val="22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D424FE" w:rsidRPr="007E16CA" w:rsidRDefault="007E16CA" w:rsidP="007E16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424FE" w:rsidRPr="007E16CA">
        <w:rPr>
          <w:sz w:val="22"/>
          <w:szCs w:val="22"/>
        </w:rPr>
        <w:t xml:space="preserve">не получает средства из окружного бюджета на основании иных нормативных правовых актов на цели, указанные в </w:t>
      </w:r>
      <w:hyperlink w:anchor="sub_2112" w:history="1">
        <w:r w:rsidR="00D424FE" w:rsidRPr="007E16CA">
          <w:rPr>
            <w:rStyle w:val="aa"/>
            <w:sz w:val="22"/>
            <w:szCs w:val="22"/>
          </w:rPr>
          <w:t>пункте 1.2 раздела 1</w:t>
        </w:r>
      </w:hyperlink>
      <w:r w:rsidR="00D424FE" w:rsidRPr="007E16CA">
        <w:rPr>
          <w:sz w:val="22"/>
          <w:szCs w:val="22"/>
        </w:rPr>
        <w:t xml:space="preserve"> настоящего Порядка.</w:t>
      </w:r>
    </w:p>
    <w:p w:rsidR="00D424FE" w:rsidRPr="007E16CA" w:rsidRDefault="007E16CA" w:rsidP="007E16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424FE" w:rsidRPr="007E16CA">
        <w:rPr>
          <w:sz w:val="22"/>
          <w:szCs w:val="22"/>
        </w:rPr>
        <w:t>Настоящим подтверждаем, что вся информация, содержащаяся в представленных документах или их копиях, является подлинной, и не возражаем против доступа к ней лиц, участвующих в рассмотрении документов.</w:t>
      </w:r>
    </w:p>
    <w:p w:rsidR="00D424FE" w:rsidRPr="007E16CA" w:rsidRDefault="007E16CA" w:rsidP="007E16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424FE" w:rsidRPr="007E16CA">
        <w:rPr>
          <w:sz w:val="22"/>
          <w:szCs w:val="22"/>
        </w:rPr>
        <w:t>Настоящим даем свое согласие Департаменту сельского хозяйства и продовольствия Чукотского автономного округа на обработку, распространение и использование персональных данных, а также иных данных, которые необходимы для предоставления настоящей субсидии.</w:t>
      </w:r>
    </w:p>
    <w:p w:rsidR="00D424FE" w:rsidRPr="007E16CA" w:rsidRDefault="00D424FE" w:rsidP="00D424FE">
      <w:pPr>
        <w:rPr>
          <w:sz w:val="22"/>
          <w:szCs w:val="22"/>
        </w:rPr>
      </w:pPr>
      <w:r w:rsidRPr="007E16CA">
        <w:rPr>
          <w:sz w:val="22"/>
          <w:szCs w:val="22"/>
        </w:rPr>
        <w:t>__________________________________ применяет ___________ систему налогообложения.</w:t>
      </w:r>
    </w:p>
    <w:p w:rsidR="00D424FE" w:rsidRPr="007E16CA" w:rsidRDefault="00D424FE" w:rsidP="00D424FE">
      <w:pPr>
        <w:rPr>
          <w:sz w:val="22"/>
          <w:szCs w:val="22"/>
        </w:rPr>
      </w:pPr>
      <w:r w:rsidRPr="007E16CA">
        <w:rPr>
          <w:sz w:val="22"/>
          <w:szCs w:val="22"/>
        </w:rPr>
        <w:t>(наименование организации)</w:t>
      </w:r>
    </w:p>
    <w:p w:rsidR="00D424FE" w:rsidRPr="007E16CA" w:rsidRDefault="00D424FE" w:rsidP="00D424FE">
      <w:pPr>
        <w:rPr>
          <w:sz w:val="22"/>
          <w:szCs w:val="22"/>
        </w:rPr>
      </w:pPr>
    </w:p>
    <w:p w:rsidR="00D424FE" w:rsidRPr="007E16CA" w:rsidRDefault="00D424FE" w:rsidP="00D424FE">
      <w:pPr>
        <w:rPr>
          <w:sz w:val="22"/>
          <w:szCs w:val="22"/>
        </w:rPr>
      </w:pPr>
      <w:r w:rsidRPr="007E16CA">
        <w:rPr>
          <w:sz w:val="22"/>
          <w:szCs w:val="22"/>
        </w:rPr>
        <w:t>Руководитель организации _________________ ________________________________</w:t>
      </w:r>
    </w:p>
    <w:p w:rsidR="00D424FE" w:rsidRPr="007E16CA" w:rsidRDefault="00D424FE" w:rsidP="00D424FE">
      <w:pPr>
        <w:ind w:firstLine="698"/>
        <w:jc w:val="center"/>
        <w:rPr>
          <w:sz w:val="22"/>
          <w:szCs w:val="22"/>
        </w:rPr>
      </w:pPr>
      <w:r w:rsidRPr="007E16CA">
        <w:rPr>
          <w:sz w:val="22"/>
          <w:szCs w:val="22"/>
        </w:rPr>
        <w:t>(подпись) (расшифровка подписи)</w:t>
      </w:r>
    </w:p>
    <w:p w:rsidR="00D424FE" w:rsidRPr="007E16CA" w:rsidRDefault="00D424FE" w:rsidP="00D424FE">
      <w:pPr>
        <w:rPr>
          <w:sz w:val="22"/>
          <w:szCs w:val="22"/>
        </w:rPr>
      </w:pPr>
    </w:p>
    <w:p w:rsidR="00D424FE" w:rsidRPr="007E16CA" w:rsidRDefault="00D424FE" w:rsidP="00D424FE">
      <w:pPr>
        <w:rPr>
          <w:sz w:val="22"/>
          <w:szCs w:val="22"/>
        </w:rPr>
      </w:pPr>
      <w:r w:rsidRPr="007E16CA">
        <w:rPr>
          <w:sz w:val="22"/>
          <w:szCs w:val="22"/>
        </w:rPr>
        <w:t>М.П.</w:t>
      </w:r>
    </w:p>
    <w:p w:rsidR="00D424FE" w:rsidRPr="007E16CA" w:rsidRDefault="00D424FE" w:rsidP="00D424FE">
      <w:pPr>
        <w:rPr>
          <w:sz w:val="22"/>
          <w:szCs w:val="22"/>
        </w:rPr>
      </w:pPr>
    </w:p>
    <w:p w:rsidR="00D424FE" w:rsidRPr="007E16CA" w:rsidRDefault="00D424FE" w:rsidP="00D424FE">
      <w:pPr>
        <w:rPr>
          <w:sz w:val="22"/>
          <w:szCs w:val="22"/>
        </w:rPr>
      </w:pPr>
      <w:r w:rsidRPr="007E16CA">
        <w:rPr>
          <w:sz w:val="22"/>
          <w:szCs w:val="22"/>
        </w:rPr>
        <w:t>Главный бухгалтер организации ____________ _________________________________</w:t>
      </w:r>
    </w:p>
    <w:p w:rsidR="00D424FE" w:rsidRPr="007E16CA" w:rsidRDefault="00D424FE" w:rsidP="00D424FE">
      <w:pPr>
        <w:ind w:firstLine="698"/>
        <w:jc w:val="center"/>
        <w:rPr>
          <w:sz w:val="22"/>
          <w:szCs w:val="22"/>
        </w:rPr>
      </w:pPr>
      <w:r w:rsidRPr="007E16CA">
        <w:rPr>
          <w:sz w:val="22"/>
          <w:szCs w:val="22"/>
        </w:rPr>
        <w:t>(подпись) (расшифровка подписи)</w:t>
      </w:r>
    </w:p>
    <w:p w:rsidR="00D424FE" w:rsidRPr="007E16CA" w:rsidRDefault="00D424FE" w:rsidP="00D424FE">
      <w:pPr>
        <w:rPr>
          <w:sz w:val="22"/>
          <w:szCs w:val="22"/>
        </w:rPr>
      </w:pPr>
      <w:r w:rsidRPr="007E16CA">
        <w:rPr>
          <w:sz w:val="22"/>
          <w:szCs w:val="22"/>
        </w:rPr>
        <w:t>"___" ___________ 20__ года";</w:t>
      </w:r>
    </w:p>
    <w:p w:rsidR="007E16CA" w:rsidRDefault="007E16CA" w:rsidP="00D424FE">
      <w:pPr>
        <w:rPr>
          <w:sz w:val="22"/>
          <w:szCs w:val="22"/>
        </w:rPr>
      </w:pPr>
    </w:p>
    <w:p w:rsidR="00D424FE" w:rsidRPr="007E16CA" w:rsidRDefault="00D424FE" w:rsidP="00D424FE">
      <w:pPr>
        <w:rPr>
          <w:sz w:val="22"/>
          <w:szCs w:val="22"/>
        </w:rPr>
      </w:pPr>
      <w:r w:rsidRPr="007E16CA">
        <w:rPr>
          <w:sz w:val="22"/>
          <w:szCs w:val="22"/>
        </w:rPr>
        <w:t xml:space="preserve">Дата регистрации заявки "_____"________________ 20 _____ г. Рег. </w:t>
      </w:r>
      <w:r w:rsidR="007E16CA">
        <w:rPr>
          <w:sz w:val="22"/>
          <w:szCs w:val="22"/>
        </w:rPr>
        <w:t>№</w:t>
      </w:r>
      <w:r w:rsidRPr="007E16CA">
        <w:rPr>
          <w:sz w:val="22"/>
          <w:szCs w:val="22"/>
        </w:rPr>
        <w:t xml:space="preserve"> _______</w:t>
      </w:r>
    </w:p>
    <w:p w:rsidR="00D424FE" w:rsidRPr="007E16CA" w:rsidRDefault="00D424FE" w:rsidP="00D424FE">
      <w:pPr>
        <w:rPr>
          <w:sz w:val="22"/>
          <w:szCs w:val="22"/>
        </w:rPr>
      </w:pPr>
      <w:r w:rsidRPr="007E16CA">
        <w:rPr>
          <w:sz w:val="22"/>
          <w:szCs w:val="22"/>
        </w:rP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p w:rsidR="00D424FE" w:rsidRPr="007E16CA" w:rsidRDefault="00D424FE" w:rsidP="00D424FE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6"/>
        <w:gridCol w:w="283"/>
        <w:gridCol w:w="1416"/>
        <w:gridCol w:w="283"/>
        <w:gridCol w:w="3246"/>
      </w:tblGrid>
      <w:tr w:rsidR="00D424FE" w:rsidRPr="007E16CA" w:rsidTr="00D424FE">
        <w:tblPrEx>
          <w:tblCellMar>
            <w:top w:w="0" w:type="dxa"/>
            <w:bottom w:w="0" w:type="dxa"/>
          </w:tblCellMar>
        </w:tblPrEx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4FE" w:rsidRPr="007E16CA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424FE" w:rsidRPr="007E16CA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4FE" w:rsidRPr="007E16CA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424FE" w:rsidRPr="007E16CA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4FE" w:rsidRPr="007E16CA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</w:tr>
      <w:tr w:rsidR="00D424FE" w:rsidRPr="007E16CA" w:rsidTr="00D424FE">
        <w:tblPrEx>
          <w:tblCellMar>
            <w:top w:w="0" w:type="dxa"/>
            <w:bottom w:w="0" w:type="dxa"/>
          </w:tblCellMar>
        </w:tblPrEx>
        <w:tc>
          <w:tcPr>
            <w:tcW w:w="4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4FE" w:rsidRPr="007E16CA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r w:rsidRPr="007E16CA">
              <w:rPr>
                <w:sz w:val="22"/>
                <w:szCs w:val="22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424FE" w:rsidRPr="007E16CA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4FE" w:rsidRPr="007E16CA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r w:rsidRPr="007E16CA">
              <w:rPr>
                <w:sz w:val="22"/>
                <w:szCs w:val="2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424FE" w:rsidRPr="007E16CA" w:rsidRDefault="00D424FE" w:rsidP="00D424FE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4FE" w:rsidRPr="007E16CA" w:rsidRDefault="00D424FE" w:rsidP="00D424FE">
            <w:pPr>
              <w:pStyle w:val="affa"/>
              <w:jc w:val="center"/>
              <w:rPr>
                <w:sz w:val="22"/>
                <w:szCs w:val="22"/>
              </w:rPr>
            </w:pPr>
            <w:r w:rsidRPr="007E16CA">
              <w:rPr>
                <w:sz w:val="22"/>
                <w:szCs w:val="22"/>
              </w:rPr>
              <w:t>(Ф.И.О.)</w:t>
            </w:r>
          </w:p>
        </w:tc>
      </w:tr>
    </w:tbl>
    <w:p w:rsidR="002D0D0E" w:rsidRPr="007E16CA" w:rsidRDefault="002D0D0E" w:rsidP="002D0D0E">
      <w:pPr>
        <w:jc w:val="both"/>
        <w:rPr>
          <w:sz w:val="22"/>
          <w:szCs w:val="22"/>
        </w:rPr>
      </w:pPr>
    </w:p>
    <w:p w:rsidR="007E16CA" w:rsidRDefault="007E16CA" w:rsidP="002D0D0E">
      <w:pPr>
        <w:jc w:val="right"/>
        <w:outlineLvl w:val="1"/>
        <w:rPr>
          <w:sz w:val="22"/>
          <w:szCs w:val="22"/>
        </w:rPr>
      </w:pPr>
    </w:p>
    <w:p w:rsidR="007E16CA" w:rsidRDefault="007E16CA" w:rsidP="002D0D0E">
      <w:pPr>
        <w:jc w:val="right"/>
        <w:outlineLvl w:val="1"/>
        <w:rPr>
          <w:sz w:val="22"/>
          <w:szCs w:val="22"/>
        </w:rPr>
      </w:pPr>
    </w:p>
    <w:p w:rsidR="007E16CA" w:rsidRDefault="007E16CA" w:rsidP="002D0D0E">
      <w:pPr>
        <w:jc w:val="right"/>
        <w:outlineLvl w:val="1"/>
        <w:rPr>
          <w:sz w:val="22"/>
          <w:szCs w:val="22"/>
        </w:rPr>
      </w:pPr>
    </w:p>
    <w:p w:rsidR="007E16CA" w:rsidRDefault="007E16CA" w:rsidP="002D0D0E">
      <w:pPr>
        <w:jc w:val="right"/>
        <w:outlineLvl w:val="1"/>
        <w:rPr>
          <w:sz w:val="22"/>
          <w:szCs w:val="22"/>
        </w:rPr>
      </w:pPr>
    </w:p>
    <w:p w:rsidR="007E16CA" w:rsidRDefault="007E16CA" w:rsidP="002D0D0E">
      <w:pPr>
        <w:jc w:val="right"/>
        <w:outlineLvl w:val="1"/>
        <w:rPr>
          <w:sz w:val="22"/>
          <w:szCs w:val="22"/>
        </w:rPr>
      </w:pPr>
    </w:p>
    <w:p w:rsidR="007E16CA" w:rsidRDefault="007E16CA" w:rsidP="002D0D0E">
      <w:pPr>
        <w:jc w:val="right"/>
        <w:outlineLvl w:val="1"/>
        <w:rPr>
          <w:sz w:val="22"/>
          <w:szCs w:val="22"/>
        </w:rPr>
      </w:pPr>
    </w:p>
    <w:p w:rsidR="007E16CA" w:rsidRDefault="007E16CA" w:rsidP="002D0D0E">
      <w:pPr>
        <w:jc w:val="right"/>
        <w:outlineLvl w:val="1"/>
        <w:rPr>
          <w:sz w:val="22"/>
          <w:szCs w:val="22"/>
        </w:rPr>
      </w:pPr>
    </w:p>
    <w:p w:rsidR="002D0D0E" w:rsidRPr="007034FF" w:rsidRDefault="002D0D0E" w:rsidP="002D0D0E">
      <w:pPr>
        <w:jc w:val="right"/>
        <w:outlineLvl w:val="1"/>
        <w:rPr>
          <w:sz w:val="22"/>
          <w:szCs w:val="22"/>
        </w:rPr>
      </w:pPr>
      <w:r w:rsidRPr="007034FF">
        <w:rPr>
          <w:sz w:val="22"/>
          <w:szCs w:val="22"/>
        </w:rPr>
        <w:lastRenderedPageBreak/>
        <w:t>Приложение 2</w:t>
      </w:r>
    </w:p>
    <w:p w:rsidR="007E16CA" w:rsidRPr="007034FF" w:rsidRDefault="007E16CA" w:rsidP="007E16CA">
      <w:pPr>
        <w:jc w:val="right"/>
        <w:rPr>
          <w:sz w:val="22"/>
          <w:szCs w:val="22"/>
        </w:rPr>
      </w:pPr>
      <w:r w:rsidRPr="007034FF">
        <w:rPr>
          <w:sz w:val="22"/>
          <w:szCs w:val="22"/>
        </w:rPr>
        <w:t>к Порядку предоставления субсидии юридическим лицам</w:t>
      </w:r>
    </w:p>
    <w:p w:rsidR="007E16CA" w:rsidRDefault="007E16CA" w:rsidP="007E16CA">
      <w:pPr>
        <w:jc w:val="right"/>
        <w:rPr>
          <w:sz w:val="22"/>
          <w:szCs w:val="22"/>
        </w:rPr>
      </w:pPr>
      <w:r w:rsidRPr="007034FF">
        <w:rPr>
          <w:sz w:val="22"/>
          <w:szCs w:val="22"/>
        </w:rPr>
        <w:t xml:space="preserve">на </w:t>
      </w:r>
      <w:r>
        <w:rPr>
          <w:sz w:val="22"/>
          <w:szCs w:val="22"/>
        </w:rPr>
        <w:t>финансовое обеспечение затрат</w:t>
      </w:r>
      <w:r w:rsidRPr="007034FF">
        <w:rPr>
          <w:sz w:val="22"/>
          <w:szCs w:val="22"/>
        </w:rPr>
        <w:t>, св</w:t>
      </w:r>
      <w:r>
        <w:rPr>
          <w:sz w:val="22"/>
          <w:szCs w:val="22"/>
        </w:rPr>
        <w:t>язанных с</w:t>
      </w:r>
    </w:p>
    <w:p w:rsidR="007E16CA" w:rsidRDefault="007E16CA" w:rsidP="007E16CA">
      <w:pPr>
        <w:jc w:val="right"/>
        <w:rPr>
          <w:sz w:val="22"/>
          <w:szCs w:val="22"/>
        </w:rPr>
      </w:pPr>
      <w:r>
        <w:rPr>
          <w:sz w:val="22"/>
          <w:szCs w:val="22"/>
        </w:rPr>
        <w:t>развитием наставничества и профессиональная</w:t>
      </w:r>
    </w:p>
    <w:p w:rsidR="007E16CA" w:rsidRPr="007034FF" w:rsidRDefault="007E16CA" w:rsidP="007E16CA">
      <w:pPr>
        <w:jc w:val="right"/>
        <w:rPr>
          <w:sz w:val="22"/>
          <w:szCs w:val="22"/>
        </w:rPr>
      </w:pPr>
      <w:r>
        <w:rPr>
          <w:sz w:val="22"/>
          <w:szCs w:val="22"/>
        </w:rPr>
        <w:t>ориентация учащихся образовательных учреждений</w:t>
      </w:r>
    </w:p>
    <w:p w:rsidR="002D0D0E" w:rsidRPr="007034FF" w:rsidRDefault="002D0D0E" w:rsidP="002D0D0E">
      <w:pPr>
        <w:jc w:val="both"/>
        <w:rPr>
          <w:sz w:val="22"/>
          <w:szCs w:val="22"/>
        </w:rPr>
      </w:pPr>
    </w:p>
    <w:p w:rsidR="002D0D0E" w:rsidRPr="007034FF" w:rsidRDefault="002D0D0E" w:rsidP="002D0D0E">
      <w:pPr>
        <w:jc w:val="right"/>
        <w:rPr>
          <w:sz w:val="22"/>
          <w:szCs w:val="22"/>
        </w:rPr>
      </w:pPr>
      <w:r w:rsidRPr="007034FF">
        <w:rPr>
          <w:sz w:val="22"/>
          <w:szCs w:val="22"/>
        </w:rPr>
        <w:t>Форма</w:t>
      </w:r>
    </w:p>
    <w:p w:rsidR="002D0D0E" w:rsidRPr="007034FF" w:rsidRDefault="002D0D0E" w:rsidP="002D0D0E">
      <w:pPr>
        <w:jc w:val="right"/>
        <w:rPr>
          <w:sz w:val="22"/>
          <w:szCs w:val="22"/>
        </w:rPr>
      </w:pPr>
      <w:r w:rsidRPr="007034FF">
        <w:rPr>
          <w:sz w:val="22"/>
          <w:szCs w:val="22"/>
        </w:rPr>
        <w:t>(оформляется на официальном бланке)</w:t>
      </w:r>
    </w:p>
    <w:p w:rsidR="002D0D0E" w:rsidRPr="007034FF" w:rsidRDefault="002D0D0E" w:rsidP="002D0D0E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2835"/>
      </w:tblGrid>
      <w:tr w:rsidR="002D0D0E" w:rsidRPr="007034FF" w:rsidTr="00B2028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D0D0E" w:rsidRPr="007034FF" w:rsidTr="00B2028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bookmarkStart w:id="16" w:name="P719"/>
            <w:bookmarkEnd w:id="16"/>
            <w:r w:rsidRPr="007034FF">
              <w:rPr>
                <w:sz w:val="22"/>
                <w:szCs w:val="22"/>
              </w:rPr>
              <w:t>ОБЯЗАТЕЛЬСТВО</w:t>
            </w:r>
          </w:p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__________________________________________________________________________,</w:t>
            </w:r>
          </w:p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(указать организационно-правовую форму и полное наименование участника отбора)</w:t>
            </w:r>
          </w:p>
          <w:p w:rsidR="002D0D0E" w:rsidRPr="007034FF" w:rsidRDefault="00E1127E" w:rsidP="007E16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7E16CA" w:rsidRPr="007E16CA">
              <w:rPr>
                <w:sz w:val="22"/>
                <w:szCs w:val="22"/>
              </w:rPr>
              <w:t xml:space="preserve">в случае предоставления субсидии в соответствии с Порядком предоставления субсидии юридическим лицам на финансовое обеспечение затрат, связанных с развитием наставничества и профессиональная ориентация учащихся образовательных учреждений, утвержденным Постановлением Правительства Чукотского автономного округа от 13 мая 2014 года </w:t>
            </w:r>
            <w:r w:rsidR="007E16CA">
              <w:rPr>
                <w:sz w:val="22"/>
                <w:szCs w:val="22"/>
              </w:rPr>
              <w:t>№</w:t>
            </w:r>
            <w:r w:rsidR="007E16CA" w:rsidRPr="007E16CA">
              <w:rPr>
                <w:sz w:val="22"/>
                <w:szCs w:val="22"/>
              </w:rPr>
              <w:t xml:space="preserve"> 210,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условий, целей и порядка предоставления субсидии.</w:t>
            </w:r>
          </w:p>
        </w:tc>
      </w:tr>
      <w:tr w:rsidR="002D0D0E" w:rsidRPr="007034FF" w:rsidTr="00B2028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__________________________________</w:t>
            </w:r>
          </w:p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(наименование должности руководителя организации)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____________</w:t>
            </w:r>
          </w:p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____________________</w:t>
            </w:r>
          </w:p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(фамилия, инициалы)</w:t>
            </w:r>
          </w:p>
        </w:tc>
      </w:tr>
      <w:tr w:rsidR="002D0D0E" w:rsidRPr="007034FF" w:rsidTr="00B2028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"____" __________ 20___ г.</w:t>
            </w:r>
          </w:p>
          <w:p w:rsidR="002D0D0E" w:rsidRPr="007034FF" w:rsidRDefault="002D0D0E" w:rsidP="00B20288">
            <w:pPr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М.П.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rPr>
                <w:sz w:val="22"/>
                <w:szCs w:val="22"/>
              </w:rPr>
            </w:pPr>
          </w:p>
        </w:tc>
      </w:tr>
    </w:tbl>
    <w:p w:rsidR="00DE62C8" w:rsidRDefault="00DE62C8" w:rsidP="002D0D0E">
      <w:pPr>
        <w:jc w:val="both"/>
        <w:rPr>
          <w:sz w:val="22"/>
          <w:szCs w:val="22"/>
        </w:rPr>
      </w:pPr>
    </w:p>
    <w:p w:rsidR="00DE62C8" w:rsidRDefault="00DE62C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D0D0E" w:rsidRPr="007034FF" w:rsidRDefault="002D0D0E" w:rsidP="002D0D0E">
      <w:pPr>
        <w:jc w:val="right"/>
        <w:outlineLvl w:val="1"/>
        <w:rPr>
          <w:sz w:val="22"/>
          <w:szCs w:val="22"/>
        </w:rPr>
      </w:pPr>
      <w:r w:rsidRPr="007034FF">
        <w:rPr>
          <w:sz w:val="22"/>
          <w:szCs w:val="22"/>
        </w:rPr>
        <w:lastRenderedPageBreak/>
        <w:t>Приложение 3</w:t>
      </w:r>
    </w:p>
    <w:p w:rsidR="007E16CA" w:rsidRPr="007034FF" w:rsidRDefault="007E16CA" w:rsidP="007E16CA">
      <w:pPr>
        <w:jc w:val="right"/>
        <w:rPr>
          <w:sz w:val="22"/>
          <w:szCs w:val="22"/>
        </w:rPr>
      </w:pPr>
      <w:r w:rsidRPr="007034FF">
        <w:rPr>
          <w:sz w:val="22"/>
          <w:szCs w:val="22"/>
        </w:rPr>
        <w:t>к Порядку предоставления субсидии юридическим лицам</w:t>
      </w:r>
    </w:p>
    <w:p w:rsidR="007E16CA" w:rsidRDefault="007E16CA" w:rsidP="007E16CA">
      <w:pPr>
        <w:jc w:val="right"/>
        <w:rPr>
          <w:sz w:val="22"/>
          <w:szCs w:val="22"/>
        </w:rPr>
      </w:pPr>
      <w:r w:rsidRPr="007034FF">
        <w:rPr>
          <w:sz w:val="22"/>
          <w:szCs w:val="22"/>
        </w:rPr>
        <w:t xml:space="preserve">на </w:t>
      </w:r>
      <w:r>
        <w:rPr>
          <w:sz w:val="22"/>
          <w:szCs w:val="22"/>
        </w:rPr>
        <w:t>финансовое обеспечение затрат</w:t>
      </w:r>
      <w:r w:rsidRPr="007034FF">
        <w:rPr>
          <w:sz w:val="22"/>
          <w:szCs w:val="22"/>
        </w:rPr>
        <w:t>, св</w:t>
      </w:r>
      <w:r>
        <w:rPr>
          <w:sz w:val="22"/>
          <w:szCs w:val="22"/>
        </w:rPr>
        <w:t>язанных с</w:t>
      </w:r>
    </w:p>
    <w:p w:rsidR="007E16CA" w:rsidRDefault="007E16CA" w:rsidP="007E16CA">
      <w:pPr>
        <w:jc w:val="right"/>
        <w:rPr>
          <w:sz w:val="22"/>
          <w:szCs w:val="22"/>
        </w:rPr>
      </w:pPr>
      <w:r>
        <w:rPr>
          <w:sz w:val="22"/>
          <w:szCs w:val="22"/>
        </w:rPr>
        <w:t>развитием наставничества и профессиональная</w:t>
      </w:r>
    </w:p>
    <w:p w:rsidR="007E16CA" w:rsidRPr="007034FF" w:rsidRDefault="007E16CA" w:rsidP="007E16CA">
      <w:pPr>
        <w:jc w:val="right"/>
        <w:rPr>
          <w:sz w:val="22"/>
          <w:szCs w:val="22"/>
        </w:rPr>
      </w:pPr>
      <w:r>
        <w:rPr>
          <w:sz w:val="22"/>
          <w:szCs w:val="22"/>
        </w:rPr>
        <w:t>ориентация учащихся образовательных учреждений</w:t>
      </w:r>
    </w:p>
    <w:p w:rsidR="002D0D0E" w:rsidRPr="007034FF" w:rsidRDefault="002D0D0E" w:rsidP="002D0D0E">
      <w:pPr>
        <w:jc w:val="both"/>
        <w:rPr>
          <w:sz w:val="22"/>
          <w:szCs w:val="22"/>
        </w:rPr>
      </w:pPr>
    </w:p>
    <w:p w:rsidR="002D0D0E" w:rsidRPr="007034FF" w:rsidRDefault="002D0D0E" w:rsidP="002D0D0E">
      <w:pPr>
        <w:jc w:val="right"/>
        <w:rPr>
          <w:sz w:val="22"/>
          <w:szCs w:val="22"/>
        </w:rPr>
      </w:pPr>
      <w:r w:rsidRPr="007034FF">
        <w:rPr>
          <w:sz w:val="22"/>
          <w:szCs w:val="22"/>
        </w:rPr>
        <w:t>Форма</w:t>
      </w:r>
    </w:p>
    <w:p w:rsidR="002D0D0E" w:rsidRPr="007034FF" w:rsidRDefault="002D0D0E" w:rsidP="002D0D0E">
      <w:pPr>
        <w:jc w:val="right"/>
        <w:rPr>
          <w:sz w:val="22"/>
          <w:szCs w:val="22"/>
        </w:rPr>
      </w:pPr>
      <w:r w:rsidRPr="007034FF">
        <w:rPr>
          <w:sz w:val="22"/>
          <w:szCs w:val="22"/>
        </w:rPr>
        <w:t>(оформляется на официальном бланке)</w:t>
      </w:r>
    </w:p>
    <w:p w:rsidR="002D0D0E" w:rsidRPr="007034FF" w:rsidRDefault="002D0D0E" w:rsidP="002D0D0E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2834"/>
      </w:tblGrid>
      <w:tr w:rsidR="002D0D0E" w:rsidRPr="007034FF" w:rsidTr="00B2028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rPr>
                <w:sz w:val="22"/>
                <w:szCs w:val="22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D0D0E" w:rsidRPr="007034FF" w:rsidTr="00B20288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27E" w:rsidRDefault="00E1127E" w:rsidP="00B20288">
            <w:pPr>
              <w:jc w:val="center"/>
              <w:rPr>
                <w:sz w:val="22"/>
                <w:szCs w:val="22"/>
              </w:rPr>
            </w:pPr>
            <w:bookmarkStart w:id="17" w:name="P750"/>
            <w:bookmarkEnd w:id="17"/>
          </w:p>
          <w:p w:rsidR="003B77B8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СОГЛАСИЕ</w:t>
            </w:r>
          </w:p>
          <w:p w:rsidR="002D0D0E" w:rsidRDefault="00E1127E" w:rsidP="007E16CA">
            <w:pPr>
              <w:jc w:val="center"/>
              <w:rPr>
                <w:sz w:val="22"/>
                <w:szCs w:val="22"/>
              </w:rPr>
            </w:pPr>
            <w:r w:rsidRPr="003B77B8">
              <w:rPr>
                <w:sz w:val="22"/>
                <w:szCs w:val="22"/>
              </w:rPr>
              <w:t>на публикацию (размещение) в информационно-телекоммуникационной сети</w:t>
            </w:r>
            <w:r w:rsidR="003B77B8" w:rsidRPr="003B77B8">
              <w:rPr>
                <w:sz w:val="22"/>
                <w:szCs w:val="22"/>
              </w:rPr>
              <w:t xml:space="preserve"> </w:t>
            </w:r>
            <w:r w:rsidRPr="003B77B8">
              <w:rPr>
                <w:sz w:val="22"/>
                <w:szCs w:val="22"/>
              </w:rPr>
              <w:t xml:space="preserve">"Интернет" информации об участнике отбора, о подаваемой им заявке, иной информации, связанной с предоставлением субсидии из окружного бюджета юридическим лицам </w:t>
            </w:r>
            <w:r w:rsidR="007E16CA" w:rsidRPr="007E16CA">
              <w:rPr>
                <w:sz w:val="22"/>
                <w:szCs w:val="22"/>
              </w:rPr>
              <w:t>на финансовое обеспечение затрат, связанных с развитием наставничества и профессиональная ориентация учащихся образовательных учреждений (далее - Субсидия)</w:t>
            </w:r>
          </w:p>
          <w:p w:rsidR="007E16CA" w:rsidRPr="007034FF" w:rsidRDefault="007E16CA" w:rsidP="007E16CA">
            <w:pPr>
              <w:jc w:val="center"/>
              <w:rPr>
                <w:sz w:val="22"/>
                <w:szCs w:val="22"/>
              </w:rPr>
            </w:pPr>
          </w:p>
          <w:p w:rsidR="002D0D0E" w:rsidRPr="007034FF" w:rsidRDefault="002D0D0E" w:rsidP="00B20288">
            <w:pPr>
              <w:ind w:firstLine="283"/>
              <w:jc w:val="both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Настоящим даю согласие на публикацию (размещение) в информационно-телекоммуникационной сети "Интернет" информации об __________________________________________________________________________</w:t>
            </w:r>
          </w:p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(указать организационно-правовую форму и полное наименование участника отбора)</w:t>
            </w:r>
          </w:p>
          <w:p w:rsidR="002D0D0E" w:rsidRPr="007034FF" w:rsidRDefault="003B77B8" w:rsidP="007E16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7E16CA" w:rsidRPr="007E16CA">
              <w:rPr>
                <w:sz w:val="22"/>
                <w:szCs w:val="22"/>
              </w:rPr>
              <w:t xml:space="preserve">как участнике отбора для предоставления Субсидии из окружного бюджета в соответствии с Порядком предоставления субсидии юридическим лицам на финансовое обеспечение затрат, связанных с развитием наставничества и профессиональная ориентация учащихся образовательных учреждений, утвержденным Постановлением Правительства Чукотского автономного округа от 13 мая 2014 года </w:t>
            </w:r>
            <w:r w:rsidR="007E16CA">
              <w:rPr>
                <w:sz w:val="22"/>
                <w:szCs w:val="22"/>
              </w:rPr>
              <w:t>№</w:t>
            </w:r>
            <w:r w:rsidR="007E16CA" w:rsidRPr="007E16CA">
              <w:rPr>
                <w:sz w:val="22"/>
                <w:szCs w:val="22"/>
              </w:rPr>
              <w:t xml:space="preserve"> 210, о подаваемой заявке и иной информации, связанной с предоставлением Субсидии</w:t>
            </w:r>
            <w:r w:rsidR="007E16CA">
              <w:rPr>
                <w:sz w:val="22"/>
                <w:szCs w:val="22"/>
              </w:rPr>
              <w:t>.</w:t>
            </w:r>
          </w:p>
        </w:tc>
      </w:tr>
      <w:tr w:rsidR="002D0D0E" w:rsidRPr="007034FF" w:rsidTr="00B2028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____________________________________</w:t>
            </w:r>
          </w:p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(наименование должности руководителя организации)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_____________</w:t>
            </w:r>
          </w:p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(подпись)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____________________</w:t>
            </w:r>
          </w:p>
          <w:p w:rsidR="002D0D0E" w:rsidRPr="007034FF" w:rsidRDefault="002D0D0E" w:rsidP="00B20288">
            <w:pPr>
              <w:jc w:val="center"/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(фамилия, инициалы)</w:t>
            </w:r>
          </w:p>
        </w:tc>
      </w:tr>
      <w:tr w:rsidR="002D0D0E" w:rsidRPr="007034FF" w:rsidTr="00B2028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"___" ___________ 20__ г.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rPr>
                <w:sz w:val="22"/>
                <w:szCs w:val="22"/>
              </w:rPr>
            </w:pPr>
          </w:p>
        </w:tc>
      </w:tr>
      <w:tr w:rsidR="002D0D0E" w:rsidRPr="007034FF" w:rsidTr="00B2028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rPr>
                <w:sz w:val="22"/>
                <w:szCs w:val="22"/>
              </w:rPr>
            </w:pPr>
            <w:r w:rsidRPr="007034FF">
              <w:rPr>
                <w:sz w:val="22"/>
                <w:szCs w:val="22"/>
              </w:rPr>
              <w:t>М.П.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D0D0E" w:rsidRPr="007034FF" w:rsidRDefault="002D0D0E" w:rsidP="00B20288">
            <w:pPr>
              <w:rPr>
                <w:sz w:val="22"/>
                <w:szCs w:val="22"/>
              </w:rPr>
            </w:pPr>
          </w:p>
        </w:tc>
      </w:tr>
    </w:tbl>
    <w:p w:rsidR="00A31066" w:rsidRDefault="00A31066" w:rsidP="002D0D0E">
      <w:pPr>
        <w:ind w:firstLine="708"/>
        <w:jc w:val="right"/>
        <w:rPr>
          <w:sz w:val="20"/>
        </w:rPr>
      </w:pPr>
      <w:bookmarkStart w:id="18" w:name="_GoBack"/>
      <w:bookmarkEnd w:id="18"/>
    </w:p>
    <w:sectPr w:rsidR="00A3106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372"/>
    <w:multiLevelType w:val="hybridMultilevel"/>
    <w:tmpl w:val="402C34F4"/>
    <w:lvl w:ilvl="0" w:tplc="3E5C9C86">
      <w:start w:val="1"/>
      <w:numFmt w:val="decimal"/>
      <w:lvlText w:val="%1)"/>
      <w:lvlJc w:val="left"/>
      <w:pPr>
        <w:ind w:left="1211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C6E7F79"/>
    <w:multiLevelType w:val="hybridMultilevel"/>
    <w:tmpl w:val="D7707C4E"/>
    <w:lvl w:ilvl="0" w:tplc="2280CE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9C250A"/>
    <w:multiLevelType w:val="hybridMultilevel"/>
    <w:tmpl w:val="E7F08B1A"/>
    <w:lvl w:ilvl="0" w:tplc="9EE068E8">
      <w:start w:val="1"/>
      <w:numFmt w:val="decimal"/>
      <w:lvlText w:val="%1)"/>
      <w:lvlJc w:val="left"/>
      <w:pPr>
        <w:ind w:left="108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8445DD"/>
    <w:multiLevelType w:val="hybridMultilevel"/>
    <w:tmpl w:val="402C34F4"/>
    <w:lvl w:ilvl="0" w:tplc="3E5C9C86">
      <w:start w:val="1"/>
      <w:numFmt w:val="decimal"/>
      <w:lvlText w:val="%1)"/>
      <w:lvlJc w:val="left"/>
      <w:pPr>
        <w:ind w:left="1211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66"/>
    <w:rsid w:val="000036A0"/>
    <w:rsid w:val="0004495E"/>
    <w:rsid w:val="000A2F2D"/>
    <w:rsid w:val="0010356A"/>
    <w:rsid w:val="00123CC2"/>
    <w:rsid w:val="00146E89"/>
    <w:rsid w:val="00153B02"/>
    <w:rsid w:val="001B6576"/>
    <w:rsid w:val="001B690A"/>
    <w:rsid w:val="001C2E9E"/>
    <w:rsid w:val="001C552D"/>
    <w:rsid w:val="001D66CD"/>
    <w:rsid w:val="0020694B"/>
    <w:rsid w:val="002D0D0E"/>
    <w:rsid w:val="002E083E"/>
    <w:rsid w:val="002E4938"/>
    <w:rsid w:val="003B77B8"/>
    <w:rsid w:val="004437CD"/>
    <w:rsid w:val="0045403A"/>
    <w:rsid w:val="00496D66"/>
    <w:rsid w:val="00520AEC"/>
    <w:rsid w:val="005A208B"/>
    <w:rsid w:val="005E6EDA"/>
    <w:rsid w:val="00611E54"/>
    <w:rsid w:val="00646EE9"/>
    <w:rsid w:val="006700CF"/>
    <w:rsid w:val="006A5D8E"/>
    <w:rsid w:val="006D4371"/>
    <w:rsid w:val="006E05BA"/>
    <w:rsid w:val="006F0CB6"/>
    <w:rsid w:val="006F47C7"/>
    <w:rsid w:val="007034FF"/>
    <w:rsid w:val="0070527F"/>
    <w:rsid w:val="00727675"/>
    <w:rsid w:val="007418DE"/>
    <w:rsid w:val="0075389D"/>
    <w:rsid w:val="007E16CA"/>
    <w:rsid w:val="008D3839"/>
    <w:rsid w:val="008D3A4F"/>
    <w:rsid w:val="00942DF7"/>
    <w:rsid w:val="009561D1"/>
    <w:rsid w:val="00997B4F"/>
    <w:rsid w:val="009B2CAA"/>
    <w:rsid w:val="009B5FE6"/>
    <w:rsid w:val="009C67D9"/>
    <w:rsid w:val="009D7FA0"/>
    <w:rsid w:val="00A31066"/>
    <w:rsid w:val="00AC7AE1"/>
    <w:rsid w:val="00AD5154"/>
    <w:rsid w:val="00B20288"/>
    <w:rsid w:val="00B84493"/>
    <w:rsid w:val="00B90081"/>
    <w:rsid w:val="00B94217"/>
    <w:rsid w:val="00BE6F0F"/>
    <w:rsid w:val="00C1471E"/>
    <w:rsid w:val="00C26A42"/>
    <w:rsid w:val="00C35BA3"/>
    <w:rsid w:val="00CA0258"/>
    <w:rsid w:val="00D22607"/>
    <w:rsid w:val="00D31F8D"/>
    <w:rsid w:val="00D35275"/>
    <w:rsid w:val="00D424FE"/>
    <w:rsid w:val="00D446E8"/>
    <w:rsid w:val="00D807B3"/>
    <w:rsid w:val="00DE62C8"/>
    <w:rsid w:val="00DF5E5E"/>
    <w:rsid w:val="00E1127E"/>
    <w:rsid w:val="00E82510"/>
    <w:rsid w:val="00EF67A0"/>
    <w:rsid w:val="00F74F92"/>
    <w:rsid w:val="00FD59AE"/>
    <w:rsid w:val="00F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Знак Знак Знак Знак Знак Знак Знак Знак Знак 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 Знак Знак Знак Знак Знак Знак"/>
    <w:basedOn w:val="1"/>
    <w:link w:val="a3"/>
    <w:rPr>
      <w:rFonts w:ascii="Verdana" w:hAnsi="Verdana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customStyle="1" w:styleId="a9">
    <w:name w:val="Гипертекстовая ссылка"/>
    <w:link w:val="aa"/>
    <w:rPr>
      <w:color w:val="106BBE"/>
    </w:rPr>
  </w:style>
  <w:style w:type="character" w:customStyle="1" w:styleId="aa">
    <w:name w:val="Гипертекстовая ссылка"/>
    <w:link w:val="a9"/>
    <w:uiPriority w:val="99"/>
    <w:rPr>
      <w:b w:val="0"/>
      <w:color w:val="106BB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"/>
    <w:basedOn w:val="1"/>
    <w:link w:val="ab"/>
    <w:rPr>
      <w:rFonts w:ascii="Verdana" w:hAnsi="Verdana"/>
      <w:sz w:val="20"/>
    </w:rPr>
  </w:style>
  <w:style w:type="paragraph" w:customStyle="1" w:styleId="ad">
    <w:name w:val="Знак Знак Знак Знак"/>
    <w:basedOn w:val="a"/>
    <w:link w:val="ae"/>
    <w:pPr>
      <w:spacing w:after="160" w:line="240" w:lineRule="exact"/>
    </w:pPr>
    <w:rPr>
      <w:rFonts w:ascii="Verdana" w:hAnsi="Verdana"/>
      <w:sz w:val="20"/>
    </w:rPr>
  </w:style>
  <w:style w:type="character" w:customStyle="1" w:styleId="ae">
    <w:name w:val="Знак Знак Знак Знак"/>
    <w:basedOn w:val="1"/>
    <w:link w:val="ad"/>
    <w:rPr>
      <w:rFonts w:ascii="Verdana" w:hAnsi="Verdan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sz w:val="24"/>
    </w:rPr>
  </w:style>
  <w:style w:type="paragraph" w:styleId="af1">
    <w:name w:val="caption"/>
    <w:basedOn w:val="a"/>
    <w:next w:val="a"/>
    <w:link w:val="af2"/>
    <w:pPr>
      <w:jc w:val="center"/>
    </w:pPr>
    <w:rPr>
      <w:b/>
      <w:sz w:val="28"/>
    </w:rPr>
  </w:style>
  <w:style w:type="character" w:customStyle="1" w:styleId="af2">
    <w:name w:val="Название объекта Знак"/>
    <w:basedOn w:val="1"/>
    <w:link w:val="af1"/>
    <w:rPr>
      <w:b/>
      <w:sz w:val="28"/>
    </w:rPr>
  </w:style>
  <w:style w:type="paragraph" w:customStyle="1" w:styleId="12">
    <w:name w:val="Выделение1"/>
    <w:link w:val="af3"/>
    <w:rPr>
      <w:i/>
    </w:rPr>
  </w:style>
  <w:style w:type="character" w:styleId="af3">
    <w:name w:val="Emphasis"/>
    <w:link w:val="12"/>
    <w:rPr>
      <w:i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4">
    <w:name w:val="No Spacing"/>
    <w:link w:val="af5"/>
    <w:rPr>
      <w:rFonts w:ascii="Calibri" w:hAnsi="Calibri"/>
      <w:sz w:val="22"/>
    </w:rPr>
  </w:style>
  <w:style w:type="character" w:customStyle="1" w:styleId="af5">
    <w:name w:val="Без интервала Знак"/>
    <w:link w:val="af4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3">
    <w:name w:val="Гиперссылка1"/>
    <w:link w:val="af6"/>
    <w:rPr>
      <w:color w:val="0000FF"/>
      <w:u w:val="single"/>
    </w:rPr>
  </w:style>
  <w:style w:type="character" w:styleId="af6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7">
    <w:name w:val="Знак Знак Знак"/>
    <w:basedOn w:val="a"/>
    <w:link w:val="af8"/>
    <w:pPr>
      <w:spacing w:after="160" w:line="240" w:lineRule="exact"/>
    </w:pPr>
    <w:rPr>
      <w:rFonts w:ascii="Verdana" w:hAnsi="Verdana"/>
      <w:sz w:val="20"/>
    </w:rPr>
  </w:style>
  <w:style w:type="character" w:customStyle="1" w:styleId="af8">
    <w:name w:val="Знак Знак Знак"/>
    <w:basedOn w:val="1"/>
    <w:link w:val="af7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sz w:val="20"/>
    </w:rPr>
  </w:style>
  <w:style w:type="paragraph" w:styleId="af9">
    <w:name w:val="Body Text Indent"/>
    <w:basedOn w:val="a"/>
    <w:link w:val="afa"/>
    <w:pPr>
      <w:spacing w:after="120"/>
      <w:ind w:left="283"/>
    </w:pPr>
  </w:style>
  <w:style w:type="character" w:customStyle="1" w:styleId="afa">
    <w:name w:val="Основной текст с отступом Знак"/>
    <w:basedOn w:val="1"/>
    <w:link w:val="af9"/>
    <w:rPr>
      <w:sz w:val="24"/>
    </w:rPr>
  </w:style>
  <w:style w:type="paragraph" w:styleId="33">
    <w:name w:val="Body Text 3"/>
    <w:basedOn w:val="a"/>
    <w:link w:val="34"/>
    <w:pPr>
      <w:jc w:val="both"/>
    </w:pPr>
  </w:style>
  <w:style w:type="character" w:customStyle="1" w:styleId="34">
    <w:name w:val="Основной текст 3 Знак"/>
    <w:basedOn w:val="1"/>
    <w:link w:val="33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b">
    <w:name w:val="Normal (Web)"/>
    <w:basedOn w:val="a"/>
    <w:link w:val="afc"/>
    <w:pPr>
      <w:spacing w:beforeAutospacing="1" w:afterAutospacing="1"/>
    </w:pPr>
  </w:style>
  <w:style w:type="character" w:customStyle="1" w:styleId="afc">
    <w:name w:val="Обычный (веб) Знак"/>
    <w:basedOn w:val="1"/>
    <w:link w:val="afb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d">
    <w:name w:val="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"/>
    <w:basedOn w:val="1"/>
    <w:link w:val="afd"/>
    <w:rPr>
      <w:rFonts w:ascii="Verdana" w:hAnsi="Verdana"/>
      <w:sz w:val="2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aff">
    <w:name w:val="Subtitle"/>
    <w:next w:val="a"/>
    <w:link w:val="a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customStyle="1" w:styleId="16">
    <w:name w:val="Строгий1"/>
    <w:link w:val="aff1"/>
    <w:rPr>
      <w:b/>
    </w:rPr>
  </w:style>
  <w:style w:type="character" w:styleId="aff1">
    <w:name w:val="Strong"/>
    <w:link w:val="16"/>
    <w:rPr>
      <w:b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f2">
    <w:name w:val="Title"/>
    <w:basedOn w:val="a"/>
    <w:link w:val="aff3"/>
    <w:uiPriority w:val="10"/>
    <w:qFormat/>
    <w:pPr>
      <w:ind w:left="284" w:hanging="284"/>
      <w:jc w:val="center"/>
    </w:pPr>
    <w:rPr>
      <w:sz w:val="26"/>
    </w:rPr>
  </w:style>
  <w:style w:type="character" w:customStyle="1" w:styleId="aff3">
    <w:name w:val="Название Знак"/>
    <w:basedOn w:val="1"/>
    <w:link w:val="aff2"/>
    <w:rPr>
      <w:sz w:val="26"/>
    </w:rPr>
  </w:style>
  <w:style w:type="paragraph" w:customStyle="1" w:styleId="17">
    <w:name w:val="Основной шрифт абзаца1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CharCarCarCharCharCarCarCharCharCarCarCharChar1">
    <w:name w:val="Char Char Car Car Char Char Car Car Char Char Car Car Char Char"/>
    <w:basedOn w:val="a"/>
    <w:link w:val="CharCharCarCarCharCharCarCarCharCharCarCarCharChar2"/>
    <w:pPr>
      <w:spacing w:after="160" w:line="240" w:lineRule="exact"/>
    </w:pPr>
    <w:rPr>
      <w:rFonts w:ascii="Arial" w:hAnsi="Arial"/>
      <w:sz w:val="20"/>
    </w:rPr>
  </w:style>
  <w:style w:type="character" w:customStyle="1" w:styleId="CharCharCarCarCharCharCarCarCharCharCarCarCharChar2">
    <w:name w:val="Char Char Car Car Char Char Car Car Char Char Car Car Char Char"/>
    <w:basedOn w:val="1"/>
    <w:link w:val="CharCharCarCarCharCharCarCarCharCharCarCarCharChar1"/>
    <w:rPr>
      <w:rFonts w:ascii="Arial" w:hAnsi="Arial"/>
      <w:sz w:val="20"/>
    </w:rPr>
  </w:style>
  <w:style w:type="paragraph" w:customStyle="1" w:styleId="aff4">
    <w:name w:val="Знак Знак Знак Знак"/>
    <w:basedOn w:val="a"/>
    <w:link w:val="aff5"/>
    <w:pPr>
      <w:spacing w:beforeAutospacing="1" w:afterAutospacing="1"/>
    </w:pPr>
    <w:rPr>
      <w:rFonts w:ascii="Tahoma" w:hAnsi="Tahoma"/>
      <w:sz w:val="20"/>
    </w:rPr>
  </w:style>
  <w:style w:type="character" w:customStyle="1" w:styleId="aff5">
    <w:name w:val="Знак Знак Знак Знак"/>
    <w:basedOn w:val="1"/>
    <w:link w:val="aff4"/>
    <w:rPr>
      <w:rFonts w:ascii="Tahoma" w:hAnsi="Tahoma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f6">
    <w:name w:val="Комментарий"/>
    <w:basedOn w:val="a"/>
    <w:next w:val="a"/>
    <w:link w:val="aff7"/>
    <w:pPr>
      <w:widowControl w:val="0"/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7">
    <w:name w:val="Комментарий"/>
    <w:basedOn w:val="1"/>
    <w:link w:val="aff6"/>
    <w:rPr>
      <w:rFonts w:ascii="Arial" w:hAnsi="Arial"/>
      <w:i/>
      <w:color w:val="800080"/>
      <w:sz w:val="28"/>
    </w:rPr>
  </w:style>
  <w:style w:type="table" w:styleId="aff8">
    <w:name w:val="Table Grid"/>
    <w:basedOn w:val="a1"/>
    <w:pPr>
      <w:widowControl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Цветовое выделение"/>
    <w:uiPriority w:val="99"/>
    <w:rsid w:val="009561D1"/>
    <w:rPr>
      <w:b/>
      <w:bCs/>
      <w:color w:val="26282F"/>
    </w:rPr>
  </w:style>
  <w:style w:type="paragraph" w:customStyle="1" w:styleId="affa">
    <w:name w:val="Нормальный (таблица)"/>
    <w:basedOn w:val="a"/>
    <w:next w:val="a"/>
    <w:uiPriority w:val="99"/>
    <w:rsid w:val="00D424F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Знак Знак Знак Знак Знак Знак Знак Знак Знак 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 Знак Знак Знак Знак Знак Знак"/>
    <w:basedOn w:val="1"/>
    <w:link w:val="a3"/>
    <w:rPr>
      <w:rFonts w:ascii="Verdana" w:hAnsi="Verdana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customStyle="1" w:styleId="a9">
    <w:name w:val="Гипертекстовая ссылка"/>
    <w:link w:val="aa"/>
    <w:rPr>
      <w:color w:val="106BBE"/>
    </w:rPr>
  </w:style>
  <w:style w:type="character" w:customStyle="1" w:styleId="aa">
    <w:name w:val="Гипертекстовая ссылка"/>
    <w:link w:val="a9"/>
    <w:uiPriority w:val="99"/>
    <w:rPr>
      <w:b w:val="0"/>
      <w:color w:val="106BB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"/>
    <w:basedOn w:val="1"/>
    <w:link w:val="ab"/>
    <w:rPr>
      <w:rFonts w:ascii="Verdana" w:hAnsi="Verdana"/>
      <w:sz w:val="20"/>
    </w:rPr>
  </w:style>
  <w:style w:type="paragraph" w:customStyle="1" w:styleId="ad">
    <w:name w:val="Знак Знак Знак Знак"/>
    <w:basedOn w:val="a"/>
    <w:link w:val="ae"/>
    <w:pPr>
      <w:spacing w:after="160" w:line="240" w:lineRule="exact"/>
    </w:pPr>
    <w:rPr>
      <w:rFonts w:ascii="Verdana" w:hAnsi="Verdana"/>
      <w:sz w:val="20"/>
    </w:rPr>
  </w:style>
  <w:style w:type="character" w:customStyle="1" w:styleId="ae">
    <w:name w:val="Знак Знак Знак Знак"/>
    <w:basedOn w:val="1"/>
    <w:link w:val="ad"/>
    <w:rPr>
      <w:rFonts w:ascii="Verdana" w:hAnsi="Verdan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sz w:val="24"/>
    </w:rPr>
  </w:style>
  <w:style w:type="paragraph" w:styleId="af1">
    <w:name w:val="caption"/>
    <w:basedOn w:val="a"/>
    <w:next w:val="a"/>
    <w:link w:val="af2"/>
    <w:pPr>
      <w:jc w:val="center"/>
    </w:pPr>
    <w:rPr>
      <w:b/>
      <w:sz w:val="28"/>
    </w:rPr>
  </w:style>
  <w:style w:type="character" w:customStyle="1" w:styleId="af2">
    <w:name w:val="Название объекта Знак"/>
    <w:basedOn w:val="1"/>
    <w:link w:val="af1"/>
    <w:rPr>
      <w:b/>
      <w:sz w:val="28"/>
    </w:rPr>
  </w:style>
  <w:style w:type="paragraph" w:customStyle="1" w:styleId="12">
    <w:name w:val="Выделение1"/>
    <w:link w:val="af3"/>
    <w:rPr>
      <w:i/>
    </w:rPr>
  </w:style>
  <w:style w:type="character" w:styleId="af3">
    <w:name w:val="Emphasis"/>
    <w:link w:val="12"/>
    <w:rPr>
      <w:i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4">
    <w:name w:val="No Spacing"/>
    <w:link w:val="af5"/>
    <w:rPr>
      <w:rFonts w:ascii="Calibri" w:hAnsi="Calibri"/>
      <w:sz w:val="22"/>
    </w:rPr>
  </w:style>
  <w:style w:type="character" w:customStyle="1" w:styleId="af5">
    <w:name w:val="Без интервала Знак"/>
    <w:link w:val="af4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3">
    <w:name w:val="Гиперссылка1"/>
    <w:link w:val="af6"/>
    <w:rPr>
      <w:color w:val="0000FF"/>
      <w:u w:val="single"/>
    </w:rPr>
  </w:style>
  <w:style w:type="character" w:styleId="af6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7">
    <w:name w:val="Знак Знак Знак"/>
    <w:basedOn w:val="a"/>
    <w:link w:val="af8"/>
    <w:pPr>
      <w:spacing w:after="160" w:line="240" w:lineRule="exact"/>
    </w:pPr>
    <w:rPr>
      <w:rFonts w:ascii="Verdana" w:hAnsi="Verdana"/>
      <w:sz w:val="20"/>
    </w:rPr>
  </w:style>
  <w:style w:type="character" w:customStyle="1" w:styleId="af8">
    <w:name w:val="Знак Знак Знак"/>
    <w:basedOn w:val="1"/>
    <w:link w:val="af7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sz w:val="20"/>
    </w:rPr>
  </w:style>
  <w:style w:type="paragraph" w:styleId="af9">
    <w:name w:val="Body Text Indent"/>
    <w:basedOn w:val="a"/>
    <w:link w:val="afa"/>
    <w:pPr>
      <w:spacing w:after="120"/>
      <w:ind w:left="283"/>
    </w:pPr>
  </w:style>
  <w:style w:type="character" w:customStyle="1" w:styleId="afa">
    <w:name w:val="Основной текст с отступом Знак"/>
    <w:basedOn w:val="1"/>
    <w:link w:val="af9"/>
    <w:rPr>
      <w:sz w:val="24"/>
    </w:rPr>
  </w:style>
  <w:style w:type="paragraph" w:styleId="33">
    <w:name w:val="Body Text 3"/>
    <w:basedOn w:val="a"/>
    <w:link w:val="34"/>
    <w:pPr>
      <w:jc w:val="both"/>
    </w:pPr>
  </w:style>
  <w:style w:type="character" w:customStyle="1" w:styleId="34">
    <w:name w:val="Основной текст 3 Знак"/>
    <w:basedOn w:val="1"/>
    <w:link w:val="33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b">
    <w:name w:val="Normal (Web)"/>
    <w:basedOn w:val="a"/>
    <w:link w:val="afc"/>
    <w:pPr>
      <w:spacing w:beforeAutospacing="1" w:afterAutospacing="1"/>
    </w:pPr>
  </w:style>
  <w:style w:type="character" w:customStyle="1" w:styleId="afc">
    <w:name w:val="Обычный (веб) Знак"/>
    <w:basedOn w:val="1"/>
    <w:link w:val="afb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d">
    <w:name w:val="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"/>
    <w:basedOn w:val="1"/>
    <w:link w:val="afd"/>
    <w:rPr>
      <w:rFonts w:ascii="Verdana" w:hAnsi="Verdana"/>
      <w:sz w:val="2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aff">
    <w:name w:val="Subtitle"/>
    <w:next w:val="a"/>
    <w:link w:val="a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customStyle="1" w:styleId="16">
    <w:name w:val="Строгий1"/>
    <w:link w:val="aff1"/>
    <w:rPr>
      <w:b/>
    </w:rPr>
  </w:style>
  <w:style w:type="character" w:styleId="aff1">
    <w:name w:val="Strong"/>
    <w:link w:val="16"/>
    <w:rPr>
      <w:b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f2">
    <w:name w:val="Title"/>
    <w:basedOn w:val="a"/>
    <w:link w:val="aff3"/>
    <w:uiPriority w:val="10"/>
    <w:qFormat/>
    <w:pPr>
      <w:ind w:left="284" w:hanging="284"/>
      <w:jc w:val="center"/>
    </w:pPr>
    <w:rPr>
      <w:sz w:val="26"/>
    </w:rPr>
  </w:style>
  <w:style w:type="character" w:customStyle="1" w:styleId="aff3">
    <w:name w:val="Название Знак"/>
    <w:basedOn w:val="1"/>
    <w:link w:val="aff2"/>
    <w:rPr>
      <w:sz w:val="26"/>
    </w:rPr>
  </w:style>
  <w:style w:type="paragraph" w:customStyle="1" w:styleId="17">
    <w:name w:val="Основной шрифт абзаца1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CharCarCarCharCharCarCarCharCharCarCarCharChar1">
    <w:name w:val="Char Char Car Car Char Char Car Car Char Char Car Car Char Char"/>
    <w:basedOn w:val="a"/>
    <w:link w:val="CharCharCarCarCharCharCarCarCharCharCarCarCharChar2"/>
    <w:pPr>
      <w:spacing w:after="160" w:line="240" w:lineRule="exact"/>
    </w:pPr>
    <w:rPr>
      <w:rFonts w:ascii="Arial" w:hAnsi="Arial"/>
      <w:sz w:val="20"/>
    </w:rPr>
  </w:style>
  <w:style w:type="character" w:customStyle="1" w:styleId="CharCharCarCarCharCharCarCarCharCharCarCarCharChar2">
    <w:name w:val="Char Char Car Car Char Char Car Car Char Char Car Car Char Char"/>
    <w:basedOn w:val="1"/>
    <w:link w:val="CharCharCarCarCharCharCarCarCharCharCarCarCharChar1"/>
    <w:rPr>
      <w:rFonts w:ascii="Arial" w:hAnsi="Arial"/>
      <w:sz w:val="20"/>
    </w:rPr>
  </w:style>
  <w:style w:type="paragraph" w:customStyle="1" w:styleId="aff4">
    <w:name w:val="Знак Знак Знак Знак"/>
    <w:basedOn w:val="a"/>
    <w:link w:val="aff5"/>
    <w:pPr>
      <w:spacing w:beforeAutospacing="1" w:afterAutospacing="1"/>
    </w:pPr>
    <w:rPr>
      <w:rFonts w:ascii="Tahoma" w:hAnsi="Tahoma"/>
      <w:sz w:val="20"/>
    </w:rPr>
  </w:style>
  <w:style w:type="character" w:customStyle="1" w:styleId="aff5">
    <w:name w:val="Знак Знак Знак Знак"/>
    <w:basedOn w:val="1"/>
    <w:link w:val="aff4"/>
    <w:rPr>
      <w:rFonts w:ascii="Tahoma" w:hAnsi="Tahoma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f6">
    <w:name w:val="Комментарий"/>
    <w:basedOn w:val="a"/>
    <w:next w:val="a"/>
    <w:link w:val="aff7"/>
    <w:pPr>
      <w:widowControl w:val="0"/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7">
    <w:name w:val="Комментарий"/>
    <w:basedOn w:val="1"/>
    <w:link w:val="aff6"/>
    <w:rPr>
      <w:rFonts w:ascii="Arial" w:hAnsi="Arial"/>
      <w:i/>
      <w:color w:val="800080"/>
      <w:sz w:val="28"/>
    </w:rPr>
  </w:style>
  <w:style w:type="table" w:styleId="aff8">
    <w:name w:val="Table Grid"/>
    <w:basedOn w:val="a1"/>
    <w:pPr>
      <w:widowControl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Цветовое выделение"/>
    <w:uiPriority w:val="99"/>
    <w:rsid w:val="009561D1"/>
    <w:rPr>
      <w:b/>
      <w:bCs/>
      <w:color w:val="26282F"/>
    </w:rPr>
  </w:style>
  <w:style w:type="paragraph" w:customStyle="1" w:styleId="affa">
    <w:name w:val="Нормальный (таблица)"/>
    <w:basedOn w:val="a"/>
    <w:next w:val="a"/>
    <w:uiPriority w:val="99"/>
    <w:rsid w:val="00D424F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5.1.2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72.25.1.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5;&#1091;&#1082;&#1086;&#1090;&#1082;&#1072;.&#1088;&#1092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72.25.1.26/document/redirect/12157576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Домрачева Мария Александровна</dc:creator>
  <cp:lastModifiedBy>Анджиева Кермен Григорьевна</cp:lastModifiedBy>
  <cp:revision>53</cp:revision>
  <cp:lastPrinted>2023-05-24T05:52:00Z</cp:lastPrinted>
  <dcterms:created xsi:type="dcterms:W3CDTF">2022-05-26T04:08:00Z</dcterms:created>
  <dcterms:modified xsi:type="dcterms:W3CDTF">2023-05-24T05:52:00Z</dcterms:modified>
</cp:coreProperties>
</file>