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213" w:rsidRDefault="0076347E">
      <w:pPr>
        <w:pStyle w:val="aff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33425" cy="92329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7213" w:rsidRDefault="00387213">
      <w:pPr>
        <w:pStyle w:val="aff1"/>
        <w:jc w:val="center"/>
        <w:rPr>
          <w:rFonts w:ascii="Times New Roman" w:hAnsi="Times New Roman"/>
          <w:sz w:val="28"/>
        </w:rPr>
      </w:pPr>
    </w:p>
    <w:p w:rsidR="00387213" w:rsidRDefault="0076347E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 </w:t>
      </w:r>
    </w:p>
    <w:p w:rsidR="00387213" w:rsidRDefault="0038721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7213" w:rsidRDefault="0076347E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ЧУКОТСКИЙ АВТОНОМНЫЙ ОКРУГ</w:t>
      </w:r>
    </w:p>
    <w:p w:rsidR="00387213" w:rsidRDefault="00387213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213" w:rsidRDefault="0076347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ЗАКОН</w:t>
      </w:r>
    </w:p>
    <w:p w:rsidR="00387213" w:rsidRDefault="00387213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213" w:rsidRDefault="0076347E">
      <w:pPr>
        <w:jc w:val="center"/>
        <w:rPr>
          <w:b/>
          <w:bCs/>
          <w:sz w:val="28"/>
        </w:rPr>
      </w:pPr>
      <w:r>
        <w:rPr>
          <w:rFonts w:ascii="Times New Roman" w:eastAsia="Calibri" w:hAnsi="Times New Roman" w:cstheme="majorHAnsi"/>
          <w:b/>
          <w:bCs/>
          <w:color w:val="000000"/>
          <w:sz w:val="28"/>
          <w:szCs w:val="28"/>
          <w:lang w:eastAsia="ru-RU"/>
        </w:rPr>
        <w:t>«О разграничении полномочий органов государственной власти Чукотского автономного округа в сфере молодежной политики»</w:t>
      </w:r>
    </w:p>
    <w:p w:rsidR="00387213" w:rsidRDefault="0038721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7213" w:rsidRDefault="0038721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7213" w:rsidRDefault="0076347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 Думой Чукотского</w:t>
      </w:r>
    </w:p>
    <w:p w:rsidR="00387213" w:rsidRDefault="0076347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</w:t>
      </w:r>
    </w:p>
    <w:p w:rsidR="00387213" w:rsidRDefault="0076347E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 мая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</w:t>
      </w:r>
    </w:p>
    <w:p w:rsidR="00387213" w:rsidRDefault="0038721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213" w:rsidRDefault="0038721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213" w:rsidRDefault="0076347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</w:t>
      </w:r>
      <w:r>
        <w:rPr>
          <w:rFonts w:ascii="Times New Roman" w:hAnsi="Times New Roman"/>
          <w:sz w:val="28"/>
          <w:szCs w:val="28"/>
        </w:rPr>
        <w:t>Закон в соответствии с Федеральным законом                                   от 30 декабря 2020 года № 489-ФЗ «О молодежной политике в Российской Федерации» определяет полномочия органов государственной власти Чукотского автономного округа в сфере молодежн</w:t>
      </w:r>
      <w:r>
        <w:rPr>
          <w:rFonts w:ascii="Times New Roman" w:hAnsi="Times New Roman"/>
          <w:sz w:val="28"/>
          <w:szCs w:val="28"/>
        </w:rPr>
        <w:t>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387213" w:rsidRDefault="0038721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17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650"/>
        <w:gridCol w:w="7528"/>
      </w:tblGrid>
      <w:tr w:rsidR="00387213">
        <w:trPr>
          <w:trHeight w:val="680"/>
        </w:trPr>
        <w:tc>
          <w:tcPr>
            <w:tcW w:w="1650" w:type="dxa"/>
          </w:tcPr>
          <w:p w:rsidR="00387213" w:rsidRDefault="0076347E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Статья 1.</w:t>
            </w:r>
          </w:p>
        </w:tc>
        <w:tc>
          <w:tcPr>
            <w:tcW w:w="7527" w:type="dxa"/>
          </w:tcPr>
          <w:p w:rsidR="00387213" w:rsidRDefault="0076347E">
            <w:pPr>
              <w:ind w:left="-108"/>
              <w:jc w:val="both"/>
              <w:outlineLvl w:val="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Полномочия Думы Чукотского автономного округа в  сфере молодежной политики</w:t>
            </w:r>
          </w:p>
        </w:tc>
      </w:tr>
    </w:tbl>
    <w:p w:rsidR="00387213" w:rsidRDefault="0076347E">
      <w:pPr>
        <w:jc w:val="both"/>
      </w:pPr>
      <w:r>
        <w:rPr>
          <w:rFonts w:ascii="Times New Roman" w:hAnsi="Times New Roman"/>
          <w:bCs/>
          <w:sz w:val="28"/>
          <w:szCs w:val="28"/>
        </w:rPr>
        <w:tab/>
        <w:t>К полномочиям Думы Чукотского автономного округа в сфере молодежной политики</w:t>
      </w:r>
      <w:r>
        <w:rPr>
          <w:rFonts w:ascii="Times New Roman" w:hAnsi="Times New Roman"/>
          <w:sz w:val="28"/>
          <w:szCs w:val="28"/>
        </w:rPr>
        <w:t xml:space="preserve"> относятся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387213" w:rsidRDefault="007634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1) принятие законов Чукотского автономного округа, регулирующих </w:t>
      </w:r>
      <w:r>
        <w:rPr>
          <w:rFonts w:ascii="Times New Roman" w:hAnsi="Times New Roman"/>
          <w:sz w:val="28"/>
          <w:szCs w:val="28"/>
        </w:rPr>
        <w:t>правоотношения в сфере молодежной политики, установленных федеральным законодательством;</w:t>
      </w:r>
    </w:p>
    <w:p w:rsidR="00387213" w:rsidRDefault="007634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контроль за соблюдением и исполнением законов Чукотского автономного округа в сфере молодежной политики; </w:t>
      </w:r>
    </w:p>
    <w:p w:rsidR="00387213" w:rsidRDefault="007634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3) осуществление иных полномочий, предусмотренных </w:t>
      </w:r>
      <w:proofErr w:type="gramStart"/>
      <w:r>
        <w:rPr>
          <w:rFonts w:ascii="Times New Roman" w:hAnsi="Times New Roman"/>
          <w:sz w:val="28"/>
          <w:szCs w:val="28"/>
        </w:rPr>
        <w:t>федера</w:t>
      </w:r>
      <w:r>
        <w:rPr>
          <w:rFonts w:ascii="Times New Roman" w:hAnsi="Times New Roman"/>
          <w:sz w:val="28"/>
          <w:szCs w:val="28"/>
        </w:rPr>
        <w:t>льным  законодательством</w:t>
      </w:r>
      <w:proofErr w:type="gramEnd"/>
      <w:r>
        <w:rPr>
          <w:rFonts w:ascii="Times New Roman" w:hAnsi="Times New Roman"/>
          <w:sz w:val="28"/>
          <w:szCs w:val="28"/>
        </w:rPr>
        <w:t xml:space="preserve"> и законодательством Чукотского автономного округа.</w:t>
      </w:r>
    </w:p>
    <w:p w:rsidR="00387213" w:rsidRDefault="00387213"/>
    <w:tbl>
      <w:tblPr>
        <w:tblW w:w="917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650"/>
        <w:gridCol w:w="7528"/>
      </w:tblGrid>
      <w:tr w:rsidR="00387213">
        <w:trPr>
          <w:trHeight w:val="680"/>
        </w:trPr>
        <w:tc>
          <w:tcPr>
            <w:tcW w:w="1650" w:type="dxa"/>
          </w:tcPr>
          <w:p w:rsidR="00387213" w:rsidRDefault="0076347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Статья 2.</w:t>
            </w:r>
          </w:p>
        </w:tc>
        <w:tc>
          <w:tcPr>
            <w:tcW w:w="7527" w:type="dxa"/>
          </w:tcPr>
          <w:p w:rsidR="00387213" w:rsidRDefault="0076347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Полномочия Губернатора Чукотского автономного округа в  сфере молодежной политики</w:t>
            </w:r>
          </w:p>
        </w:tc>
      </w:tr>
    </w:tbl>
    <w:p w:rsidR="00387213" w:rsidRDefault="0076347E">
      <w:pPr>
        <w:jc w:val="both"/>
      </w:pPr>
      <w:r>
        <w:t xml:space="preserve"> </w:t>
      </w:r>
      <w:r>
        <w:tab/>
      </w:r>
      <w:r>
        <w:rPr>
          <w:rFonts w:ascii="Times New Roman" w:hAnsi="Times New Roman"/>
          <w:sz w:val="28"/>
          <w:szCs w:val="28"/>
        </w:rPr>
        <w:t xml:space="preserve">Губернатор   Чукотского   </w:t>
      </w:r>
      <w:proofErr w:type="gramStart"/>
      <w:r>
        <w:rPr>
          <w:rFonts w:ascii="Times New Roman" w:hAnsi="Times New Roman"/>
          <w:sz w:val="28"/>
          <w:szCs w:val="28"/>
        </w:rPr>
        <w:t>автономного 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 определяет  и   формирует исполнитель</w:t>
      </w:r>
      <w:r>
        <w:rPr>
          <w:rFonts w:ascii="Times New Roman" w:hAnsi="Times New Roman"/>
          <w:sz w:val="28"/>
          <w:szCs w:val="28"/>
        </w:rPr>
        <w:t>ный орган Чукотского автономного округа в сфере молодежной политики (далее - уполномоченный орган).</w:t>
      </w:r>
    </w:p>
    <w:p w:rsidR="00387213" w:rsidRDefault="00387213">
      <w:pPr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17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650"/>
        <w:gridCol w:w="7528"/>
      </w:tblGrid>
      <w:tr w:rsidR="00387213">
        <w:tc>
          <w:tcPr>
            <w:tcW w:w="1650" w:type="dxa"/>
          </w:tcPr>
          <w:p w:rsidR="00387213" w:rsidRDefault="0076347E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Статья 3.</w:t>
            </w:r>
          </w:p>
        </w:tc>
        <w:tc>
          <w:tcPr>
            <w:tcW w:w="7527" w:type="dxa"/>
          </w:tcPr>
          <w:p w:rsidR="00387213" w:rsidRDefault="0076347E">
            <w:pPr>
              <w:ind w:left="-108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Полномочия Правительства Чукотского автономного округа в  сфере молодежной политики</w:t>
            </w:r>
          </w:p>
        </w:tc>
      </w:tr>
    </w:tbl>
    <w:p w:rsidR="00387213" w:rsidRDefault="007634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 полномочиям Правительства Чукотского автономного округа </w:t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 xml:space="preserve"> сфере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молодежной политики</w:t>
      </w:r>
      <w:r>
        <w:rPr>
          <w:rFonts w:ascii="Times New Roman" w:hAnsi="Times New Roman"/>
          <w:sz w:val="28"/>
          <w:szCs w:val="28"/>
        </w:rPr>
        <w:t xml:space="preserve"> относятся:</w:t>
      </w:r>
    </w:p>
    <w:p w:rsidR="00387213" w:rsidRDefault="0076347E">
      <w:pPr>
        <w:tabs>
          <w:tab w:val="left" w:pos="107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</w:t>
      </w:r>
      <w:r>
        <w:rPr>
          <w:rFonts w:ascii="Times New Roman" w:hAnsi="Times New Roman"/>
          <w:sz w:val="28"/>
          <w:szCs w:val="28"/>
        </w:rPr>
        <w:tab/>
        <w:t>реализация молодежной политики на территории Чукотского автономного округа;</w:t>
      </w:r>
    </w:p>
    <w:p w:rsidR="00387213" w:rsidRDefault="007634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 утверждение положения об уполномоченном органе;</w:t>
      </w:r>
    </w:p>
    <w:p w:rsidR="00387213" w:rsidRDefault="007634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 принятие но</w:t>
      </w:r>
      <w:r>
        <w:rPr>
          <w:rFonts w:ascii="Times New Roman" w:hAnsi="Times New Roman"/>
          <w:sz w:val="28"/>
          <w:szCs w:val="28"/>
        </w:rPr>
        <w:t xml:space="preserve">рмативных правовых актов в сфере молодежной политики, в том числе государственных программ Чукотского автономного округа, содержащих мероприятия в сфере молодежной политики с учетом региональных </w:t>
      </w:r>
      <w:r>
        <w:rPr>
          <w:rFonts w:ascii="Times New Roman" w:hAnsi="Times New Roman"/>
          <w:sz w:val="28"/>
          <w:szCs w:val="28"/>
        </w:rPr>
        <w:t>социально</w:t>
      </w:r>
      <w:r>
        <w:rPr>
          <w:rFonts w:ascii="Times New Roman" w:hAnsi="Times New Roman"/>
          <w:sz w:val="28"/>
          <w:szCs w:val="28"/>
        </w:rPr>
        <w:t xml:space="preserve">-экономических, экологических, демографических, </w:t>
      </w:r>
      <w:proofErr w:type="gramStart"/>
      <w:r>
        <w:rPr>
          <w:rFonts w:ascii="Times New Roman" w:hAnsi="Times New Roman"/>
          <w:sz w:val="28"/>
          <w:szCs w:val="28"/>
        </w:rPr>
        <w:t>этнокультурных  особенностей</w:t>
      </w:r>
      <w:proofErr w:type="gramEnd"/>
      <w:r>
        <w:rPr>
          <w:rFonts w:ascii="Times New Roman" w:hAnsi="Times New Roman"/>
          <w:sz w:val="28"/>
          <w:szCs w:val="28"/>
        </w:rPr>
        <w:t xml:space="preserve"> Чукотского автономного округа;</w:t>
      </w:r>
    </w:p>
    <w:p w:rsidR="00387213" w:rsidRDefault="007634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 утверждение порядка межведомственного взаимодействия органов государственной власти Чукотского автономного округа при реализации молодежной политики;</w:t>
      </w:r>
    </w:p>
    <w:p w:rsidR="00387213" w:rsidRDefault="007634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5) содействие развитию инфраструктуры мол</w:t>
      </w:r>
      <w:r>
        <w:rPr>
          <w:rFonts w:ascii="Times New Roman" w:hAnsi="Times New Roman"/>
          <w:sz w:val="28"/>
          <w:szCs w:val="28"/>
        </w:rPr>
        <w:t>одежной политики, в том числе создание и обеспечение функционирования учреждений молодежной политики на территории Чукотского автономного округа;</w:t>
      </w:r>
    </w:p>
    <w:p w:rsidR="00387213" w:rsidRDefault="007634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6)  организация деятельности специалистов по работе с молодежью;</w:t>
      </w:r>
    </w:p>
    <w:p w:rsidR="00387213" w:rsidRDefault="007634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7) организация и осуществление мониторинга </w:t>
      </w:r>
      <w:r>
        <w:rPr>
          <w:rFonts w:ascii="Times New Roman" w:hAnsi="Times New Roman"/>
          <w:sz w:val="28"/>
          <w:szCs w:val="28"/>
        </w:rPr>
        <w:t>реализации молодежной политики на территории Чукотского автономного округа, в том числе мониторинга эффективности патриотического воспитания молодежи и духовно-нравственного воспитания молодежи Российской Федерации, на территории Чукотского автономного окр</w:t>
      </w:r>
      <w:r>
        <w:rPr>
          <w:rFonts w:ascii="Times New Roman" w:hAnsi="Times New Roman"/>
          <w:sz w:val="28"/>
          <w:szCs w:val="28"/>
        </w:rPr>
        <w:t>уга;</w:t>
      </w:r>
    </w:p>
    <w:p w:rsidR="00387213" w:rsidRDefault="007634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8)  содействие занятости молодежи;</w:t>
      </w:r>
    </w:p>
    <w:p w:rsidR="00387213" w:rsidRDefault="007634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9) </w:t>
      </w:r>
      <w:r>
        <w:rPr>
          <w:rFonts w:ascii="Times New Roman" w:eastAsia="Times New Roman" w:hAnsi="Times New Roman"/>
          <w:sz w:val="28"/>
          <w:szCs w:val="28"/>
        </w:rPr>
        <w:t>осуществление иных полномочий в соответствии с федеральным законодательством и законодательством Чукотского автономного округа.</w:t>
      </w:r>
    </w:p>
    <w:p w:rsidR="00387213" w:rsidRDefault="0038721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17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87"/>
        <w:gridCol w:w="7591"/>
      </w:tblGrid>
      <w:tr w:rsidR="00387213">
        <w:tc>
          <w:tcPr>
            <w:tcW w:w="1587" w:type="dxa"/>
          </w:tcPr>
          <w:p w:rsidR="00387213" w:rsidRDefault="0076347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Статья 4.</w:t>
            </w:r>
          </w:p>
        </w:tc>
        <w:tc>
          <w:tcPr>
            <w:tcW w:w="7590" w:type="dxa"/>
          </w:tcPr>
          <w:p w:rsidR="00387213" w:rsidRDefault="0076347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Финансовое обеспечение в сфере молодежной политики</w:t>
            </w:r>
          </w:p>
        </w:tc>
      </w:tr>
    </w:tbl>
    <w:p w:rsidR="00387213" w:rsidRDefault="007634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Финансовое</w:t>
      </w:r>
      <w:r>
        <w:rPr>
          <w:rFonts w:ascii="Times New Roman" w:hAnsi="Times New Roman"/>
          <w:sz w:val="28"/>
          <w:szCs w:val="28"/>
        </w:rPr>
        <w:t xml:space="preserve"> обеспечение молодежной политики осуществляется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  законодательством</w:t>
      </w:r>
      <w:proofErr w:type="gramEnd"/>
      <w:r>
        <w:rPr>
          <w:rFonts w:ascii="Times New Roman" w:hAnsi="Times New Roman"/>
          <w:sz w:val="28"/>
          <w:szCs w:val="28"/>
        </w:rPr>
        <w:t xml:space="preserve"> Чукотского автономного округа.</w:t>
      </w:r>
    </w:p>
    <w:p w:rsidR="00387213" w:rsidRDefault="0038721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17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87"/>
        <w:gridCol w:w="7591"/>
      </w:tblGrid>
      <w:tr w:rsidR="00387213">
        <w:tc>
          <w:tcPr>
            <w:tcW w:w="1587" w:type="dxa"/>
          </w:tcPr>
          <w:p w:rsidR="00387213" w:rsidRDefault="0076347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Статья 5.</w:t>
            </w:r>
          </w:p>
        </w:tc>
        <w:tc>
          <w:tcPr>
            <w:tcW w:w="7590" w:type="dxa"/>
          </w:tcPr>
          <w:p w:rsidR="00387213" w:rsidRDefault="0076347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Вступление в силу настоящего Закона</w:t>
            </w:r>
          </w:p>
        </w:tc>
      </w:tr>
    </w:tbl>
    <w:p w:rsidR="00387213" w:rsidRDefault="007634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Настоящий Закон вступает в силу со дня его официального опубликования.</w:t>
      </w:r>
    </w:p>
    <w:p w:rsidR="00387213" w:rsidRDefault="00387213">
      <w:pPr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7213" w:rsidRDefault="00387213">
      <w:pPr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7213" w:rsidRDefault="0076347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Губернатор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Чукотского</w:t>
      </w:r>
    </w:p>
    <w:p w:rsidR="00387213" w:rsidRDefault="0076347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автономного округа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SimSun" w:hAnsi="Times New Roman"/>
          <w:bCs/>
          <w:sz w:val="28"/>
          <w:szCs w:val="20"/>
          <w:lang w:eastAsia="zh-CN"/>
        </w:rPr>
        <w:t>В.Г. Кузнецов</w:t>
      </w:r>
    </w:p>
    <w:p w:rsidR="00387213" w:rsidRDefault="0038721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7213" w:rsidRDefault="0076347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Анадырь</w:t>
      </w:r>
    </w:p>
    <w:p w:rsidR="00387213" w:rsidRDefault="00387213">
      <w:pPr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7A391C" w:rsidRDefault="007A391C" w:rsidP="007A391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A391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</w:t>
      </w:r>
      <w:proofErr w:type="gramEnd"/>
      <w:r w:rsidRPr="007A391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A39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391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</w:t>
      </w:r>
    </w:p>
    <w:p w:rsidR="007A391C" w:rsidRDefault="007A391C" w:rsidP="007A391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391C" w:rsidRDefault="007A391C" w:rsidP="007A391C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40</w:t>
      </w:r>
      <w:proofErr w:type="gram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ОЗ</w:t>
      </w:r>
    </w:p>
    <w:sectPr w:rsidR="007A39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47E" w:rsidRDefault="0076347E">
      <w:r>
        <w:separator/>
      </w:r>
    </w:p>
  </w:endnote>
  <w:endnote w:type="continuationSeparator" w:id="0">
    <w:p w:rsidR="0076347E" w:rsidRDefault="0076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213" w:rsidRDefault="003872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213" w:rsidRDefault="00387213">
    <w:pPr>
      <w:pStyle w:val="a6"/>
      <w:tabs>
        <w:tab w:val="clear" w:pos="4677"/>
        <w:tab w:val="clear" w:pos="9355"/>
        <w:tab w:val="left" w:pos="897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213" w:rsidRDefault="003872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47E" w:rsidRDefault="0076347E">
      <w:r>
        <w:separator/>
      </w:r>
    </w:p>
  </w:footnote>
  <w:footnote w:type="continuationSeparator" w:id="0">
    <w:p w:rsidR="0076347E" w:rsidRDefault="00763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213" w:rsidRDefault="003872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213" w:rsidRDefault="0076347E">
    <w:pPr>
      <w:pStyle w:val="a4"/>
      <w:jc w:val="center"/>
      <w:rPr>
        <w:sz w:val="28"/>
      </w:rPr>
    </w:pPr>
    <w:sdt>
      <w:sdtPr>
        <w:rPr>
          <w:noProof/>
        </w:rPr>
        <w:id w:val="84267050"/>
        <w:text/>
      </w:sdtPr>
      <w:sdtEndPr/>
      <w:sdtContent>
        <w:r>
          <w:rPr>
            <w:noProof/>
          </w:rPr>
          <w:fldChar w:fldCharType="begin"/>
        </w:r>
        <w:r>
          <w:rPr>
            <w:noProof/>
          </w:rPr>
          <w:instrText xml:space="preserve"> PAGE </w:instrText>
        </w:r>
        <w:r>
          <w:rPr>
            <w:noProof/>
          </w:rPr>
          <w:fldChar w:fldCharType="separate"/>
        </w:r>
        <w:r w:rsidR="00686C8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213" w:rsidRDefault="003872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13"/>
    <w:rsid w:val="000142AD"/>
    <w:rsid w:val="00387213"/>
    <w:rsid w:val="00686C8F"/>
    <w:rsid w:val="0076347E"/>
    <w:rsid w:val="007A391C"/>
    <w:rsid w:val="00AC5837"/>
    <w:rsid w:val="00F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A4E7"/>
  <w15:docId w15:val="{52299B59-B625-4123-A38C-70EA5A0D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BD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23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3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723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3F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3F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3F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3F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3F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3F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723F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723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A723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723F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723F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723F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723F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723F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723F0"/>
    <w:rPr>
      <w:rFonts w:asciiTheme="majorHAnsi" w:eastAsiaTheme="majorEastAsia" w:hAnsiTheme="majorHAnsi" w:cstheme="majorBidi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5121DE"/>
  </w:style>
  <w:style w:type="character" w:customStyle="1" w:styleId="a5">
    <w:name w:val="Нижний колонтитул Знак"/>
    <w:basedOn w:val="a0"/>
    <w:link w:val="a6"/>
    <w:uiPriority w:val="99"/>
    <w:qFormat/>
    <w:rsid w:val="005121DE"/>
  </w:style>
  <w:style w:type="character" w:customStyle="1" w:styleId="a7">
    <w:name w:val="Заголовок Знак"/>
    <w:basedOn w:val="a0"/>
    <w:link w:val="a8"/>
    <w:uiPriority w:val="10"/>
    <w:qFormat/>
    <w:rsid w:val="00A723F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9">
    <w:name w:val="Подзаголовок Знак"/>
    <w:basedOn w:val="a0"/>
    <w:link w:val="aa"/>
    <w:uiPriority w:val="11"/>
    <w:qFormat/>
    <w:rsid w:val="00A723F0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A723F0"/>
    <w:rPr>
      <w:b/>
      <w:bCs/>
    </w:rPr>
  </w:style>
  <w:style w:type="character" w:styleId="ac">
    <w:name w:val="Emphasis"/>
    <w:basedOn w:val="a0"/>
    <w:uiPriority w:val="20"/>
    <w:qFormat/>
    <w:rsid w:val="00A723F0"/>
    <w:rPr>
      <w:rFonts w:asciiTheme="minorHAnsi" w:hAnsiTheme="minorHAnsi"/>
      <w:b/>
      <w:i/>
      <w:iCs/>
    </w:rPr>
  </w:style>
  <w:style w:type="character" w:customStyle="1" w:styleId="ad">
    <w:name w:val="Без интервала Знак"/>
    <w:basedOn w:val="a0"/>
    <w:link w:val="ae"/>
    <w:uiPriority w:val="1"/>
    <w:qFormat/>
    <w:rsid w:val="00A723F0"/>
    <w:rPr>
      <w:sz w:val="24"/>
      <w:szCs w:val="32"/>
    </w:rPr>
  </w:style>
  <w:style w:type="character" w:customStyle="1" w:styleId="21">
    <w:name w:val="Цитата 2 Знак"/>
    <w:basedOn w:val="a0"/>
    <w:link w:val="22"/>
    <w:uiPriority w:val="29"/>
    <w:qFormat/>
    <w:rsid w:val="00A723F0"/>
    <w:rPr>
      <w:rFonts w:cstheme="majorBidi"/>
      <w:i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30"/>
    <w:qFormat/>
    <w:rsid w:val="00A723F0"/>
    <w:rPr>
      <w:rFonts w:cstheme="majorBidi"/>
      <w:b/>
      <w:i/>
      <w:sz w:val="24"/>
    </w:rPr>
  </w:style>
  <w:style w:type="character" w:styleId="af1">
    <w:name w:val="Subtle Emphasis"/>
    <w:uiPriority w:val="19"/>
    <w:qFormat/>
    <w:rsid w:val="00A723F0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A723F0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A723F0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A723F0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A723F0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6">
    <w:name w:val="Текст выноски Знак"/>
    <w:basedOn w:val="a0"/>
    <w:link w:val="af7"/>
    <w:uiPriority w:val="99"/>
    <w:semiHidden/>
    <w:qFormat/>
    <w:rsid w:val="008240AF"/>
    <w:rPr>
      <w:rFonts w:ascii="Tahoma" w:hAnsi="Tahoma" w:cs="Tahoma"/>
      <w:sz w:val="16"/>
      <w:szCs w:val="16"/>
    </w:rPr>
  </w:style>
  <w:style w:type="character" w:styleId="af8">
    <w:name w:val="Placeholder Text"/>
    <w:basedOn w:val="a0"/>
    <w:uiPriority w:val="99"/>
    <w:semiHidden/>
    <w:qFormat/>
    <w:rsid w:val="006B4100"/>
    <w:rPr>
      <w:color w:val="808080"/>
    </w:rPr>
  </w:style>
  <w:style w:type="character" w:customStyle="1" w:styleId="11">
    <w:name w:val="Стиль1"/>
    <w:basedOn w:val="a0"/>
    <w:uiPriority w:val="1"/>
    <w:qFormat/>
    <w:rsid w:val="00CF5A84"/>
    <w:rPr>
      <w:u w:val="single"/>
    </w:rPr>
  </w:style>
  <w:style w:type="character" w:customStyle="1" w:styleId="af9">
    <w:name w:val="Стиль адреса Знак"/>
    <w:basedOn w:val="a0"/>
    <w:link w:val="afa"/>
    <w:qFormat/>
    <w:rsid w:val="00F22B27"/>
    <w:rPr>
      <w:sz w:val="24"/>
      <w:szCs w:val="24"/>
    </w:rPr>
  </w:style>
  <w:style w:type="character" w:customStyle="1" w:styleId="afb">
    <w:name w:val="Стиль содержимого документа Знак"/>
    <w:basedOn w:val="a0"/>
    <w:link w:val="afc"/>
    <w:qFormat/>
    <w:rsid w:val="004044E4"/>
    <w:rPr>
      <w:sz w:val="28"/>
      <w:szCs w:val="24"/>
    </w:rPr>
  </w:style>
  <w:style w:type="character" w:customStyle="1" w:styleId="afd">
    <w:name w:val="Стиль абзаца приложения Знак"/>
    <w:basedOn w:val="a0"/>
    <w:link w:val="afe"/>
    <w:qFormat/>
    <w:rsid w:val="00137D64"/>
    <w:rPr>
      <w:sz w:val="28"/>
      <w:szCs w:val="24"/>
    </w:rPr>
  </w:style>
  <w:style w:type="character" w:styleId="aff">
    <w:name w:val="page number"/>
    <w:basedOn w:val="a0"/>
    <w:rsid w:val="007020B1"/>
  </w:style>
  <w:style w:type="character" w:customStyle="1" w:styleId="aff0">
    <w:name w:val="Текст Знак"/>
    <w:basedOn w:val="a0"/>
    <w:link w:val="aff1"/>
    <w:qFormat/>
    <w:rsid w:val="007020B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Гипертекстовая ссылка"/>
    <w:uiPriority w:val="99"/>
    <w:qFormat/>
    <w:rsid w:val="007020B1"/>
    <w:rPr>
      <w:color w:val="008000"/>
    </w:rPr>
  </w:style>
  <w:style w:type="character" w:customStyle="1" w:styleId="aff3">
    <w:name w:val="Цветовое выделение"/>
    <w:uiPriority w:val="99"/>
    <w:qFormat/>
    <w:rsid w:val="007020B1"/>
    <w:rPr>
      <w:b/>
      <w:bCs/>
      <w:color w:val="000080"/>
    </w:rPr>
  </w:style>
  <w:style w:type="character" w:customStyle="1" w:styleId="aff4">
    <w:name w:val="Текст примечания Знак"/>
    <w:basedOn w:val="a0"/>
    <w:link w:val="aff5"/>
    <w:uiPriority w:val="99"/>
    <w:qFormat/>
    <w:rsid w:val="000F2F12"/>
    <w:rPr>
      <w:sz w:val="20"/>
      <w:szCs w:val="20"/>
      <w:lang w:eastAsia="ru-RU"/>
    </w:rPr>
  </w:style>
  <w:style w:type="character" w:customStyle="1" w:styleId="aff6">
    <w:name w:val="Тема примечания Знак"/>
    <w:basedOn w:val="aff4"/>
    <w:link w:val="aff7"/>
    <w:uiPriority w:val="99"/>
    <w:semiHidden/>
    <w:qFormat/>
    <w:rsid w:val="000F2F12"/>
    <w:rPr>
      <w:b/>
      <w:bCs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rsid w:val="00B04F21"/>
    <w:rPr>
      <w:rFonts w:ascii="Calibri" w:eastAsia="Calibri" w:hAnsi="Calibri"/>
    </w:rPr>
  </w:style>
  <w:style w:type="character" w:customStyle="1" w:styleId="FontStyle29">
    <w:name w:val="Font Style29"/>
    <w:basedOn w:val="a0"/>
    <w:uiPriority w:val="99"/>
    <w:qFormat/>
    <w:rsid w:val="00431F70"/>
    <w:rPr>
      <w:rFonts w:ascii="Times New Roman" w:hAnsi="Times New Roman" w:cs="Times New Roman"/>
      <w:sz w:val="28"/>
      <w:szCs w:val="28"/>
    </w:rPr>
  </w:style>
  <w:style w:type="character" w:customStyle="1" w:styleId="aff8">
    <w:name w:val="Основной текст с отступом Знак"/>
    <w:basedOn w:val="a0"/>
    <w:link w:val="aff9"/>
    <w:uiPriority w:val="99"/>
    <w:semiHidden/>
    <w:qFormat/>
    <w:rsid w:val="00C75A5E"/>
    <w:rPr>
      <w:sz w:val="24"/>
      <w:szCs w:val="24"/>
    </w:rPr>
  </w:style>
  <w:style w:type="character" w:styleId="affa">
    <w:name w:val="Hyperlink"/>
    <w:rPr>
      <w:color w:val="000080"/>
      <w:u w:val="single"/>
    </w:rPr>
  </w:style>
  <w:style w:type="paragraph" w:styleId="a8">
    <w:name w:val="Title"/>
    <w:basedOn w:val="a"/>
    <w:next w:val="affb"/>
    <w:link w:val="a7"/>
    <w:uiPriority w:val="10"/>
    <w:qFormat/>
    <w:rsid w:val="00A723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Noto Sans"/>
    </w:rPr>
  </w:style>
  <w:style w:type="paragraph" w:styleId="affd">
    <w:name w:val="caption"/>
    <w:basedOn w:val="a"/>
    <w:next w:val="a"/>
    <w:uiPriority w:val="35"/>
    <w:semiHidden/>
    <w:unhideWhenUsed/>
    <w:qFormat/>
    <w:rsid w:val="00A723F0"/>
    <w:rPr>
      <w:b/>
      <w:bCs/>
      <w:sz w:val="18"/>
      <w:szCs w:val="18"/>
    </w:rPr>
  </w:style>
  <w:style w:type="paragraph" w:styleId="affe">
    <w:name w:val="index heading"/>
    <w:basedOn w:val="a8"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nhideWhenUsed/>
    <w:rsid w:val="005121D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5121DE"/>
    <w:pPr>
      <w:tabs>
        <w:tab w:val="center" w:pos="4677"/>
        <w:tab w:val="right" w:pos="9355"/>
      </w:tabs>
    </w:pPr>
  </w:style>
  <w:style w:type="paragraph" w:styleId="aa">
    <w:name w:val="Subtitle"/>
    <w:basedOn w:val="a"/>
    <w:next w:val="a"/>
    <w:link w:val="a9"/>
    <w:uiPriority w:val="11"/>
    <w:qFormat/>
    <w:rsid w:val="00A723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e">
    <w:name w:val="No Spacing"/>
    <w:basedOn w:val="a"/>
    <w:link w:val="ad"/>
    <w:uiPriority w:val="99"/>
    <w:qFormat/>
    <w:rsid w:val="00A723F0"/>
    <w:rPr>
      <w:szCs w:val="32"/>
    </w:rPr>
  </w:style>
  <w:style w:type="paragraph" w:styleId="afff">
    <w:name w:val="List Paragraph"/>
    <w:basedOn w:val="a"/>
    <w:uiPriority w:val="99"/>
    <w:qFormat/>
    <w:rsid w:val="00A723F0"/>
    <w:pPr>
      <w:ind w:left="720"/>
      <w:contextualSpacing/>
    </w:pPr>
  </w:style>
  <w:style w:type="paragraph" w:styleId="22">
    <w:name w:val="Quote"/>
    <w:basedOn w:val="a"/>
    <w:next w:val="a"/>
    <w:link w:val="21"/>
    <w:uiPriority w:val="29"/>
    <w:qFormat/>
    <w:rsid w:val="00A723F0"/>
    <w:rPr>
      <w:rFonts w:cstheme="majorBidi"/>
      <w:i/>
    </w:rPr>
  </w:style>
  <w:style w:type="paragraph" w:styleId="af0">
    <w:name w:val="Intense Quote"/>
    <w:basedOn w:val="a"/>
    <w:next w:val="a"/>
    <w:link w:val="af"/>
    <w:uiPriority w:val="30"/>
    <w:qFormat/>
    <w:rsid w:val="00A723F0"/>
    <w:pPr>
      <w:ind w:left="720" w:right="720"/>
    </w:pPr>
    <w:rPr>
      <w:rFonts w:cstheme="majorBidi"/>
      <w:b/>
      <w:i/>
      <w:szCs w:val="22"/>
    </w:rPr>
  </w:style>
  <w:style w:type="paragraph" w:styleId="afff0">
    <w:name w:val="TOC Heading"/>
    <w:basedOn w:val="1"/>
    <w:next w:val="a"/>
    <w:uiPriority w:val="39"/>
    <w:semiHidden/>
    <w:unhideWhenUsed/>
    <w:qFormat/>
    <w:rsid w:val="00A723F0"/>
    <w:pPr>
      <w:outlineLvl w:val="9"/>
    </w:pPr>
  </w:style>
  <w:style w:type="paragraph" w:styleId="af7">
    <w:name w:val="Balloon Text"/>
    <w:basedOn w:val="a"/>
    <w:link w:val="af6"/>
    <w:uiPriority w:val="99"/>
    <w:semiHidden/>
    <w:unhideWhenUsed/>
    <w:qFormat/>
    <w:rsid w:val="008240AF"/>
    <w:rPr>
      <w:rFonts w:ascii="Tahoma" w:hAnsi="Tahoma" w:cs="Tahoma"/>
      <w:sz w:val="16"/>
      <w:szCs w:val="16"/>
    </w:rPr>
  </w:style>
  <w:style w:type="paragraph" w:customStyle="1" w:styleId="afa">
    <w:name w:val="Стиль адреса"/>
    <w:basedOn w:val="a"/>
    <w:link w:val="af9"/>
    <w:qFormat/>
    <w:rsid w:val="00F22B27"/>
    <w:pPr>
      <w:spacing w:line="240" w:lineRule="exact"/>
    </w:pPr>
  </w:style>
  <w:style w:type="paragraph" w:customStyle="1" w:styleId="afc">
    <w:name w:val="Стиль содержимого документа"/>
    <w:basedOn w:val="a"/>
    <w:link w:val="afb"/>
    <w:qFormat/>
    <w:rsid w:val="004044E4"/>
    <w:pPr>
      <w:ind w:firstLine="709"/>
      <w:jc w:val="both"/>
    </w:pPr>
    <w:rPr>
      <w:sz w:val="28"/>
    </w:rPr>
  </w:style>
  <w:style w:type="paragraph" w:customStyle="1" w:styleId="afe">
    <w:name w:val="Стиль абзаца приложения"/>
    <w:basedOn w:val="a"/>
    <w:next w:val="a"/>
    <w:link w:val="afd"/>
    <w:qFormat/>
    <w:rsid w:val="00137D64"/>
    <w:pPr>
      <w:ind w:left="1701" w:hanging="1701"/>
      <w:jc w:val="both"/>
    </w:pPr>
    <w:rPr>
      <w:sz w:val="28"/>
    </w:rPr>
  </w:style>
  <w:style w:type="paragraph" w:styleId="aff1">
    <w:name w:val="Plain Text"/>
    <w:basedOn w:val="a"/>
    <w:link w:val="aff0"/>
    <w:qFormat/>
    <w:rsid w:val="007020B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qFormat/>
    <w:rsid w:val="007020B1"/>
    <w:pPr>
      <w:overflowPunct w:val="0"/>
      <w:textAlignment w:val="baseline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ConsPlusTitle">
    <w:name w:val="ConsPlusTitle"/>
    <w:qFormat/>
    <w:rsid w:val="007020B1"/>
    <w:pPr>
      <w:widowContro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7020B1"/>
    <w:pPr>
      <w:ind w:left="1612" w:hanging="892"/>
      <w:jc w:val="both"/>
    </w:pPr>
    <w:rPr>
      <w:rFonts w:ascii="Arial" w:eastAsia="Times New Roman" w:hAnsi="Arial" w:cs="Arial"/>
      <w:lang w:eastAsia="ru-RU"/>
    </w:rPr>
  </w:style>
  <w:style w:type="paragraph" w:customStyle="1" w:styleId="afff2">
    <w:name w:val="Комментарий"/>
    <w:basedOn w:val="a"/>
    <w:next w:val="a"/>
    <w:uiPriority w:val="99"/>
    <w:qFormat/>
    <w:rsid w:val="007020B1"/>
    <w:pPr>
      <w:widowControl w:val="0"/>
      <w:ind w:left="170"/>
      <w:jc w:val="both"/>
    </w:pPr>
    <w:rPr>
      <w:rFonts w:ascii="Arial" w:eastAsia="Times New Roman" w:hAnsi="Arial" w:cs="Arial"/>
      <w:i/>
      <w:iCs/>
      <w:color w:val="800080"/>
      <w:lang w:eastAsia="ru-RU"/>
    </w:rPr>
  </w:style>
  <w:style w:type="paragraph" w:customStyle="1" w:styleId="afff3">
    <w:name w:val="Прижатый влево"/>
    <w:basedOn w:val="a"/>
    <w:next w:val="a"/>
    <w:uiPriority w:val="99"/>
    <w:qFormat/>
    <w:rsid w:val="007020B1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afff4">
    <w:name w:val="Нормальный (таблица)"/>
    <w:basedOn w:val="a"/>
    <w:next w:val="a"/>
    <w:uiPriority w:val="99"/>
    <w:qFormat/>
    <w:rsid w:val="007020B1"/>
    <w:pPr>
      <w:widowControl w:val="0"/>
      <w:jc w:val="both"/>
    </w:pPr>
    <w:rPr>
      <w:rFonts w:ascii="Arial" w:eastAsia="Times New Roman" w:hAnsi="Arial" w:cs="Arial"/>
      <w:lang w:eastAsia="ru-RU"/>
    </w:rPr>
  </w:style>
  <w:style w:type="paragraph" w:styleId="aff5">
    <w:name w:val="annotation text"/>
    <w:basedOn w:val="a"/>
    <w:link w:val="aff4"/>
    <w:uiPriority w:val="99"/>
    <w:unhideWhenUsed/>
    <w:rsid w:val="000F2F12"/>
    <w:pPr>
      <w:spacing w:after="200" w:line="276" w:lineRule="auto"/>
    </w:pPr>
    <w:rPr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6"/>
    <w:uiPriority w:val="99"/>
    <w:semiHidden/>
    <w:unhideWhenUsed/>
    <w:qFormat/>
    <w:rsid w:val="000F2F12"/>
    <w:rPr>
      <w:b/>
      <w:bCs/>
    </w:rPr>
  </w:style>
  <w:style w:type="paragraph" w:customStyle="1" w:styleId="ConsPlusNormal">
    <w:name w:val="ConsPlusNormal"/>
    <w:qFormat/>
    <w:rsid w:val="000F2F12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unhideWhenUsed/>
    <w:qFormat/>
    <w:rsid w:val="00B04F21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paragraph" w:customStyle="1" w:styleId="Style8">
    <w:name w:val="Style8"/>
    <w:basedOn w:val="a"/>
    <w:uiPriority w:val="99"/>
    <w:qFormat/>
    <w:rsid w:val="00431F70"/>
    <w:pPr>
      <w:widowControl w:val="0"/>
      <w:spacing w:line="324" w:lineRule="exact"/>
      <w:ind w:firstLine="691"/>
      <w:jc w:val="both"/>
    </w:pPr>
    <w:rPr>
      <w:rFonts w:ascii="Arial" w:eastAsia="Times New Roman" w:hAnsi="Arial" w:cs="Arial"/>
      <w:lang w:eastAsia="ru-RU"/>
    </w:rPr>
  </w:style>
  <w:style w:type="paragraph" w:styleId="aff9">
    <w:name w:val="Body Text Indent"/>
    <w:basedOn w:val="a"/>
    <w:link w:val="aff8"/>
    <w:uiPriority w:val="99"/>
    <w:semiHidden/>
    <w:unhideWhenUsed/>
    <w:rsid w:val="00C75A5E"/>
    <w:pPr>
      <w:spacing w:after="120"/>
      <w:ind w:left="283"/>
    </w:pPr>
  </w:style>
  <w:style w:type="paragraph" w:customStyle="1" w:styleId="afff5">
    <w:name w:val="Информация об изменениях документа"/>
    <w:basedOn w:val="afff2"/>
    <w:next w:val="a"/>
    <w:uiPriority w:val="99"/>
    <w:qFormat/>
    <w:rsid w:val="009C27AD"/>
    <w:pPr>
      <w:widowControl/>
      <w:spacing w:before="75"/>
    </w:pPr>
    <w:rPr>
      <w:rFonts w:eastAsiaTheme="minorEastAsia"/>
      <w:color w:val="353842"/>
      <w:shd w:val="clear" w:color="auto" w:fill="F0F0F0"/>
      <w:lang w:eastAsia="en-US"/>
    </w:rPr>
  </w:style>
  <w:style w:type="paragraph" w:customStyle="1" w:styleId="ListParagraph1">
    <w:name w:val="List Paragraph1"/>
    <w:basedOn w:val="a"/>
    <w:qFormat/>
    <w:pPr>
      <w:spacing w:after="200"/>
      <w:ind w:left="720"/>
      <w:contextualSpacing/>
    </w:pPr>
  </w:style>
  <w:style w:type="numbering" w:customStyle="1" w:styleId="afff6">
    <w:name w:val="Без списка"/>
    <w:uiPriority w:val="99"/>
    <w:semiHidden/>
    <w:unhideWhenUsed/>
    <w:qFormat/>
  </w:style>
  <w:style w:type="table" w:styleId="afff7">
    <w:name w:val="Table Grid"/>
    <w:basedOn w:val="a1"/>
    <w:uiPriority w:val="59"/>
    <w:rsid w:val="005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9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8F6C0-F279-4DDB-A1F8-42F01903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П.А. Талаев</dc:creator>
  <dc:description/>
  <cp:lastModifiedBy>Чепурнова Оксана Валерьевна</cp:lastModifiedBy>
  <cp:revision>2</cp:revision>
  <cp:lastPrinted>2025-06-02T20:45:00Z</cp:lastPrinted>
  <dcterms:created xsi:type="dcterms:W3CDTF">2025-06-02T20:46:00Z</dcterms:created>
  <dcterms:modified xsi:type="dcterms:W3CDTF">2025-06-02T20:46:00Z</dcterms:modified>
  <dc:language>ru-RU</dc:language>
</cp:coreProperties>
</file>