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9B" w:rsidRDefault="00477B9B">
      <w:pPr>
        <w:jc w:val="center"/>
        <w:rPr>
          <w:b/>
          <w:sz w:val="26"/>
          <w:szCs w:val="26"/>
        </w:rPr>
      </w:pPr>
    </w:p>
    <w:p w:rsidR="00477B9B" w:rsidRDefault="00A60488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ОБЪЯВЛЕНИЕ</w:t>
      </w:r>
    </w:p>
    <w:p w:rsidR="00477B9B" w:rsidRDefault="00A60488">
      <w:pPr>
        <w:jc w:val="center"/>
        <w:rPr>
          <w:sz w:val="26"/>
          <w:szCs w:val="26"/>
        </w:rPr>
      </w:pPr>
      <w:bookmarkStart w:id="0" w:name="_GoBack"/>
      <w:r>
        <w:rPr>
          <w:b/>
          <w:color w:val="000000"/>
          <w:sz w:val="26"/>
          <w:szCs w:val="26"/>
        </w:rPr>
        <w:t xml:space="preserve">о приёме документов для участия в конкурсе на включение в кадровый резерв </w:t>
      </w:r>
    </w:p>
    <w:p w:rsidR="00477B9B" w:rsidRDefault="00A60488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для замещения должностей государственной гражданской службы в Департаменте социальной политики Чукотского автономного округа</w:t>
      </w:r>
    </w:p>
    <w:bookmarkEnd w:id="0"/>
    <w:p w:rsidR="00477B9B" w:rsidRDefault="00477B9B">
      <w:pPr>
        <w:jc w:val="center"/>
        <w:rPr>
          <w:b/>
          <w:color w:val="000000"/>
          <w:sz w:val="26"/>
          <w:szCs w:val="26"/>
        </w:rPr>
      </w:pPr>
    </w:p>
    <w:p w:rsidR="00477B9B" w:rsidRDefault="00477B9B">
      <w:pPr>
        <w:jc w:val="center"/>
        <w:rPr>
          <w:b/>
          <w:color w:val="000000"/>
          <w:sz w:val="26"/>
          <w:szCs w:val="26"/>
        </w:rPr>
      </w:pPr>
    </w:p>
    <w:p w:rsidR="00477B9B" w:rsidRDefault="00A60488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Департамент социальной политики Чукотского автономного</w:t>
      </w:r>
      <w:r>
        <w:rPr>
          <w:color w:val="000000"/>
          <w:sz w:val="26"/>
          <w:szCs w:val="26"/>
        </w:rPr>
        <w:t xml:space="preserve"> округа объявляет о проведении конкурса на включение в кадровый резерв для замещения должностей государственной гражданской службы в Департаменте социальной политики Чукотского автономного округа:</w:t>
      </w:r>
    </w:p>
    <w:p w:rsidR="00477B9B" w:rsidRDefault="00A60488">
      <w:pPr>
        <w:suppressAutoHyphens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Категория «руководители» высшая группа должностей:</w:t>
      </w:r>
    </w:p>
    <w:p w:rsidR="00477B9B" w:rsidRDefault="00A60488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заместит</w:t>
      </w:r>
      <w:r>
        <w:rPr>
          <w:color w:val="000000"/>
          <w:sz w:val="26"/>
          <w:szCs w:val="26"/>
        </w:rPr>
        <w:t>ель начальника Департамента социальной политики Чукотского автономного округа, начальник Управления занятости населения.</w:t>
      </w:r>
    </w:p>
    <w:p w:rsidR="00477B9B" w:rsidRDefault="00A60488">
      <w:pPr>
        <w:suppressAutoHyphens/>
        <w:ind w:firstLine="709"/>
        <w:jc w:val="both"/>
      </w:pPr>
      <w:r>
        <w:rPr>
          <w:rStyle w:val="a7"/>
          <w:color w:val="000000"/>
          <w:sz w:val="26"/>
          <w:szCs w:val="26"/>
        </w:rPr>
        <w:t>Квалификационные требования: наличие высшего образования не ниже уровня специалитета, магистратуры; не менее четырех лет стажа гражданс</w:t>
      </w:r>
      <w:r>
        <w:rPr>
          <w:rStyle w:val="a7"/>
          <w:color w:val="000000"/>
          <w:sz w:val="26"/>
          <w:szCs w:val="26"/>
        </w:rPr>
        <w:t>кой службы или работы по специальности (направления подготовки).</w:t>
      </w:r>
    </w:p>
    <w:p w:rsidR="00477B9B" w:rsidRDefault="00A60488">
      <w:pPr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Категория «специалисты» ведущая группа должностей:</w:t>
      </w:r>
    </w:p>
    <w:p w:rsidR="00477B9B" w:rsidRDefault="00A60488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начальник отдела по делам семьи, женщин и детей Управления социальной поддержки населения;</w:t>
      </w:r>
    </w:p>
    <w:p w:rsidR="00477B9B" w:rsidRDefault="00A60488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начальник отдела дополнительного пенсионного обес</w:t>
      </w:r>
      <w:r>
        <w:rPr>
          <w:color w:val="000000"/>
          <w:sz w:val="26"/>
          <w:szCs w:val="26"/>
        </w:rPr>
        <w:t>печения и государственной службы;</w:t>
      </w:r>
    </w:p>
    <w:p w:rsidR="00477B9B" w:rsidRDefault="00A60488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главный консультант отдела по делам семьи, женщин и детей Управления социальной поддержки населения;</w:t>
      </w:r>
    </w:p>
    <w:p w:rsidR="00477B9B" w:rsidRDefault="00A604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главный консультант отдела государственной политики и развития социального обслуживания населения Управления социальной п</w:t>
      </w:r>
      <w:r>
        <w:rPr>
          <w:sz w:val="26"/>
          <w:szCs w:val="26"/>
        </w:rPr>
        <w:t>оддержки населения.</w:t>
      </w:r>
    </w:p>
    <w:p w:rsidR="00477B9B" w:rsidRDefault="00A60488">
      <w:pPr>
        <w:suppressAutoHyphens/>
        <w:ind w:firstLine="709"/>
        <w:jc w:val="both"/>
      </w:pPr>
      <w:bookmarkStart w:id="1" w:name="__DdeLink__50003_43465906"/>
      <w:bookmarkEnd w:id="1"/>
      <w:r>
        <w:rPr>
          <w:rStyle w:val="a7"/>
          <w:color w:val="000000"/>
          <w:sz w:val="26"/>
          <w:szCs w:val="26"/>
        </w:rPr>
        <w:t>Квалификационные требования: наличие высшего образования, без предъявления требований к стажу.</w:t>
      </w:r>
    </w:p>
    <w:p w:rsidR="00477B9B" w:rsidRDefault="00477B9B">
      <w:pPr>
        <w:jc w:val="both"/>
        <w:rPr>
          <w:color w:val="000000"/>
          <w:sz w:val="26"/>
          <w:szCs w:val="26"/>
        </w:rPr>
      </w:pPr>
    </w:p>
    <w:p w:rsidR="00477B9B" w:rsidRDefault="00A60488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t xml:space="preserve">С более подробной информацией (должностной регламент, оплата труда, и др.) можно ознакомиться в государственной информационной системе в </w:t>
      </w:r>
      <w:r>
        <w:rPr>
          <w:rStyle w:val="a7"/>
          <w:color w:val="000000"/>
          <w:sz w:val="26"/>
          <w:szCs w:val="26"/>
        </w:rPr>
        <w:t>области государственной службы в информационно-телекоммуникационной сети «Интернет» – портал «Госслужба» (</w:t>
      </w:r>
      <w:hyperlink r:id="rId5">
        <w:r>
          <w:rPr>
            <w:rStyle w:val="-"/>
            <w:color w:val="000000"/>
            <w:sz w:val="26"/>
            <w:szCs w:val="26"/>
            <w:u w:val="none"/>
          </w:rPr>
          <w:t>https://gossluzhba.gov.ru</w:t>
        </w:r>
      </w:hyperlink>
      <w:r>
        <w:rPr>
          <w:rStyle w:val="-"/>
          <w:color w:val="000000"/>
          <w:sz w:val="26"/>
          <w:szCs w:val="26"/>
          <w:u w:val="none"/>
        </w:rPr>
        <w:t>)</w:t>
      </w:r>
      <w:r>
        <w:rPr>
          <w:rStyle w:val="a7"/>
          <w:color w:val="000000"/>
          <w:sz w:val="26"/>
          <w:szCs w:val="26"/>
        </w:rPr>
        <w:t xml:space="preserve">. </w:t>
      </w:r>
    </w:p>
    <w:p w:rsidR="00477B9B" w:rsidRDefault="00477B9B">
      <w:pPr>
        <w:ind w:firstLine="708"/>
        <w:jc w:val="both"/>
        <w:rPr>
          <w:bCs/>
          <w:color w:val="000000"/>
          <w:sz w:val="26"/>
          <w:szCs w:val="26"/>
        </w:rPr>
      </w:pPr>
    </w:p>
    <w:p w:rsidR="00477B9B" w:rsidRDefault="00A60488">
      <w:pPr>
        <w:pStyle w:val="ab"/>
        <w:spacing w:line="240" w:lineRule="auto"/>
        <w:ind w:firstLine="709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Требования</w:t>
      </w:r>
      <w:r>
        <w:rPr>
          <w:color w:val="000000"/>
          <w:sz w:val="26"/>
          <w:szCs w:val="26"/>
        </w:rPr>
        <w:t>, предъявляемые к претендентам:</w:t>
      </w:r>
    </w:p>
    <w:p w:rsidR="00477B9B" w:rsidRDefault="00A60488">
      <w:pPr>
        <w:ind w:firstLine="709"/>
        <w:jc w:val="both"/>
      </w:pPr>
      <w:r>
        <w:rPr>
          <w:bCs/>
          <w:color w:val="000000"/>
          <w:sz w:val="26"/>
          <w:szCs w:val="26"/>
        </w:rPr>
        <w:t>право на участие в конкурсе и</w:t>
      </w:r>
      <w:r>
        <w:rPr>
          <w:bCs/>
          <w:color w:val="000000"/>
          <w:sz w:val="26"/>
          <w:szCs w:val="26"/>
        </w:rPr>
        <w:t xml:space="preserve">меют граждане Российской Федерации, достигшие возраста 18 лет, владеющие государственным языком Российской Федерации </w:t>
      </w:r>
      <w:r>
        <w:rPr>
          <w:color w:val="000000"/>
          <w:sz w:val="26"/>
          <w:szCs w:val="26"/>
        </w:rPr>
        <w:t>и соответствующие установленным квалификационным требованиям к должности государственной гражданской службы.</w:t>
      </w:r>
      <w:r>
        <w:rPr>
          <w:rStyle w:val="a7"/>
          <w:color w:val="000000"/>
          <w:sz w:val="26"/>
          <w:szCs w:val="26"/>
        </w:rPr>
        <w:t xml:space="preserve"> Для замещения должностей гражд</w:t>
      </w:r>
      <w:r>
        <w:rPr>
          <w:rStyle w:val="a7"/>
          <w:color w:val="000000"/>
          <w:sz w:val="26"/>
          <w:szCs w:val="26"/>
        </w:rPr>
        <w:t xml:space="preserve">анской службы категорий «специалисты» ведущей группы должностей гражданской службы обязательно наличие высшего образования. </w:t>
      </w:r>
    </w:p>
    <w:p w:rsidR="00477B9B" w:rsidRDefault="00A60488">
      <w:pPr>
        <w:ind w:firstLine="70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Прохождение</w:t>
      </w:r>
      <w:r>
        <w:rPr>
          <w:color w:val="000000"/>
          <w:sz w:val="26"/>
          <w:szCs w:val="26"/>
        </w:rPr>
        <w:t xml:space="preserve"> гражданской службы и замещение должности гражданской службы осуществляется в соответствии с Федеральным законом от 2</w:t>
      </w:r>
      <w:r>
        <w:rPr>
          <w:color w:val="000000"/>
          <w:sz w:val="26"/>
          <w:szCs w:val="26"/>
        </w:rPr>
        <w:t>7.07.2004 № 79</w:t>
      </w:r>
      <w:r>
        <w:rPr>
          <w:color w:val="000000"/>
          <w:sz w:val="26"/>
          <w:szCs w:val="26"/>
        </w:rPr>
        <w:noBreakHyphen/>
        <w:t>ФЗ «О государственной гражданской службе Российской Федерации», Кодексом Чукотского автономного округа от 24.12.2005 № 46-ОЗ «О государственной гражданской службе Чукотского автономного округа», другими законами и иными нормативными правовым</w:t>
      </w:r>
      <w:r>
        <w:rPr>
          <w:color w:val="000000"/>
          <w:sz w:val="26"/>
          <w:szCs w:val="26"/>
        </w:rPr>
        <w:t>и актами о гражданской службе, а также должностным регламентом.</w:t>
      </w:r>
    </w:p>
    <w:p w:rsidR="00477B9B" w:rsidRDefault="00A60488">
      <w:pPr>
        <w:ind w:firstLine="70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3. Граждане</w:t>
      </w:r>
      <w:r>
        <w:rPr>
          <w:color w:val="000000"/>
          <w:sz w:val="26"/>
          <w:szCs w:val="26"/>
        </w:rPr>
        <w:t>, желающие принять участие в конкурсе, представляют следующие документы:</w:t>
      </w:r>
    </w:p>
    <w:p w:rsidR="00477B9B" w:rsidRDefault="00A60488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t>а) личное заявление;</w:t>
      </w:r>
    </w:p>
    <w:p w:rsidR="00477B9B" w:rsidRDefault="00A60488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lastRenderedPageBreak/>
        <w:t>б) собственноручно заполненную и подписанную анкету по форме, утвержденной распоряжение</w:t>
      </w:r>
      <w:r>
        <w:rPr>
          <w:rStyle w:val="a7"/>
          <w:color w:val="000000"/>
          <w:sz w:val="26"/>
          <w:szCs w:val="26"/>
        </w:rPr>
        <w:t xml:space="preserve">м Правительства Российской Федерации от 26.05.2005 № 667-р (в </w:t>
      </w:r>
      <w:r>
        <w:rPr>
          <w:color w:val="000000"/>
          <w:sz w:val="26"/>
          <w:szCs w:val="26"/>
        </w:rPr>
        <w:t>ред. от 22 апреля 2022 года</w:t>
      </w:r>
      <w:r>
        <w:rPr>
          <w:rStyle w:val="a7"/>
          <w:color w:val="000000"/>
          <w:sz w:val="26"/>
          <w:szCs w:val="26"/>
        </w:rPr>
        <w:t>), с приложением фотографии;</w:t>
      </w:r>
    </w:p>
    <w:p w:rsidR="00477B9B" w:rsidRDefault="00A60488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t>в) копию паспорта (все листы) или заменяющего его документа (соответствующий документ предъявляется лично по прибытии на конкурс);</w:t>
      </w:r>
    </w:p>
    <w:p w:rsidR="00477B9B" w:rsidRDefault="00A60488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477B9B" w:rsidRDefault="00A60488">
      <w:pPr>
        <w:ind w:firstLine="720"/>
        <w:jc w:val="both"/>
      </w:pPr>
      <w:r>
        <w:rPr>
          <w:rStyle w:val="a7"/>
          <w:color w:val="000000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</w:t>
      </w:r>
      <w:r>
        <w:rPr>
          <w:rStyle w:val="a7"/>
          <w:color w:val="000000"/>
          <w:sz w:val="26"/>
          <w:szCs w:val="26"/>
        </w:rPr>
        <w:t>о месту службы (работы), либо иные документы, подтверждающие служебную (трудовую) деятельность гражданина;</w:t>
      </w:r>
    </w:p>
    <w:p w:rsidR="00477B9B" w:rsidRDefault="00A60488">
      <w:pPr>
        <w:ind w:firstLine="720"/>
        <w:jc w:val="both"/>
      </w:pPr>
      <w:r>
        <w:rPr>
          <w:rStyle w:val="a7"/>
          <w:color w:val="000000"/>
          <w:sz w:val="26"/>
          <w:szCs w:val="26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</w:t>
      </w:r>
      <w:r>
        <w:rPr>
          <w:rStyle w:val="a7"/>
          <w:color w:val="000000"/>
          <w:sz w:val="26"/>
          <w:szCs w:val="26"/>
        </w:rPr>
        <w:t>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477B9B" w:rsidRDefault="00A60488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t>д) документ об отсутствии у гражданина заболевания, препятствующ</w:t>
      </w:r>
      <w:r>
        <w:rPr>
          <w:rStyle w:val="a7"/>
          <w:color w:val="000000"/>
          <w:sz w:val="26"/>
          <w:szCs w:val="26"/>
        </w:rPr>
        <w:t>его поступлению на государственную гражданскую службу Российской Федерации или ее прохождению;</w:t>
      </w:r>
    </w:p>
    <w:p w:rsidR="00477B9B" w:rsidRDefault="00A60488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t xml:space="preserve">е) иные документы, предусмотренные </w:t>
      </w:r>
      <w:r>
        <w:rPr>
          <w:rStyle w:val="a3"/>
          <w:color w:val="000000"/>
          <w:sz w:val="26"/>
          <w:szCs w:val="26"/>
        </w:rPr>
        <w:t>Федеральным законом</w:t>
      </w:r>
      <w:r>
        <w:rPr>
          <w:rStyle w:val="a7"/>
          <w:color w:val="000000"/>
          <w:sz w:val="26"/>
          <w:szCs w:val="26"/>
        </w:rPr>
        <w:t xml:space="preserve"> «О государственной гражданской службе Российской Федерации», другими федеральными законами, указами Презид</w:t>
      </w:r>
      <w:r>
        <w:rPr>
          <w:rStyle w:val="a7"/>
          <w:color w:val="000000"/>
          <w:sz w:val="26"/>
          <w:szCs w:val="26"/>
        </w:rPr>
        <w:t>ента Российской Федерации и постановлениями Правительства Российской Федерации (справка об отсутствии судимости; об отсутствии иного гражданства).</w:t>
      </w:r>
    </w:p>
    <w:p w:rsidR="00477B9B" w:rsidRDefault="00A60488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Достоверность сведений, представленных гражданами, подлежит проверке. </w:t>
      </w:r>
    </w:p>
    <w:p w:rsidR="00477B9B" w:rsidRDefault="00A6048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Граждане и гражданские служащие не доп</w:t>
      </w:r>
      <w:r>
        <w:rPr>
          <w:color w:val="000000"/>
          <w:sz w:val="26"/>
          <w:szCs w:val="26"/>
        </w:rPr>
        <w:t>ускаются к участию в конкурсе в связи с несоответствием квалификационным требованиям к вакантной должности государственной гражданской службы Чукотского автономного округа, а также в связи с ограничениями, установленными законодательством Российской Федера</w:t>
      </w:r>
      <w:r>
        <w:rPr>
          <w:color w:val="000000"/>
          <w:sz w:val="26"/>
          <w:szCs w:val="26"/>
        </w:rPr>
        <w:t>ции о государственной гражданской службе для поступления на гражданскую службу и ее прохождения.</w:t>
      </w:r>
    </w:p>
    <w:p w:rsidR="00477B9B" w:rsidRDefault="00A60488">
      <w:pPr>
        <w:ind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4. Гражданские служащие</w:t>
      </w:r>
      <w:r>
        <w:rPr>
          <w:color w:val="000000"/>
          <w:sz w:val="26"/>
          <w:szCs w:val="26"/>
        </w:rPr>
        <w:t xml:space="preserve">, желающие принять участие в конкурсе, представляют заявление на имя начальника Департамента социальной политики Чукотского автономного </w:t>
      </w:r>
      <w:r>
        <w:rPr>
          <w:color w:val="000000"/>
          <w:sz w:val="26"/>
          <w:szCs w:val="26"/>
        </w:rPr>
        <w:t>округа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 распоряжением Правительства Российской Федерации о</w:t>
      </w:r>
      <w:r>
        <w:rPr>
          <w:color w:val="000000"/>
          <w:sz w:val="26"/>
          <w:szCs w:val="26"/>
        </w:rPr>
        <w:t>т 26.05.2005 № 667-р, с приложением фотографии и заверенную кадровой службой государственного органа, в котором гражданский служащий замещает должность гражданской службы, копию трудовой книжки.</w:t>
      </w:r>
    </w:p>
    <w:p w:rsidR="00477B9B" w:rsidRDefault="00A60488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t>Гражданский служащий не допускается к участию в конкурсе в сл</w:t>
      </w:r>
      <w:r>
        <w:rPr>
          <w:rStyle w:val="a7"/>
          <w:color w:val="000000"/>
          <w:sz w:val="26"/>
          <w:szCs w:val="26"/>
        </w:rPr>
        <w:t xml:space="preserve">учае наличия у него дисциплинарного взыскания, предусмотренного </w:t>
      </w:r>
      <w:r>
        <w:rPr>
          <w:rStyle w:val="a3"/>
          <w:color w:val="000000"/>
          <w:sz w:val="26"/>
          <w:szCs w:val="26"/>
        </w:rPr>
        <w:t>пунктом 2</w:t>
      </w:r>
      <w:r>
        <w:rPr>
          <w:rStyle w:val="a7"/>
          <w:color w:val="000000"/>
          <w:sz w:val="26"/>
          <w:szCs w:val="26"/>
        </w:rPr>
        <w:t xml:space="preserve"> или </w:t>
      </w:r>
      <w:r>
        <w:rPr>
          <w:rStyle w:val="a3"/>
          <w:color w:val="000000"/>
          <w:sz w:val="26"/>
          <w:szCs w:val="26"/>
        </w:rPr>
        <w:t>3 части 1 статьи 57</w:t>
      </w:r>
      <w:r>
        <w:rPr>
          <w:rStyle w:val="a7"/>
          <w:color w:val="000000"/>
          <w:sz w:val="26"/>
          <w:szCs w:val="26"/>
        </w:rPr>
        <w:t xml:space="preserve"> либо </w:t>
      </w:r>
      <w:r>
        <w:rPr>
          <w:rStyle w:val="a3"/>
          <w:color w:val="000000"/>
          <w:sz w:val="26"/>
          <w:szCs w:val="26"/>
        </w:rPr>
        <w:t>пунктом 2</w:t>
      </w:r>
      <w:r>
        <w:rPr>
          <w:rStyle w:val="a7"/>
          <w:color w:val="000000"/>
          <w:sz w:val="26"/>
          <w:szCs w:val="26"/>
        </w:rPr>
        <w:t xml:space="preserve"> или </w:t>
      </w:r>
      <w:r>
        <w:rPr>
          <w:rStyle w:val="a3"/>
          <w:color w:val="000000"/>
          <w:sz w:val="26"/>
          <w:szCs w:val="26"/>
        </w:rPr>
        <w:t>3 статьи 59.1</w:t>
      </w:r>
      <w:r>
        <w:rPr>
          <w:rStyle w:val="a7"/>
          <w:color w:val="000000"/>
          <w:sz w:val="26"/>
          <w:szCs w:val="26"/>
        </w:rPr>
        <w:t xml:space="preserve"> Федерального закона «О государственной гражданской службе Российской Федерации».</w:t>
      </w:r>
    </w:p>
    <w:p w:rsidR="00477B9B" w:rsidRDefault="00A60488">
      <w:pPr>
        <w:pStyle w:val="ab"/>
        <w:tabs>
          <w:tab w:val="left" w:pos="3738"/>
        </w:tabs>
        <w:spacing w:line="240" w:lineRule="auto"/>
        <w:ind w:firstLine="709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Документы</w:t>
      </w:r>
      <w:r>
        <w:rPr>
          <w:color w:val="000000"/>
          <w:sz w:val="26"/>
          <w:szCs w:val="26"/>
        </w:rPr>
        <w:t xml:space="preserve"> принимаются по адресу: 689000, город Анадырь, ул. Беринга, д. 2 (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 8), Департамент социальной политики Чукотского автономного округа, Отдел дополнительного пенсионного обеспечения и государственной службы в течение 21 календарного дня с момента опублик</w:t>
      </w:r>
      <w:r>
        <w:rPr>
          <w:color w:val="000000"/>
          <w:sz w:val="26"/>
          <w:szCs w:val="26"/>
        </w:rPr>
        <w:t>ования объявления, с 9.00 до 18.00. Контактный телефон (42722) 6-44-35 или kadr@dsp.chukotka-gov.ru.</w:t>
      </w:r>
    </w:p>
    <w:p w:rsidR="00477B9B" w:rsidRDefault="00A60488">
      <w:pPr>
        <w:pStyle w:val="ab"/>
        <w:spacing w:after="120"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6. Предполагаемая дата проведения первого этапа конкурса (конкурс документов) 24 августа 2022 года по адресу: 689000, город Анадырь, улица Беринга, д. 2, Д</w:t>
      </w:r>
      <w:r>
        <w:rPr>
          <w:color w:val="000000"/>
          <w:sz w:val="26"/>
          <w:szCs w:val="26"/>
        </w:rPr>
        <w:t>епартамент социальной политики Чукотского автономного округа.</w:t>
      </w:r>
    </w:p>
    <w:p w:rsidR="00477B9B" w:rsidRDefault="00477B9B">
      <w:pPr>
        <w:pStyle w:val="ab"/>
        <w:spacing w:after="120"/>
        <w:ind w:firstLine="709"/>
      </w:pPr>
    </w:p>
    <w:sectPr w:rsidR="00477B9B">
      <w:pgSz w:w="11906" w:h="16838"/>
      <w:pgMar w:top="454" w:right="850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CC"/>
    <w:family w:val="roman"/>
    <w:pitch w:val="variable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B9B"/>
    <w:rsid w:val="00477B9B"/>
    <w:rsid w:val="00A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320E"/>
  <w15:docId w15:val="{6F67A5D3-CDFD-4134-B5A6-0AF8BA6A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09F1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17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Заголовок 41"/>
    <w:basedOn w:val="a"/>
    <w:qFormat/>
    <w:rsid w:val="00432C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-">
    <w:name w:val="Интернет-ссылка"/>
    <w:basedOn w:val="a0"/>
    <w:rsid w:val="00432CE8"/>
    <w:rPr>
      <w:color w:val="0000FF"/>
      <w:u w:val="single"/>
    </w:rPr>
  </w:style>
  <w:style w:type="character" w:customStyle="1" w:styleId="a3">
    <w:name w:val="Гипертекстовая ссылка"/>
    <w:basedOn w:val="a0"/>
    <w:uiPriority w:val="99"/>
    <w:qFormat/>
    <w:rsid w:val="00097A49"/>
    <w:rPr>
      <w:color w:val="106BBE"/>
    </w:rPr>
  </w:style>
  <w:style w:type="character" w:customStyle="1" w:styleId="a4">
    <w:name w:val="Текст выноски Знак"/>
    <w:basedOn w:val="a0"/>
    <w:qFormat/>
    <w:rsid w:val="0051776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qFormat/>
    <w:rsid w:val="0051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BC686E"/>
    <w:rPr>
      <w:rFonts w:cs="Courier New"/>
    </w:rPr>
  </w:style>
  <w:style w:type="character" w:customStyle="1" w:styleId="ListLabel2">
    <w:name w:val="ListLabel 2"/>
    <w:qFormat/>
    <w:rsid w:val="00BC686E"/>
    <w:rPr>
      <w:rFonts w:cs="Courier New"/>
    </w:rPr>
  </w:style>
  <w:style w:type="character" w:customStyle="1" w:styleId="ListLabel3">
    <w:name w:val="ListLabel 3"/>
    <w:qFormat/>
    <w:rsid w:val="00BC686E"/>
    <w:rPr>
      <w:rFonts w:cs="Courier New"/>
    </w:rPr>
  </w:style>
  <w:style w:type="character" w:customStyle="1" w:styleId="ListLabel4">
    <w:name w:val="ListLabel 4"/>
    <w:qFormat/>
    <w:rsid w:val="00BC686E"/>
    <w:rPr>
      <w:rFonts w:cs="Courier New"/>
    </w:rPr>
  </w:style>
  <w:style w:type="character" w:customStyle="1" w:styleId="ListLabel5">
    <w:name w:val="ListLabel 5"/>
    <w:qFormat/>
    <w:rsid w:val="00BC686E"/>
    <w:rPr>
      <w:rFonts w:cs="Courier New"/>
    </w:rPr>
  </w:style>
  <w:style w:type="character" w:customStyle="1" w:styleId="ListLabel6">
    <w:name w:val="ListLabel 6"/>
    <w:qFormat/>
    <w:rsid w:val="00BC686E"/>
    <w:rPr>
      <w:rFonts w:cs="Courier New"/>
    </w:rPr>
  </w:style>
  <w:style w:type="character" w:customStyle="1" w:styleId="ListLabel7">
    <w:name w:val="ListLabel 7"/>
    <w:qFormat/>
    <w:rsid w:val="00BC686E"/>
    <w:rPr>
      <w:rFonts w:cs="Courier New"/>
    </w:rPr>
  </w:style>
  <w:style w:type="character" w:customStyle="1" w:styleId="ListLabel8">
    <w:name w:val="ListLabel 8"/>
    <w:qFormat/>
    <w:rsid w:val="00BC686E"/>
    <w:rPr>
      <w:rFonts w:cs="Courier New"/>
    </w:rPr>
  </w:style>
  <w:style w:type="character" w:customStyle="1" w:styleId="ListLabel9">
    <w:name w:val="ListLabel 9"/>
    <w:qFormat/>
    <w:rsid w:val="00BC686E"/>
    <w:rPr>
      <w:rFonts w:cs="Courier New"/>
    </w:rPr>
  </w:style>
  <w:style w:type="character" w:customStyle="1" w:styleId="ListLabel10">
    <w:name w:val="ListLabel 10"/>
    <w:qFormat/>
    <w:rsid w:val="00BC686E"/>
    <w:rPr>
      <w:rFonts w:cs="Courier New"/>
    </w:rPr>
  </w:style>
  <w:style w:type="character" w:customStyle="1" w:styleId="ListLabel11">
    <w:name w:val="ListLabel 11"/>
    <w:qFormat/>
    <w:rsid w:val="00BC686E"/>
    <w:rPr>
      <w:rFonts w:cs="Courier New"/>
    </w:rPr>
  </w:style>
  <w:style w:type="character" w:customStyle="1" w:styleId="ListLabel12">
    <w:name w:val="ListLabel 12"/>
    <w:qFormat/>
    <w:rsid w:val="00BC686E"/>
    <w:rPr>
      <w:rFonts w:cs="Courier New"/>
    </w:rPr>
  </w:style>
  <w:style w:type="character" w:customStyle="1" w:styleId="a5">
    <w:name w:val="Основной текст Знак"/>
    <w:basedOn w:val="a0"/>
    <w:qFormat/>
    <w:rsid w:val="005A7620"/>
    <w:rPr>
      <w:color w:val="00000A"/>
      <w:sz w:val="24"/>
      <w:szCs w:val="24"/>
    </w:rPr>
  </w:style>
  <w:style w:type="character" w:customStyle="1" w:styleId="ListLabel13">
    <w:name w:val="ListLabel 13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4">
    <w:name w:val="ListLabel 14"/>
    <w:qFormat/>
    <w:rPr>
      <w:rFonts w:ascii="Times New Roman;serif" w:hAnsi="Times New Roman;serif"/>
      <w:color w:val="000000"/>
      <w:sz w:val="18"/>
    </w:rPr>
  </w:style>
  <w:style w:type="character" w:customStyle="1" w:styleId="ListLabel15">
    <w:name w:val="ListLabel 15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6">
    <w:name w:val="ListLabel 16"/>
    <w:qFormat/>
    <w:rPr>
      <w:rFonts w:ascii="Times New Roman;serif" w:hAnsi="Times New Roman;serif"/>
      <w:color w:val="000000"/>
      <w:sz w:val="18"/>
    </w:rPr>
  </w:style>
  <w:style w:type="character" w:customStyle="1" w:styleId="ListLabel17">
    <w:name w:val="ListLabel 17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8">
    <w:name w:val="ListLabel 18"/>
    <w:qFormat/>
    <w:rPr>
      <w:rFonts w:ascii="Times New Roman;serif" w:hAnsi="Times New Roman;serif"/>
      <w:color w:val="000000"/>
      <w:sz w:val="18"/>
    </w:rPr>
  </w:style>
  <w:style w:type="character" w:customStyle="1" w:styleId="ListLabel19">
    <w:name w:val="ListLabel 19"/>
    <w:qFormat/>
    <w:rPr>
      <w:rFonts w:ascii="Times New Roman" w:hAnsi="Times New Roman"/>
      <w:bCs/>
      <w:color w:val="000000"/>
      <w:sz w:val="25"/>
      <w:szCs w:val="25"/>
      <w:u w:val="none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5"/>
      <w:szCs w:val="25"/>
      <w:u w:val="none"/>
    </w:rPr>
  </w:style>
  <w:style w:type="character" w:customStyle="1" w:styleId="ListLabel21">
    <w:name w:val="ListLabel 21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22">
    <w:name w:val="ListLabel 22"/>
    <w:qFormat/>
    <w:rPr>
      <w:rFonts w:ascii="Times New Roman;serif" w:hAnsi="Times New Roman;serif"/>
      <w:color w:val="000000"/>
      <w:sz w:val="18"/>
    </w:rPr>
  </w:style>
  <w:style w:type="character" w:customStyle="1" w:styleId="ListLabel23">
    <w:name w:val="ListLabel 23"/>
    <w:qFormat/>
    <w:rPr>
      <w:rFonts w:ascii="Times New Roman" w:hAnsi="Times New Roman"/>
      <w:bCs/>
      <w:color w:val="000000"/>
      <w:sz w:val="25"/>
      <w:szCs w:val="25"/>
      <w:u w:val="none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5"/>
      <w:szCs w:val="25"/>
      <w:u w:val="non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26">
    <w:name w:val="ListLabel 26"/>
    <w:qFormat/>
    <w:rPr>
      <w:rFonts w:ascii="Times New Roman;serif" w:hAnsi="Times New Roman;serif"/>
      <w:color w:val="000000"/>
      <w:sz w:val="18"/>
    </w:rPr>
  </w:style>
  <w:style w:type="character" w:customStyle="1" w:styleId="ListLabel27">
    <w:name w:val="ListLabel 27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28">
    <w:name w:val="ListLabel 28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29">
    <w:name w:val="ListLabel 29"/>
    <w:qFormat/>
    <w:rPr>
      <w:rFonts w:ascii="Times New Roman;serif" w:hAnsi="Times New Roman;serif"/>
      <w:color w:val="000000"/>
      <w:sz w:val="18"/>
    </w:rPr>
  </w:style>
  <w:style w:type="character" w:customStyle="1" w:styleId="ListLabel30">
    <w:name w:val="ListLabel 30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ListLabel31">
    <w:name w:val="ListLabel 31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32">
    <w:name w:val="ListLabel 32"/>
    <w:qFormat/>
    <w:rPr>
      <w:rFonts w:ascii="Times New Roman;serif" w:hAnsi="Times New Roman;serif"/>
      <w:color w:val="000000"/>
      <w:sz w:val="18"/>
    </w:rPr>
  </w:style>
  <w:style w:type="character" w:customStyle="1" w:styleId="ListLabel33">
    <w:name w:val="ListLabel 33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34">
    <w:name w:val="ListLabel 34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35">
    <w:name w:val="ListLabel 35"/>
    <w:qFormat/>
    <w:rPr>
      <w:rFonts w:ascii="Times New Roman;serif" w:hAnsi="Times New Roman;serif"/>
      <w:color w:val="000000"/>
      <w:sz w:val="18"/>
    </w:rPr>
  </w:style>
  <w:style w:type="character" w:customStyle="1" w:styleId="ListLabel36">
    <w:name w:val="ListLabel 36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37">
    <w:name w:val="ListLabel 37"/>
    <w:qFormat/>
    <w:rPr>
      <w:color w:val="000000"/>
      <w:sz w:val="26"/>
      <w:szCs w:val="26"/>
      <w:lang w:val="en-US"/>
    </w:rPr>
  </w:style>
  <w:style w:type="character" w:customStyle="1" w:styleId="ListLabel38">
    <w:name w:val="ListLabel 38"/>
    <w:qFormat/>
    <w:rPr>
      <w:color w:val="000000"/>
      <w:sz w:val="26"/>
      <w:szCs w:val="26"/>
    </w:rPr>
  </w:style>
  <w:style w:type="character" w:customStyle="1" w:styleId="ListLabel39">
    <w:name w:val="ListLabel 39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40">
    <w:name w:val="ListLabel 40"/>
    <w:qFormat/>
    <w:rPr>
      <w:rFonts w:ascii="Times New Roman;serif" w:hAnsi="Times New Roman;serif"/>
      <w:color w:val="000000"/>
      <w:sz w:val="18"/>
    </w:rPr>
  </w:style>
  <w:style w:type="character" w:customStyle="1" w:styleId="ListLabel41">
    <w:name w:val="ListLabel 41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42">
    <w:name w:val="ListLabel 42"/>
    <w:qFormat/>
    <w:rPr>
      <w:color w:val="000000"/>
      <w:sz w:val="26"/>
      <w:szCs w:val="26"/>
      <w:lang w:val="en-US"/>
    </w:rPr>
  </w:style>
  <w:style w:type="character" w:customStyle="1" w:styleId="ListLabel43">
    <w:name w:val="ListLabel 43"/>
    <w:qFormat/>
    <w:rPr>
      <w:color w:val="000000"/>
      <w:sz w:val="26"/>
      <w:szCs w:val="26"/>
    </w:rPr>
  </w:style>
  <w:style w:type="character" w:customStyle="1" w:styleId="ListLabel44">
    <w:name w:val="ListLabel 44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45">
    <w:name w:val="ListLabel 45"/>
    <w:qFormat/>
    <w:rPr>
      <w:rFonts w:ascii="Times New Roman;serif" w:hAnsi="Times New Roman;serif"/>
      <w:color w:val="000000"/>
      <w:sz w:val="18"/>
    </w:rPr>
  </w:style>
  <w:style w:type="character" w:customStyle="1" w:styleId="ListLabel46">
    <w:name w:val="ListLabel 46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47">
    <w:name w:val="ListLabel 47"/>
    <w:qFormat/>
    <w:rPr>
      <w:color w:val="000000"/>
      <w:sz w:val="26"/>
      <w:szCs w:val="26"/>
      <w:lang w:val="en-US"/>
    </w:rPr>
  </w:style>
  <w:style w:type="character" w:customStyle="1" w:styleId="ListLabel48">
    <w:name w:val="ListLabel 48"/>
    <w:qFormat/>
    <w:rPr>
      <w:color w:val="000000"/>
      <w:sz w:val="26"/>
      <w:szCs w:val="26"/>
    </w:rPr>
  </w:style>
  <w:style w:type="character" w:customStyle="1" w:styleId="ListLabel49">
    <w:name w:val="ListLabel 49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50">
    <w:name w:val="ListLabel 50"/>
    <w:qFormat/>
    <w:rPr>
      <w:rFonts w:ascii="Times New Roman;serif" w:hAnsi="Times New Roman;serif"/>
      <w:color w:val="000000"/>
      <w:sz w:val="18"/>
    </w:rPr>
  </w:style>
  <w:style w:type="character" w:customStyle="1" w:styleId="ListLabel51">
    <w:name w:val="ListLabel 51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52">
    <w:name w:val="ListLabel 52"/>
    <w:qFormat/>
    <w:rPr>
      <w:color w:val="000000"/>
      <w:sz w:val="26"/>
      <w:szCs w:val="26"/>
      <w:lang w:val="en-US"/>
    </w:rPr>
  </w:style>
  <w:style w:type="character" w:customStyle="1" w:styleId="ListLabel53">
    <w:name w:val="ListLabel 53"/>
    <w:qFormat/>
    <w:rPr>
      <w:color w:val="000000"/>
      <w:sz w:val="26"/>
      <w:szCs w:val="26"/>
    </w:rPr>
  </w:style>
  <w:style w:type="character" w:customStyle="1" w:styleId="ListLabel54">
    <w:name w:val="ListLabel 54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55">
    <w:name w:val="ListLabel 55"/>
    <w:qFormat/>
    <w:rPr>
      <w:rFonts w:ascii="Times New Roman;serif" w:hAnsi="Times New Roman;serif"/>
      <w:color w:val="000000"/>
      <w:sz w:val="18"/>
    </w:rPr>
  </w:style>
  <w:style w:type="character" w:customStyle="1" w:styleId="ListLabel56">
    <w:name w:val="ListLabel 56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57">
    <w:name w:val="ListLabel 57"/>
    <w:qFormat/>
    <w:rPr>
      <w:color w:val="000000"/>
      <w:sz w:val="26"/>
      <w:szCs w:val="26"/>
      <w:lang w:val="en-US"/>
    </w:rPr>
  </w:style>
  <w:style w:type="character" w:customStyle="1" w:styleId="ListLabel58">
    <w:name w:val="ListLabel 58"/>
    <w:qFormat/>
    <w:rPr>
      <w:color w:val="000000"/>
      <w:sz w:val="26"/>
      <w:szCs w:val="26"/>
    </w:rPr>
  </w:style>
  <w:style w:type="character" w:customStyle="1" w:styleId="ListLabel59">
    <w:name w:val="ListLabel 59"/>
    <w:qFormat/>
    <w:rPr>
      <w:color w:val="000000"/>
      <w:sz w:val="26"/>
      <w:szCs w:val="26"/>
      <w:u w:val="none"/>
    </w:rPr>
  </w:style>
  <w:style w:type="character" w:customStyle="1" w:styleId="ListLabel60">
    <w:name w:val="ListLabel 60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61">
    <w:name w:val="ListLabel 61"/>
    <w:qFormat/>
    <w:rPr>
      <w:rFonts w:ascii="Times New Roman;serif" w:hAnsi="Times New Roman;serif"/>
      <w:color w:val="000000"/>
      <w:sz w:val="18"/>
    </w:rPr>
  </w:style>
  <w:style w:type="character" w:customStyle="1" w:styleId="ListLabel62">
    <w:name w:val="ListLabel 62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63">
    <w:name w:val="ListLabel 63"/>
    <w:qFormat/>
    <w:rPr>
      <w:color w:val="000000"/>
      <w:sz w:val="26"/>
      <w:szCs w:val="26"/>
      <w:lang w:val="en-US"/>
    </w:rPr>
  </w:style>
  <w:style w:type="character" w:customStyle="1" w:styleId="ListLabel64">
    <w:name w:val="ListLabel 64"/>
    <w:qFormat/>
    <w:rPr>
      <w:color w:val="000000"/>
      <w:sz w:val="26"/>
      <w:szCs w:val="26"/>
    </w:rPr>
  </w:style>
  <w:style w:type="character" w:customStyle="1" w:styleId="ListLabel65">
    <w:name w:val="ListLabel 65"/>
    <w:qFormat/>
    <w:rPr>
      <w:color w:val="000000"/>
      <w:sz w:val="26"/>
      <w:szCs w:val="26"/>
      <w:u w:val="none"/>
    </w:rPr>
  </w:style>
  <w:style w:type="paragraph" w:customStyle="1" w:styleId="10">
    <w:name w:val="Заголовок1"/>
    <w:basedOn w:val="a"/>
    <w:next w:val="a8"/>
    <w:qFormat/>
    <w:rsid w:val="00BC68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C686E"/>
    <w:pPr>
      <w:spacing w:after="140" w:line="288" w:lineRule="auto"/>
    </w:pPr>
  </w:style>
  <w:style w:type="paragraph" w:styleId="a9">
    <w:name w:val="List"/>
    <w:basedOn w:val="a8"/>
    <w:rsid w:val="00BC686E"/>
    <w:rPr>
      <w:rFonts w:cs="Mangal"/>
    </w:rPr>
  </w:style>
  <w:style w:type="paragraph" w:customStyle="1" w:styleId="12">
    <w:name w:val="Название объекта1"/>
    <w:basedOn w:val="a"/>
    <w:qFormat/>
    <w:rsid w:val="00BC686E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BC686E"/>
    <w:pPr>
      <w:suppressLineNumbers/>
    </w:pPr>
    <w:rPr>
      <w:rFonts w:cs="Mangal"/>
    </w:rPr>
  </w:style>
  <w:style w:type="paragraph" w:styleId="ab">
    <w:name w:val="Body Text Indent"/>
    <w:basedOn w:val="a"/>
    <w:rsid w:val="00432CE8"/>
    <w:pPr>
      <w:spacing w:line="360" w:lineRule="auto"/>
      <w:ind w:firstLine="630"/>
      <w:jc w:val="both"/>
      <w:outlineLvl w:val="2"/>
    </w:pPr>
    <w:rPr>
      <w:szCs w:val="22"/>
    </w:rPr>
  </w:style>
  <w:style w:type="paragraph" w:customStyle="1" w:styleId="ac">
    <w:name w:val="Таблицы (моноширинный)"/>
    <w:basedOn w:val="a"/>
    <w:uiPriority w:val="99"/>
    <w:qFormat/>
    <w:rsid w:val="005D36CC"/>
    <w:pPr>
      <w:widowControl w:val="0"/>
    </w:pPr>
    <w:rPr>
      <w:rFonts w:ascii="Courier New" w:eastAsiaTheme="minorEastAsia" w:hAnsi="Courier New" w:cs="Courier New"/>
    </w:rPr>
  </w:style>
  <w:style w:type="paragraph" w:customStyle="1" w:styleId="ad">
    <w:name w:val="Внимание"/>
    <w:basedOn w:val="a"/>
    <w:uiPriority w:val="99"/>
    <w:qFormat/>
    <w:rsid w:val="009C21C9"/>
    <w:rPr>
      <w:rFonts w:ascii="Arial" w:eastAsiaTheme="minorEastAsia" w:hAnsi="Arial" w:cs="Arial"/>
      <w:shd w:val="clear" w:color="auto" w:fill="F5F3DA"/>
    </w:rPr>
  </w:style>
  <w:style w:type="paragraph" w:styleId="ae">
    <w:name w:val="Balloon Text"/>
    <w:basedOn w:val="a"/>
    <w:qFormat/>
    <w:rsid w:val="00517769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cumentMap">
    <w:name w:val="DocumentMap"/>
    <w:qFormat/>
    <w:rPr>
      <w:color w:val="00000A"/>
    </w:rPr>
  </w:style>
  <w:style w:type="table" w:styleId="af0">
    <w:name w:val="Table Grid"/>
    <w:basedOn w:val="a1"/>
    <w:rsid w:val="002B1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B492-CF3C-4811-8C9F-0D5664AB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921</Words>
  <Characters>5256</Characters>
  <Application>Microsoft Office Word</Application>
  <DocSecurity>0</DocSecurity>
  <Lines>43</Lines>
  <Paragraphs>12</Paragraphs>
  <ScaleCrop>false</ScaleCrop>
  <Company>Департамент социальной политики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с 2004-2008 год в Департаменте социальной политики Чукотского автономного округа, проведена определенная работа по обеспечению безопасности информации, поступающей  в Департамент социальной политики,  обрабатываемой и исходящей информации</dc:title>
  <dc:subject/>
  <dc:creator>Анатолий Охлупин</dc:creator>
  <dc:description/>
  <cp:lastModifiedBy>Ympyt</cp:lastModifiedBy>
  <cp:revision>42</cp:revision>
  <cp:lastPrinted>2022-08-04T14:53:00Z</cp:lastPrinted>
  <dcterms:created xsi:type="dcterms:W3CDTF">2016-12-28T05:18:00Z</dcterms:created>
  <dcterms:modified xsi:type="dcterms:W3CDTF">2022-09-01T18:10:00Z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политики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