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6A" w:rsidRPr="00F262D2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 xml:space="preserve">Информационное сообщение </w:t>
      </w:r>
    </w:p>
    <w:p w:rsidR="004A206A" w:rsidRPr="00F262D2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>о результатах рассмотрения Департаментом финансов, экономики и имущественных отношений Чукотского автономного округа заявок</w:t>
      </w:r>
      <w:r w:rsidR="00904DF8">
        <w:rPr>
          <w:b/>
          <w:sz w:val="28"/>
          <w:szCs w:val="28"/>
        </w:rPr>
        <w:t xml:space="preserve"> и документов</w:t>
      </w:r>
      <w:r w:rsidRPr="00F262D2">
        <w:rPr>
          <w:b/>
          <w:sz w:val="28"/>
          <w:szCs w:val="28"/>
        </w:rPr>
        <w:t xml:space="preserve"> субъектов предпринимательской деятельности на возмещение</w:t>
      </w:r>
      <w:r w:rsidR="00904DF8">
        <w:rPr>
          <w:b/>
          <w:sz w:val="28"/>
          <w:szCs w:val="28"/>
        </w:rPr>
        <w:t xml:space="preserve"> </w:t>
      </w:r>
      <w:r w:rsidRPr="00F262D2">
        <w:rPr>
          <w:b/>
          <w:sz w:val="28"/>
          <w:szCs w:val="28"/>
        </w:rPr>
        <w:t xml:space="preserve">части затрат, связанных с уплатой процентов по кредитам, </w:t>
      </w:r>
    </w:p>
    <w:p w:rsidR="004A206A" w:rsidRPr="00F262D2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>привлеченным в инвестиционных целях</w:t>
      </w:r>
      <w:r w:rsidRPr="00F262D2">
        <w:rPr>
          <w:bCs/>
          <w:sz w:val="28"/>
          <w:szCs w:val="28"/>
        </w:rPr>
        <w:t xml:space="preserve">  </w:t>
      </w:r>
    </w:p>
    <w:p w:rsidR="004A206A" w:rsidRPr="00F262D2" w:rsidRDefault="004A206A" w:rsidP="004A206A">
      <w:pPr>
        <w:jc w:val="center"/>
        <w:rPr>
          <w:b/>
          <w:sz w:val="28"/>
          <w:szCs w:val="28"/>
        </w:rPr>
      </w:pPr>
    </w:p>
    <w:p w:rsidR="004A206A" w:rsidRPr="00F262D2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>Дата, время и место проведения рассмотрения заявок:</w:t>
      </w:r>
    </w:p>
    <w:p w:rsidR="004A206A" w:rsidRPr="00F262D2" w:rsidRDefault="00D20FAD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10-</w:t>
      </w:r>
      <w:r w:rsidR="004A206A" w:rsidRPr="00B92045">
        <w:rPr>
          <w:sz w:val="28"/>
          <w:szCs w:val="28"/>
        </w:rPr>
        <w:t xml:space="preserve">00 часов местного времени, </w:t>
      </w:r>
      <w:r w:rsidR="00904DF8">
        <w:rPr>
          <w:sz w:val="28"/>
          <w:szCs w:val="28"/>
        </w:rPr>
        <w:t>2 июня</w:t>
      </w:r>
      <w:r w:rsidR="004A206A" w:rsidRPr="00B92045">
        <w:rPr>
          <w:sz w:val="28"/>
          <w:szCs w:val="28"/>
        </w:rPr>
        <w:t xml:space="preserve"> 202</w:t>
      </w:r>
      <w:r w:rsidR="00904DF8">
        <w:rPr>
          <w:sz w:val="28"/>
          <w:szCs w:val="28"/>
        </w:rPr>
        <w:t>3</w:t>
      </w:r>
      <w:r w:rsidR="004A206A" w:rsidRPr="00B92045">
        <w:rPr>
          <w:sz w:val="28"/>
          <w:szCs w:val="28"/>
        </w:rPr>
        <w:t xml:space="preserve"> года, 689000, Чукотский автономный округ, г. Анадырь, ул.  Отке, д. 2, Департамент финансов, экономики и имущественных отношений Чукотского автономного округа</w:t>
      </w:r>
    </w:p>
    <w:p w:rsidR="004A206A" w:rsidRPr="00F262D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A206A" w:rsidRPr="00F262D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 xml:space="preserve"> 2) Информация о субъектах предпринимательской деятельности, заявки которых были рассмотрены:</w:t>
      </w:r>
    </w:p>
    <w:p w:rsidR="00904DF8" w:rsidRPr="00F262D2" w:rsidRDefault="00904DF8" w:rsidP="00904DF8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D2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Макатров Павел Александрович (ИНН 870901593715);</w:t>
      </w:r>
    </w:p>
    <w:p w:rsidR="00904DF8" w:rsidRPr="00F262D2" w:rsidRDefault="00904DF8" w:rsidP="00904DF8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D2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Жукова Мария Александровна (ИНН 471910413568);</w:t>
      </w:r>
    </w:p>
    <w:p w:rsidR="00904DF8" w:rsidRPr="00F262D2" w:rsidRDefault="00904DF8" w:rsidP="00904DF8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D2">
        <w:rPr>
          <w:rFonts w:ascii="Times New Roman" w:hAnsi="Times New Roman" w:cs="Times New Roman"/>
          <w:b w:val="0"/>
          <w:sz w:val="28"/>
          <w:szCs w:val="28"/>
        </w:rPr>
        <w:t>ООО «Логистика ДВ» (ИНН 8706006753);</w:t>
      </w:r>
    </w:p>
    <w:p w:rsidR="00904DF8" w:rsidRPr="00F262D2" w:rsidRDefault="00904DF8" w:rsidP="00904DF8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D2">
        <w:rPr>
          <w:rFonts w:ascii="Times New Roman" w:hAnsi="Times New Roman" w:cs="Times New Roman"/>
          <w:b w:val="0"/>
          <w:sz w:val="28"/>
          <w:szCs w:val="28"/>
        </w:rPr>
        <w:t>ООО «СтройИнвест-Энергия» (ИНН 8709906914).</w:t>
      </w:r>
    </w:p>
    <w:p w:rsidR="004A206A" w:rsidRPr="00F262D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A206A" w:rsidRPr="00F262D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>3) Информация о субъектах предпринимательской деятельности,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4A206A" w:rsidRPr="00F262D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2D2">
        <w:rPr>
          <w:sz w:val="28"/>
          <w:szCs w:val="28"/>
        </w:rPr>
        <w:t xml:space="preserve">Отсутствуют </w:t>
      </w:r>
    </w:p>
    <w:p w:rsidR="00D20FAD" w:rsidRDefault="00D20FAD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A206A" w:rsidRPr="00F262D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262D2">
        <w:rPr>
          <w:b/>
          <w:sz w:val="28"/>
          <w:szCs w:val="28"/>
        </w:rPr>
        <w:t>4) Наименование субъектов предпринимательской деятельности, с которыми заключается Соглашение, и размер предоставляемой им субсидии:</w:t>
      </w:r>
    </w:p>
    <w:p w:rsidR="00904DF8" w:rsidRPr="00904DF8" w:rsidRDefault="00904DF8" w:rsidP="00904DF8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06D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Индивидуальный предприниматель Макатров Павел Александрович (ИНН 870901593715), размер предоставляемой субсидии составляет </w:t>
      </w:r>
      <w:r w:rsidRPr="00904DF8">
        <w:rPr>
          <w:rFonts w:ascii="Times New Roman" w:hAnsi="Times New Roman" w:cs="Times New Roman"/>
          <w:b w:val="0"/>
          <w:sz w:val="28"/>
          <w:szCs w:val="28"/>
        </w:rPr>
        <w:t>831 262 (восемьсот тридцать одна тысяча двести шестьдесят два) рубля;</w:t>
      </w:r>
    </w:p>
    <w:p w:rsidR="00904DF8" w:rsidRPr="0061206D" w:rsidRDefault="00904DF8" w:rsidP="00904DF8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06D">
        <w:rPr>
          <w:rFonts w:ascii="Times New Roman" w:hAnsi="Times New Roman" w:cs="Times New Roman"/>
          <w:b w:val="0"/>
          <w:sz w:val="28"/>
          <w:szCs w:val="28"/>
        </w:rPr>
        <w:t>Индивидуальный предприниматель Жукова Мария Александровна (ИНН 471910413568),  размер предоставляемой субсидии составляет</w:t>
      </w:r>
      <w:r w:rsidRPr="00904DF8">
        <w:rPr>
          <w:rFonts w:ascii="Times New Roman" w:hAnsi="Times New Roman" w:cs="Times New Roman"/>
          <w:b w:val="0"/>
          <w:sz w:val="28"/>
          <w:szCs w:val="28"/>
        </w:rPr>
        <w:t xml:space="preserve"> 85 580 (восемьдесят пять тысяч пятьсот восемьдесят) рублей;</w:t>
      </w:r>
    </w:p>
    <w:p w:rsidR="00904DF8" w:rsidRPr="0061206D" w:rsidRDefault="00904DF8" w:rsidP="00904DF8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06D">
        <w:rPr>
          <w:rFonts w:ascii="Times New Roman" w:hAnsi="Times New Roman" w:cs="Times New Roman"/>
          <w:b w:val="0"/>
          <w:sz w:val="28"/>
          <w:szCs w:val="28"/>
        </w:rPr>
        <w:t>ООО «Логистика ДВ» (ИНН 8706006753), размер предоставляемой субсидии составляет</w:t>
      </w:r>
      <w:r w:rsidRPr="00353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F9D" w:rsidRPr="00353F9D">
        <w:rPr>
          <w:rFonts w:ascii="Times New Roman" w:hAnsi="Times New Roman" w:cs="Times New Roman"/>
          <w:b w:val="0"/>
          <w:sz w:val="28"/>
          <w:szCs w:val="28"/>
        </w:rPr>
        <w:t>514 329 (пятьсот четырнадцать тысяч триста двадцать девять) рублей</w:t>
      </w:r>
      <w:r w:rsidRPr="00353F9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04DF8" w:rsidRPr="00EF38A6" w:rsidRDefault="00904DF8" w:rsidP="00904DF8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06D">
        <w:rPr>
          <w:rFonts w:ascii="Times New Roman" w:hAnsi="Times New Roman" w:cs="Times New Roman"/>
          <w:b w:val="0"/>
          <w:sz w:val="28"/>
          <w:szCs w:val="28"/>
        </w:rPr>
        <w:t xml:space="preserve">ООО «СтройИнвест-Энергия» (ИНН 8709906914), размер предоставляемой субсидии составляет </w:t>
      </w:r>
      <w:r w:rsidR="00EF38A6" w:rsidRPr="00EF38A6">
        <w:rPr>
          <w:rFonts w:ascii="Times New Roman" w:hAnsi="Times New Roman" w:cs="Times New Roman"/>
          <w:b w:val="0"/>
          <w:sz w:val="28"/>
          <w:szCs w:val="28"/>
        </w:rPr>
        <w:t>882 342 (восемьсот восемьдесят две тысячи триста сорок два) рубля</w:t>
      </w:r>
      <w:r w:rsidRPr="00EF38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68D1" w:rsidRPr="000C68D1" w:rsidRDefault="00B6722F" w:rsidP="000C68D1">
      <w:pPr>
        <w:pStyle w:val="ConsPlusTitle"/>
        <w:tabs>
          <w:tab w:val="left" w:pos="142"/>
          <w:tab w:val="left" w:pos="1134"/>
        </w:tabs>
        <w:ind w:left="142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6722F">
        <w:rPr>
          <w:rFonts w:ascii="Times New Roman" w:hAnsi="Times New Roman" w:cs="Times New Roman"/>
          <w:b w:val="0"/>
          <w:sz w:val="28"/>
          <w:szCs w:val="28"/>
        </w:rPr>
        <w:t xml:space="preserve">Размер субсидии, </w:t>
      </w:r>
      <w:r w:rsidR="000C68D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предоставленный </w:t>
      </w:r>
      <w:r w:rsidR="000C68D1" w:rsidRPr="00B6722F">
        <w:rPr>
          <w:rFonts w:ascii="Times New Roman" w:hAnsi="Times New Roman" w:cs="Times New Roman"/>
          <w:b w:val="0"/>
          <w:sz w:val="28"/>
          <w:szCs w:val="28"/>
        </w:rPr>
        <w:t>субъектам предпринимательской деятельности</w:t>
      </w:r>
      <w:r w:rsidR="000C68D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указанный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 xml:space="preserve"> в настоящем пункте, в течение 202</w:t>
      </w:r>
      <w:r w:rsidR="00904DF8">
        <w:rPr>
          <w:rFonts w:ascii="Times New Roman" w:hAnsi="Times New Roman" w:cs="Times New Roman"/>
          <w:b w:val="0"/>
          <w:sz w:val="28"/>
          <w:szCs w:val="28"/>
        </w:rPr>
        <w:t>3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 xml:space="preserve"> года подлежит уточнению в соответствии с положениями Порядка (по итогам</w:t>
      </w:r>
      <w:r w:rsidRPr="00B6722F">
        <w:rPr>
          <w:sz w:val="28"/>
          <w:szCs w:val="28"/>
        </w:rPr>
        <w:t xml:space="preserve"> 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субъектами предпринимательской деятельности заявлений о перечислении субсидии и документов, подтверждающих произведенные затраты в части </w:t>
      </w:r>
      <w:r w:rsidRPr="006C6F94">
        <w:rPr>
          <w:rFonts w:ascii="Times New Roman" w:hAnsi="Times New Roman" w:cs="Times New Roman"/>
          <w:b w:val="0"/>
          <w:sz w:val="28"/>
          <w:szCs w:val="28"/>
        </w:rPr>
        <w:t xml:space="preserve">процентов, начисленных и уплаченных </w:t>
      </w:r>
      <w:r w:rsidR="006C6F94" w:rsidRPr="006C6F94">
        <w:rPr>
          <w:rFonts w:ascii="Times New Roman" w:hAnsi="Times New Roman" w:cs="Times New Roman"/>
          <w:b w:val="0"/>
          <w:sz w:val="28"/>
          <w:szCs w:val="28"/>
        </w:rPr>
        <w:t>по 10 декабря 2023</w:t>
      </w:r>
      <w:r w:rsidRPr="006C6F94">
        <w:rPr>
          <w:rFonts w:ascii="Times New Roman" w:hAnsi="Times New Roman" w:cs="Times New Roman"/>
          <w:b w:val="0"/>
          <w:sz w:val="28"/>
          <w:szCs w:val="28"/>
        </w:rPr>
        <w:t xml:space="preserve"> года (включительно)), </w:t>
      </w:r>
      <w:r w:rsidR="000C68D1" w:rsidRPr="006C6F94">
        <w:rPr>
          <w:rFonts w:ascii="Times New Roman" w:hAnsi="Times New Roman" w:cs="Times New Roman"/>
          <w:b w:val="0"/>
          <w:sz w:val="28"/>
          <w:szCs w:val="28"/>
        </w:rPr>
        <w:t>с</w:t>
      </w:r>
      <w:r w:rsidR="000C68D1">
        <w:rPr>
          <w:rFonts w:ascii="Times New Roman" w:hAnsi="Times New Roman" w:cs="Times New Roman"/>
          <w:b w:val="0"/>
          <w:sz w:val="28"/>
          <w:szCs w:val="28"/>
        </w:rPr>
        <w:t xml:space="preserve"> последующим 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="000C68D1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B6722F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соглашений с субъектами п</w:t>
      </w:r>
      <w:r w:rsidR="000C68D1">
        <w:rPr>
          <w:rFonts w:ascii="Times New Roman" w:hAnsi="Times New Roman" w:cs="Times New Roman"/>
          <w:b w:val="0"/>
          <w:sz w:val="28"/>
          <w:szCs w:val="28"/>
        </w:rPr>
        <w:t>редпринимательской деятельности</w:t>
      </w:r>
      <w:r w:rsidR="00B43475">
        <w:rPr>
          <w:rFonts w:ascii="Times New Roman" w:hAnsi="Times New Roman" w:cs="Times New Roman"/>
          <w:b w:val="0"/>
          <w:sz w:val="28"/>
          <w:szCs w:val="28"/>
        </w:rPr>
        <w:t>.</w:t>
      </w:r>
      <w:r w:rsidR="000C68D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0C68D1" w:rsidRPr="0061206D" w:rsidRDefault="000C68D1" w:rsidP="00FB3CA6">
      <w:pPr>
        <w:jc w:val="both"/>
        <w:rPr>
          <w:sz w:val="28"/>
          <w:szCs w:val="28"/>
        </w:rPr>
      </w:pPr>
    </w:p>
    <w:sectPr w:rsidR="000C68D1" w:rsidRPr="0061206D" w:rsidSect="00B0264C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C68D1"/>
    <w:rsid w:val="00130E60"/>
    <w:rsid w:val="00237021"/>
    <w:rsid w:val="0032168E"/>
    <w:rsid w:val="00332B66"/>
    <w:rsid w:val="00353F9D"/>
    <w:rsid w:val="004A206A"/>
    <w:rsid w:val="00500CC5"/>
    <w:rsid w:val="005124C8"/>
    <w:rsid w:val="0061206D"/>
    <w:rsid w:val="006578ED"/>
    <w:rsid w:val="00665CD7"/>
    <w:rsid w:val="006C6F94"/>
    <w:rsid w:val="00762EFD"/>
    <w:rsid w:val="00805FFD"/>
    <w:rsid w:val="00862A55"/>
    <w:rsid w:val="008A4751"/>
    <w:rsid w:val="00904DF8"/>
    <w:rsid w:val="00A21BD8"/>
    <w:rsid w:val="00A70E87"/>
    <w:rsid w:val="00AB101B"/>
    <w:rsid w:val="00B0264C"/>
    <w:rsid w:val="00B43475"/>
    <w:rsid w:val="00B6722F"/>
    <w:rsid w:val="00B92045"/>
    <w:rsid w:val="00C81378"/>
    <w:rsid w:val="00D20FAD"/>
    <w:rsid w:val="00E11366"/>
    <w:rsid w:val="00EF38A6"/>
    <w:rsid w:val="00F262D2"/>
    <w:rsid w:val="00F75333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Пушаев Джангр Петрович</cp:lastModifiedBy>
  <cp:revision>2</cp:revision>
  <cp:lastPrinted>2022-04-10T22:41:00Z</cp:lastPrinted>
  <dcterms:created xsi:type="dcterms:W3CDTF">2023-06-04T23:23:00Z</dcterms:created>
  <dcterms:modified xsi:type="dcterms:W3CDTF">2023-06-04T23:23:00Z</dcterms:modified>
</cp:coreProperties>
</file>