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43E8" w:rsidRDefault="009B14AB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2155" cy="9239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3E8" w:rsidRDefault="006A43E8">
      <w:pPr>
        <w:jc w:val="center"/>
        <w:rPr>
          <w:sz w:val="28"/>
          <w:szCs w:val="28"/>
          <w:lang w:eastAsia="ru-RU"/>
        </w:rPr>
      </w:pPr>
    </w:p>
    <w:p w:rsidR="006A43E8" w:rsidRDefault="009B14A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A43E8" w:rsidRDefault="009B14AB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ЧУКОТСКИЙ АВТОНОМНЫЙ ОКРУГ</w:t>
      </w:r>
    </w:p>
    <w:p w:rsidR="006A43E8" w:rsidRDefault="006A43E8">
      <w:pPr>
        <w:jc w:val="center"/>
        <w:rPr>
          <w:b/>
          <w:i/>
          <w:sz w:val="28"/>
          <w:szCs w:val="28"/>
        </w:rPr>
      </w:pPr>
    </w:p>
    <w:p w:rsidR="006A43E8" w:rsidRDefault="009B1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6A43E8" w:rsidRDefault="006A43E8">
      <w:pPr>
        <w:jc w:val="center"/>
        <w:rPr>
          <w:b/>
          <w:sz w:val="28"/>
          <w:szCs w:val="28"/>
        </w:rPr>
      </w:pPr>
    </w:p>
    <w:p w:rsidR="006A43E8" w:rsidRDefault="009B14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Закон Чукотского автономного округа       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 xml:space="preserve">О наделении муниципального образования </w:t>
      </w:r>
      <w:proofErr w:type="spellStart"/>
      <w:r>
        <w:rPr>
          <w:b/>
          <w:bCs/>
          <w:sz w:val="28"/>
          <w:szCs w:val="28"/>
        </w:rPr>
        <w:t>Провиденский</w:t>
      </w:r>
      <w:proofErr w:type="spellEnd"/>
      <w:r>
        <w:rPr>
          <w:b/>
          <w:bCs/>
          <w:sz w:val="28"/>
          <w:szCs w:val="28"/>
        </w:rPr>
        <w:t xml:space="preserve"> городской округ статусом муниципального округа» </w:t>
      </w:r>
    </w:p>
    <w:p w:rsidR="006A43E8" w:rsidRDefault="006A43E8">
      <w:pPr>
        <w:jc w:val="center"/>
        <w:rPr>
          <w:b/>
          <w:bCs/>
          <w:sz w:val="28"/>
          <w:szCs w:val="28"/>
        </w:rPr>
      </w:pPr>
    </w:p>
    <w:p w:rsidR="006A43E8" w:rsidRDefault="006A43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3E8" w:rsidRDefault="009B14A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Думой Чукотского</w:t>
      </w:r>
    </w:p>
    <w:p w:rsidR="006A43E8" w:rsidRDefault="009B14A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6A43E8" w:rsidRDefault="009B14AB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27 марта 2026 года</w:t>
      </w:r>
    </w:p>
    <w:p w:rsidR="006A43E8" w:rsidRDefault="006A43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3E8" w:rsidRDefault="006A43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3E8" w:rsidRDefault="009B14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Статья 1 </w:t>
      </w:r>
      <w:r>
        <w:rPr>
          <w:sz w:val="28"/>
          <w:szCs w:val="28"/>
        </w:rPr>
        <w:tab/>
      </w:r>
    </w:p>
    <w:p w:rsidR="006A43E8" w:rsidRDefault="006A43E8">
      <w:pPr>
        <w:rPr>
          <w:sz w:val="28"/>
          <w:szCs w:val="28"/>
        </w:rPr>
      </w:pP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Закон Чукотского автономного округа                                        от 30 сентября 2024 года № 56-ОЗ «О наделении муниципального образования </w:t>
      </w:r>
      <w:proofErr w:type="spellStart"/>
      <w:r>
        <w:rPr>
          <w:sz w:val="28"/>
          <w:szCs w:val="28"/>
        </w:rPr>
        <w:t>Провиденский</w:t>
      </w:r>
      <w:proofErr w:type="spellEnd"/>
      <w:r>
        <w:rPr>
          <w:sz w:val="28"/>
          <w:szCs w:val="28"/>
        </w:rPr>
        <w:t xml:space="preserve"> городской округ статусом муниципального округа» </w:t>
      </w:r>
      <w:r>
        <w:rPr>
          <w:color w:val="000000" w:themeColor="text1"/>
          <w:sz w:val="28"/>
        </w:rPr>
        <w:t>(</w:t>
      </w:r>
      <w:r>
        <w:rPr>
          <w:color w:val="000000"/>
          <w:sz w:val="28"/>
          <w:szCs w:val="28"/>
        </w:rPr>
        <w:t xml:space="preserve">«Ведомости» № 39/1 (1185/1) - приложение к газете      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Крайний Север» № 39 (2461) от 04.10.2024 г.) следующие изменения: </w:t>
      </w:r>
    </w:p>
    <w:p w:rsidR="006A43E8" w:rsidRDefault="006A43E8">
      <w:pPr>
        <w:jc w:val="both"/>
        <w:rPr>
          <w:sz w:val="28"/>
          <w:szCs w:val="28"/>
        </w:rPr>
      </w:pPr>
    </w:p>
    <w:p w:rsidR="006A43E8" w:rsidRDefault="009B14AB">
      <w:pPr>
        <w:jc w:val="both"/>
      </w:pPr>
      <w:r>
        <w:rPr>
          <w:color w:val="000000"/>
          <w:sz w:val="28"/>
          <w:szCs w:val="28"/>
        </w:rPr>
        <w:tab/>
        <w:t>1) статью 1 изложить в следующей редакции:</w:t>
      </w:r>
    </w:p>
    <w:p w:rsidR="006A43E8" w:rsidRDefault="009B14AB">
      <w:pPr>
        <w:jc w:val="both"/>
      </w:pPr>
      <w:r>
        <w:rPr>
          <w:color w:val="000000"/>
          <w:sz w:val="28"/>
          <w:szCs w:val="28"/>
        </w:rPr>
        <w:tab/>
        <w:t>«</w:t>
      </w:r>
      <w:r>
        <w:rPr>
          <w:b/>
          <w:bCs/>
          <w:color w:val="000000"/>
          <w:sz w:val="28"/>
          <w:szCs w:val="28"/>
        </w:rPr>
        <w:t>Статья 1</w:t>
      </w:r>
    </w:p>
    <w:p w:rsidR="006A43E8" w:rsidRDefault="006A43E8">
      <w:pPr>
        <w:jc w:val="both"/>
        <w:rPr>
          <w:b/>
          <w:bCs/>
          <w:color w:val="000000"/>
          <w:sz w:val="18"/>
          <w:szCs w:val="18"/>
        </w:rPr>
      </w:pPr>
    </w:p>
    <w:p w:rsidR="006A43E8" w:rsidRDefault="009B14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Наделить с 1 января 2025 года муниципальное образование </w:t>
      </w:r>
      <w:proofErr w:type="spellStart"/>
      <w:r>
        <w:rPr>
          <w:color w:val="000000"/>
          <w:sz w:val="28"/>
          <w:szCs w:val="28"/>
        </w:rPr>
        <w:t>Провиденский</w:t>
      </w:r>
      <w:proofErr w:type="spellEnd"/>
      <w:r>
        <w:rPr>
          <w:color w:val="000000"/>
          <w:sz w:val="28"/>
          <w:szCs w:val="28"/>
        </w:rPr>
        <w:t xml:space="preserve"> городской округ статусом муниципального округа с административным центром в поселке городского типа Провидения.</w:t>
      </w:r>
    </w:p>
    <w:p w:rsidR="006A43E8" w:rsidRDefault="009B14AB">
      <w:pPr>
        <w:spacing w:line="285" w:lineRule="atLeast"/>
        <w:jc w:val="both"/>
      </w:pPr>
      <w:r>
        <w:rPr>
          <w:color w:val="000000"/>
          <w:sz w:val="28"/>
          <w:szCs w:val="28"/>
        </w:rPr>
        <w:tab/>
        <w:t xml:space="preserve">2. Границы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совпадают с границами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и устанавливаются согласно </w:t>
      </w:r>
      <w:hyperlink r:id="rId8">
        <w:r>
          <w:rPr>
            <w:rStyle w:val="ae"/>
            <w:color w:val="000000"/>
            <w:sz w:val="28"/>
            <w:szCs w:val="28"/>
            <w:u w:val="none"/>
          </w:rPr>
          <w:t>карте-схеме</w:t>
        </w:r>
      </w:hyperlink>
      <w:r>
        <w:rPr>
          <w:color w:val="000000"/>
          <w:sz w:val="28"/>
          <w:szCs w:val="28"/>
        </w:rPr>
        <w:t xml:space="preserve"> (приложение 1) и </w:t>
      </w:r>
      <w:hyperlink r:id="rId9">
        <w:r>
          <w:rPr>
            <w:rStyle w:val="ae"/>
            <w:color w:val="000000"/>
            <w:sz w:val="28"/>
            <w:szCs w:val="28"/>
            <w:u w:val="none"/>
          </w:rPr>
          <w:t>описанию</w:t>
        </w:r>
      </w:hyperlink>
      <w:r>
        <w:rPr>
          <w:color w:val="000000"/>
          <w:sz w:val="28"/>
          <w:szCs w:val="28"/>
        </w:rPr>
        <w:t xml:space="preserve"> (приложение 2).</w:t>
      </w:r>
    </w:p>
    <w:p w:rsidR="006A43E8" w:rsidRDefault="009B14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В состав территории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входят населенные пункты, перечень которых определен в соответствии с приложением 3 к настоящему Закону.»;</w:t>
      </w:r>
    </w:p>
    <w:p w:rsidR="006A43E8" w:rsidRDefault="006A43E8">
      <w:pPr>
        <w:jc w:val="both"/>
        <w:rPr>
          <w:color w:val="000000"/>
          <w:sz w:val="28"/>
          <w:szCs w:val="28"/>
        </w:rPr>
      </w:pP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в статье 4:</w:t>
      </w: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часть 3 признать утратившей силу;</w:t>
      </w: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дополнить частью 6 следующего содержания:</w:t>
      </w:r>
    </w:p>
    <w:p w:rsidR="006A43E8" w:rsidRDefault="009B14AB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</w:rPr>
        <w:t xml:space="preserve">«6. С 1 января 2027 года органы местного самоуправления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осуществляют полномочия по решению вопросов непосредственного обеспечения жизнедеятельности населения в соответствии с федеральным законодательством.»;</w:t>
      </w:r>
    </w:p>
    <w:p w:rsidR="006A43E8" w:rsidRDefault="006A43E8">
      <w:pPr>
        <w:jc w:val="both"/>
        <w:rPr>
          <w:sz w:val="28"/>
          <w:szCs w:val="28"/>
        </w:rPr>
      </w:pPr>
    </w:p>
    <w:p w:rsidR="006A43E8" w:rsidRDefault="009B14A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дополнить приложениями 1 - 3 следующего содержания:</w:t>
      </w:r>
    </w:p>
    <w:p w:rsidR="006A43E8" w:rsidRDefault="009B14AB">
      <w:pPr>
        <w:widowControl w:val="0"/>
        <w:jc w:val="center"/>
        <w:outlineLvl w:val="0"/>
      </w:pPr>
      <w:r>
        <w:rPr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>«Приложение 1</w:t>
      </w:r>
    </w:p>
    <w:p w:rsidR="006A43E8" w:rsidRDefault="009B14AB">
      <w:pPr>
        <w:widowControl w:val="0"/>
        <w:ind w:left="51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Закону Чукотского автономного округа «О наделении муниципального образования </w:t>
      </w:r>
      <w:proofErr w:type="spellStart"/>
      <w:r>
        <w:rPr>
          <w:color w:val="000000"/>
          <w:sz w:val="28"/>
          <w:szCs w:val="28"/>
        </w:rPr>
        <w:t>Провиденский</w:t>
      </w:r>
      <w:proofErr w:type="spellEnd"/>
      <w:r>
        <w:rPr>
          <w:color w:val="000000"/>
          <w:sz w:val="28"/>
          <w:szCs w:val="28"/>
        </w:rPr>
        <w:t xml:space="preserve"> городской </w:t>
      </w:r>
      <w:proofErr w:type="gramStart"/>
      <w:r>
        <w:rPr>
          <w:color w:val="000000"/>
          <w:sz w:val="28"/>
          <w:szCs w:val="28"/>
        </w:rPr>
        <w:t>округ  статусом</w:t>
      </w:r>
      <w:proofErr w:type="gramEnd"/>
      <w:r>
        <w:rPr>
          <w:color w:val="000000"/>
          <w:sz w:val="28"/>
          <w:szCs w:val="28"/>
        </w:rPr>
        <w:t xml:space="preserve"> муниципального округа»</w:t>
      </w:r>
    </w:p>
    <w:p w:rsidR="006A43E8" w:rsidRDefault="006A43E8">
      <w:pPr>
        <w:pStyle w:val="ConsPlusNormal"/>
        <w:jc w:val="both"/>
        <w:rPr>
          <w:color w:val="000000"/>
          <w:sz w:val="28"/>
          <w:szCs w:val="28"/>
        </w:rPr>
      </w:pPr>
    </w:p>
    <w:p w:rsidR="006A43E8" w:rsidRDefault="009B14AB">
      <w:pPr>
        <w:jc w:val="center"/>
      </w:pPr>
      <w:r>
        <w:rPr>
          <w:color w:val="000000"/>
          <w:sz w:val="28"/>
          <w:szCs w:val="28"/>
        </w:rPr>
        <w:t>КАРТА-СХЕМА</w:t>
      </w:r>
    </w:p>
    <w:p w:rsidR="006A43E8" w:rsidRDefault="009B14AB">
      <w:pPr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ГРАНИЦЫ ПРОВИДЕНСКОГО МУНИЦИПАЛЬНОГО ОКРУГА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A43E8" w:rsidRDefault="006A43E8">
      <w:pPr>
        <w:pStyle w:val="ConsPlusNormal"/>
        <w:jc w:val="both"/>
      </w:pPr>
    </w:p>
    <w:p w:rsidR="006A43E8" w:rsidRDefault="009B14AB">
      <w:r>
        <w:rPr>
          <w:noProof/>
          <w:lang w:eastAsia="ru-RU"/>
        </w:rPr>
        <w:drawing>
          <wp:inline distT="0" distB="0" distL="0" distR="0">
            <wp:extent cx="5967730" cy="4848225"/>
            <wp:effectExtent l="0" t="0" r="0" b="0"/>
            <wp:docPr id="2" name="Изображение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 Копия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2" t="-15" r="-1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484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3E8" w:rsidRDefault="009B14AB">
      <w:r>
        <w:t xml:space="preserve">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</w:p>
    <w:p w:rsidR="006A43E8" w:rsidRDefault="006A43E8">
      <w:pPr>
        <w:rPr>
          <w:color w:val="000000"/>
          <w:sz w:val="28"/>
          <w:szCs w:val="28"/>
        </w:rPr>
      </w:pPr>
    </w:p>
    <w:p w:rsidR="006A43E8" w:rsidRDefault="009B14AB">
      <w:pPr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           Приложение 2</w:t>
      </w:r>
    </w:p>
    <w:p w:rsidR="006A43E8" w:rsidRDefault="009B14AB">
      <w:pPr>
        <w:widowControl w:val="0"/>
        <w:ind w:left="51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Закону Чукотского автономного округа «О наделении муниципального образования </w:t>
      </w:r>
      <w:proofErr w:type="spellStart"/>
      <w:r>
        <w:rPr>
          <w:color w:val="000000"/>
          <w:sz w:val="28"/>
          <w:szCs w:val="28"/>
        </w:rPr>
        <w:t>Провиденский</w:t>
      </w:r>
      <w:proofErr w:type="spellEnd"/>
      <w:r>
        <w:rPr>
          <w:color w:val="000000"/>
          <w:sz w:val="28"/>
          <w:szCs w:val="28"/>
        </w:rPr>
        <w:t xml:space="preserve"> городской </w:t>
      </w:r>
      <w:proofErr w:type="gramStart"/>
      <w:r>
        <w:rPr>
          <w:color w:val="000000"/>
          <w:sz w:val="28"/>
          <w:szCs w:val="28"/>
        </w:rPr>
        <w:t>округ  статусом</w:t>
      </w:r>
      <w:proofErr w:type="gramEnd"/>
      <w:r>
        <w:rPr>
          <w:color w:val="000000"/>
          <w:sz w:val="28"/>
          <w:szCs w:val="28"/>
        </w:rPr>
        <w:t xml:space="preserve"> муниципального округа»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A43E8" w:rsidRDefault="006A43E8">
      <w:pPr>
        <w:pStyle w:val="ConsPlusNormal"/>
        <w:jc w:val="both"/>
        <w:rPr>
          <w:color w:val="000000"/>
          <w:sz w:val="28"/>
          <w:szCs w:val="28"/>
        </w:rPr>
      </w:pPr>
    </w:p>
    <w:p w:rsidR="006A43E8" w:rsidRDefault="009B14AB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ОПИСАНИЕ</w:t>
      </w:r>
    </w:p>
    <w:p w:rsidR="006A43E8" w:rsidRDefault="009B14AB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ГРАНИЦЫ ПРОВИДЕНСКОГО МУНИЦИПАЛЬНОГО ОКРУГА</w:t>
      </w:r>
    </w:p>
    <w:p w:rsidR="006A43E8" w:rsidRDefault="006A43E8">
      <w:pPr>
        <w:ind w:firstLine="540"/>
        <w:jc w:val="both"/>
        <w:rPr>
          <w:color w:val="000000"/>
          <w:sz w:val="28"/>
          <w:szCs w:val="28"/>
        </w:rPr>
      </w:pPr>
    </w:p>
    <w:p w:rsidR="006A43E8" w:rsidRDefault="009B14AB" w:rsidP="009B1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Граница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проходит от условной точки 1, расположенной на береговом урезе Анадырского залива Берингова моря в 500 метрах к западу (по береговой линии) от западного основания косы Утиная, далее на север по водоразделам через вершину горы Плоская (653) до горы Горбик (условная точка 2), расположенной в 4,4 км к западу от западного берега озера </w:t>
      </w:r>
      <w:proofErr w:type="spellStart"/>
      <w:r>
        <w:rPr>
          <w:color w:val="000000"/>
          <w:sz w:val="28"/>
          <w:szCs w:val="28"/>
        </w:rPr>
        <w:t>Пъогытгын</w:t>
      </w:r>
      <w:proofErr w:type="spellEnd"/>
      <w:r>
        <w:rPr>
          <w:color w:val="000000"/>
          <w:sz w:val="28"/>
          <w:szCs w:val="28"/>
        </w:rPr>
        <w:t>.</w:t>
      </w:r>
    </w:p>
    <w:p w:rsidR="006A43E8" w:rsidRDefault="009B14AB" w:rsidP="009B1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Граница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по </w:t>
      </w:r>
      <w:proofErr w:type="spellStart"/>
      <w:r>
        <w:rPr>
          <w:color w:val="000000"/>
          <w:sz w:val="28"/>
          <w:szCs w:val="28"/>
        </w:rPr>
        <w:t>смежеству</w:t>
      </w:r>
      <w:proofErr w:type="spellEnd"/>
      <w:r>
        <w:rPr>
          <w:color w:val="000000"/>
          <w:sz w:val="28"/>
          <w:szCs w:val="28"/>
        </w:rPr>
        <w:t xml:space="preserve"> с муниципальным округом </w:t>
      </w:r>
      <w:proofErr w:type="spellStart"/>
      <w:r>
        <w:rPr>
          <w:color w:val="000000"/>
          <w:sz w:val="28"/>
          <w:szCs w:val="28"/>
        </w:rPr>
        <w:t>Эгвекинот</w:t>
      </w:r>
      <w:proofErr w:type="spellEnd"/>
      <w:r>
        <w:rPr>
          <w:color w:val="000000"/>
          <w:sz w:val="28"/>
          <w:szCs w:val="28"/>
        </w:rPr>
        <w:t>:</w:t>
      </w:r>
    </w:p>
    <w:p w:rsidR="006A43E8" w:rsidRDefault="009B14AB" w:rsidP="009B1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условной точки 2 граница на протяжении 290 км идет на запад по водоразделам ручьев Скудный и Правый Ястребок через отметку 241, далее по водоразделу ручьев Щедрый и </w:t>
      </w:r>
      <w:proofErr w:type="spellStart"/>
      <w:r>
        <w:rPr>
          <w:color w:val="000000"/>
          <w:sz w:val="28"/>
          <w:szCs w:val="28"/>
        </w:rPr>
        <w:t>Кууль</w:t>
      </w:r>
      <w:proofErr w:type="spellEnd"/>
      <w:r>
        <w:rPr>
          <w:color w:val="000000"/>
          <w:sz w:val="28"/>
          <w:szCs w:val="28"/>
        </w:rPr>
        <w:t xml:space="preserve"> через отметку 452, по водоразделу ручьев Ястребок и </w:t>
      </w:r>
      <w:proofErr w:type="spellStart"/>
      <w:r>
        <w:rPr>
          <w:color w:val="000000"/>
          <w:sz w:val="28"/>
          <w:szCs w:val="28"/>
        </w:rPr>
        <w:t>Кууль</w:t>
      </w:r>
      <w:proofErr w:type="spellEnd"/>
      <w:r>
        <w:rPr>
          <w:color w:val="000000"/>
          <w:sz w:val="28"/>
          <w:szCs w:val="28"/>
        </w:rPr>
        <w:t xml:space="preserve">, по западному склону г. </w:t>
      </w:r>
      <w:proofErr w:type="spellStart"/>
      <w:r>
        <w:rPr>
          <w:color w:val="000000"/>
          <w:sz w:val="28"/>
          <w:szCs w:val="28"/>
        </w:rPr>
        <w:t>Энэнникит</w:t>
      </w:r>
      <w:proofErr w:type="spellEnd"/>
      <w:r>
        <w:rPr>
          <w:color w:val="000000"/>
          <w:sz w:val="28"/>
          <w:szCs w:val="28"/>
        </w:rPr>
        <w:t xml:space="preserve"> (494) через отметки 402, 534, далее граница поворачивает на юг через отметки 577, 649 (г. </w:t>
      </w:r>
      <w:proofErr w:type="spellStart"/>
      <w:r>
        <w:rPr>
          <w:color w:val="000000"/>
          <w:sz w:val="28"/>
          <w:szCs w:val="28"/>
        </w:rPr>
        <w:t>Кавральыскын</w:t>
      </w:r>
      <w:proofErr w:type="spellEnd"/>
      <w:r>
        <w:rPr>
          <w:color w:val="000000"/>
          <w:sz w:val="28"/>
          <w:szCs w:val="28"/>
        </w:rPr>
        <w:t xml:space="preserve">), доходит до отметки 487, здесь поворачивает на запад, пересекает в среднем течении реку </w:t>
      </w:r>
      <w:proofErr w:type="spellStart"/>
      <w:r>
        <w:rPr>
          <w:color w:val="000000"/>
          <w:sz w:val="28"/>
          <w:szCs w:val="28"/>
        </w:rPr>
        <w:t>Лынатгыргываам</w:t>
      </w:r>
      <w:proofErr w:type="spellEnd"/>
      <w:r>
        <w:rPr>
          <w:color w:val="000000"/>
          <w:sz w:val="28"/>
          <w:szCs w:val="28"/>
        </w:rPr>
        <w:t xml:space="preserve">, проходит через отметку 612 (г. </w:t>
      </w:r>
      <w:proofErr w:type="spellStart"/>
      <w:r>
        <w:rPr>
          <w:color w:val="000000"/>
          <w:sz w:val="28"/>
          <w:szCs w:val="28"/>
        </w:rPr>
        <w:t>Чэмэн</w:t>
      </w:r>
      <w:proofErr w:type="spellEnd"/>
      <w:r>
        <w:rPr>
          <w:color w:val="000000"/>
          <w:sz w:val="28"/>
          <w:szCs w:val="28"/>
        </w:rPr>
        <w:t xml:space="preserve">) до отметки 637 (г. </w:t>
      </w:r>
      <w:proofErr w:type="spellStart"/>
      <w:r>
        <w:rPr>
          <w:color w:val="000000"/>
          <w:sz w:val="28"/>
          <w:szCs w:val="28"/>
        </w:rPr>
        <w:t>Выскынай</w:t>
      </w:r>
      <w:proofErr w:type="spellEnd"/>
      <w:r>
        <w:rPr>
          <w:color w:val="000000"/>
          <w:sz w:val="28"/>
          <w:szCs w:val="28"/>
        </w:rPr>
        <w:t xml:space="preserve">), далее граница идет на северо-запад через отметку 670 (г. </w:t>
      </w:r>
      <w:proofErr w:type="spellStart"/>
      <w:r>
        <w:rPr>
          <w:color w:val="000000"/>
          <w:sz w:val="28"/>
          <w:szCs w:val="28"/>
        </w:rPr>
        <w:t>Равпыркан</w:t>
      </w:r>
      <w:proofErr w:type="spellEnd"/>
      <w:r>
        <w:rPr>
          <w:color w:val="000000"/>
          <w:sz w:val="28"/>
          <w:szCs w:val="28"/>
        </w:rPr>
        <w:t xml:space="preserve">) до точки с отметкой 922, огибает с южной стороны озеро Дородное и по водоразделу рек </w:t>
      </w:r>
      <w:proofErr w:type="spellStart"/>
      <w:r>
        <w:rPr>
          <w:color w:val="000000"/>
          <w:sz w:val="28"/>
          <w:szCs w:val="28"/>
        </w:rPr>
        <w:t>Милюткэйвеем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Лынатгыргываам</w:t>
      </w:r>
      <w:proofErr w:type="spellEnd"/>
      <w:r>
        <w:rPr>
          <w:color w:val="000000"/>
          <w:sz w:val="28"/>
          <w:szCs w:val="28"/>
        </w:rPr>
        <w:t xml:space="preserve"> через отметки 579, 322, 392 выходит на г. Тройка (634);</w:t>
      </w:r>
    </w:p>
    <w:p w:rsidR="006A43E8" w:rsidRDefault="009B14AB" w:rsidP="009B1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граница идет на восток между озерами Тройка, огибая два озера с севера, затем на юго-запад через отметки 437, 296 между ручьями Утиный Выводок и Гусак через отметку 438, поворачивает на запад, проходит через отметку 536, огибает оз. Утенок с севера, идет через отметки 641, 627, 630, далее на юг по водоразделу реки Важная и правых притоков Барьерный и </w:t>
      </w:r>
      <w:proofErr w:type="spellStart"/>
      <w:r>
        <w:rPr>
          <w:color w:val="000000"/>
          <w:sz w:val="28"/>
          <w:szCs w:val="28"/>
        </w:rPr>
        <w:t>Усовый</w:t>
      </w:r>
      <w:proofErr w:type="spellEnd"/>
      <w:r>
        <w:rPr>
          <w:color w:val="000000"/>
          <w:sz w:val="28"/>
          <w:szCs w:val="28"/>
        </w:rPr>
        <w:t xml:space="preserve"> реки </w:t>
      </w:r>
      <w:proofErr w:type="spellStart"/>
      <w:r>
        <w:rPr>
          <w:color w:val="000000"/>
          <w:sz w:val="28"/>
          <w:szCs w:val="28"/>
        </w:rPr>
        <w:t>Канэнмываам</w:t>
      </w:r>
      <w:proofErr w:type="spellEnd"/>
      <w:r>
        <w:rPr>
          <w:color w:val="000000"/>
          <w:sz w:val="28"/>
          <w:szCs w:val="28"/>
        </w:rPr>
        <w:t xml:space="preserve"> до г. Бесшумная (532), через отметку 507 до                 г. Сусликовая (566), по отметкам 480, 478, далее идет на восток по водоразделу притоков рек </w:t>
      </w:r>
      <w:proofErr w:type="spellStart"/>
      <w:r>
        <w:rPr>
          <w:color w:val="000000"/>
          <w:sz w:val="28"/>
          <w:szCs w:val="28"/>
        </w:rPr>
        <w:t>Чевтакан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Ергывеем</w:t>
      </w:r>
      <w:proofErr w:type="spellEnd"/>
      <w:r>
        <w:rPr>
          <w:color w:val="000000"/>
          <w:sz w:val="28"/>
          <w:szCs w:val="28"/>
        </w:rPr>
        <w:t xml:space="preserve"> через отметки 514, 572               (г. Пейзажная), затем общее направление на юг через отметки 507, 567, 465, 550 (г. Рыхлая), 525, 500, пересекает в верхнем течении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Кымчечгын</w:t>
      </w:r>
      <w:proofErr w:type="spellEnd"/>
      <w:r>
        <w:rPr>
          <w:color w:val="000000"/>
          <w:sz w:val="28"/>
          <w:szCs w:val="28"/>
        </w:rPr>
        <w:t xml:space="preserve"> и проходит через отметки 647, 747, 741 (г. Гагара), 656 (г. Плоская), 527, 173, огибая оз. Береговое с запада выходит к условной точке 3, расположенной на побережье Анадырского залива (точка стыка границ муниципального округа </w:t>
      </w:r>
      <w:proofErr w:type="spellStart"/>
      <w:r>
        <w:rPr>
          <w:color w:val="000000"/>
          <w:sz w:val="28"/>
          <w:szCs w:val="28"/>
        </w:rPr>
        <w:t>Эгвекинот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округа).</w:t>
      </w:r>
    </w:p>
    <w:p w:rsidR="006A43E8" w:rsidRDefault="009B14AB" w:rsidP="009B1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Граница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по </w:t>
      </w:r>
      <w:proofErr w:type="spellStart"/>
      <w:r>
        <w:rPr>
          <w:color w:val="000000"/>
          <w:sz w:val="28"/>
          <w:szCs w:val="28"/>
        </w:rPr>
        <w:t>смежеству</w:t>
      </w:r>
      <w:proofErr w:type="spellEnd"/>
      <w:r>
        <w:rPr>
          <w:color w:val="000000"/>
          <w:sz w:val="28"/>
          <w:szCs w:val="28"/>
        </w:rPr>
        <w:t xml:space="preserve"> с Чукотским муниципальным районом:</w:t>
      </w:r>
    </w:p>
    <w:p w:rsidR="006A43E8" w:rsidRDefault="009B14AB" w:rsidP="009B1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условной точки 2 на расстоянии 12 км в общем направлении на север и далее в общем направлении на юго-юго-восток до горы с отметкой 525, включая бассейн реки </w:t>
      </w:r>
      <w:proofErr w:type="spellStart"/>
      <w:r>
        <w:rPr>
          <w:color w:val="000000"/>
          <w:sz w:val="28"/>
          <w:szCs w:val="28"/>
        </w:rPr>
        <w:t>Кууль</w:t>
      </w:r>
      <w:proofErr w:type="spellEnd"/>
      <w:r>
        <w:rPr>
          <w:color w:val="000000"/>
          <w:sz w:val="28"/>
          <w:szCs w:val="28"/>
        </w:rPr>
        <w:t xml:space="preserve"> по водоразделам, на запад 5 км и далее с резким поворотом на юг до места впадения реки </w:t>
      </w:r>
      <w:proofErr w:type="spellStart"/>
      <w:r>
        <w:rPr>
          <w:color w:val="000000"/>
          <w:sz w:val="28"/>
          <w:szCs w:val="28"/>
        </w:rPr>
        <w:t>Этурэргытгын</w:t>
      </w:r>
      <w:proofErr w:type="spellEnd"/>
      <w:r>
        <w:rPr>
          <w:color w:val="000000"/>
          <w:sz w:val="28"/>
          <w:szCs w:val="28"/>
        </w:rPr>
        <w:t xml:space="preserve"> в реку </w:t>
      </w:r>
      <w:proofErr w:type="spellStart"/>
      <w:r>
        <w:rPr>
          <w:color w:val="000000"/>
          <w:sz w:val="28"/>
          <w:szCs w:val="28"/>
        </w:rPr>
        <w:t>Этурэрвээм</w:t>
      </w:r>
      <w:proofErr w:type="spellEnd"/>
      <w:r>
        <w:rPr>
          <w:color w:val="000000"/>
          <w:sz w:val="28"/>
          <w:szCs w:val="28"/>
        </w:rPr>
        <w:t xml:space="preserve"> по водоразделам через вершину с отметкой 404, далее до вершины горы </w:t>
      </w:r>
      <w:proofErr w:type="spellStart"/>
      <w:r>
        <w:rPr>
          <w:color w:val="000000"/>
          <w:sz w:val="28"/>
          <w:szCs w:val="28"/>
        </w:rPr>
        <w:t>Леурер</w:t>
      </w:r>
      <w:proofErr w:type="spellEnd"/>
      <w:r>
        <w:rPr>
          <w:color w:val="000000"/>
          <w:sz w:val="28"/>
          <w:szCs w:val="28"/>
        </w:rPr>
        <w:t xml:space="preserve"> (604) по водоразделу гор; затем проходит в общем направлении на юго-восток до вершины горы Обломочная (602) по водоразделам через вершины гор с отметками 521, 421, потом на восток до горы </w:t>
      </w:r>
      <w:proofErr w:type="spellStart"/>
      <w:r>
        <w:rPr>
          <w:color w:val="000000"/>
          <w:sz w:val="28"/>
          <w:szCs w:val="28"/>
        </w:rPr>
        <w:t>Кычымлэн</w:t>
      </w:r>
      <w:proofErr w:type="spellEnd"/>
      <w:r>
        <w:rPr>
          <w:color w:val="000000"/>
          <w:sz w:val="28"/>
          <w:szCs w:val="28"/>
        </w:rPr>
        <w:t xml:space="preserve"> (841) по водоразделам через вершины 512, 303, пересекая реку </w:t>
      </w:r>
      <w:proofErr w:type="spellStart"/>
      <w:r>
        <w:rPr>
          <w:color w:val="000000"/>
          <w:sz w:val="28"/>
          <w:szCs w:val="28"/>
        </w:rPr>
        <w:t>Кучьювээм</w:t>
      </w:r>
      <w:proofErr w:type="spellEnd"/>
      <w:r>
        <w:rPr>
          <w:color w:val="000000"/>
          <w:sz w:val="28"/>
          <w:szCs w:val="28"/>
        </w:rPr>
        <w:t xml:space="preserve"> в широтном направлении, затем на северо-северо-восток к точке нижнего течения реки </w:t>
      </w:r>
      <w:proofErr w:type="spellStart"/>
      <w:r>
        <w:rPr>
          <w:color w:val="000000"/>
          <w:sz w:val="28"/>
          <w:szCs w:val="28"/>
        </w:rPr>
        <w:t>Ионивеем</w:t>
      </w:r>
      <w:proofErr w:type="spellEnd"/>
      <w:r>
        <w:rPr>
          <w:color w:val="000000"/>
          <w:sz w:val="28"/>
          <w:szCs w:val="28"/>
        </w:rPr>
        <w:t xml:space="preserve"> в 10 км к югу от устья по водоразделу между левыми притоками нижнего течения реки </w:t>
      </w:r>
      <w:proofErr w:type="spellStart"/>
      <w:r>
        <w:rPr>
          <w:color w:val="000000"/>
          <w:sz w:val="28"/>
          <w:szCs w:val="28"/>
        </w:rPr>
        <w:t>Ионивеем</w:t>
      </w:r>
      <w:proofErr w:type="spellEnd"/>
      <w:r>
        <w:rPr>
          <w:color w:val="000000"/>
          <w:sz w:val="28"/>
          <w:szCs w:val="28"/>
        </w:rPr>
        <w:t xml:space="preserve"> и правыми притоками реки </w:t>
      </w:r>
      <w:proofErr w:type="spellStart"/>
      <w:r>
        <w:rPr>
          <w:color w:val="000000"/>
          <w:sz w:val="28"/>
          <w:szCs w:val="28"/>
        </w:rPr>
        <w:t>Улювээм</w:t>
      </w:r>
      <w:proofErr w:type="spellEnd"/>
      <w:r>
        <w:rPr>
          <w:color w:val="000000"/>
          <w:sz w:val="28"/>
          <w:szCs w:val="28"/>
        </w:rPr>
        <w:t xml:space="preserve">, затем на юг по течению реки </w:t>
      </w:r>
      <w:proofErr w:type="spellStart"/>
      <w:r>
        <w:rPr>
          <w:color w:val="000000"/>
          <w:sz w:val="28"/>
          <w:szCs w:val="28"/>
        </w:rPr>
        <w:t>Ионивеем</w:t>
      </w:r>
      <w:proofErr w:type="spellEnd"/>
      <w:r>
        <w:rPr>
          <w:color w:val="000000"/>
          <w:sz w:val="28"/>
          <w:szCs w:val="28"/>
        </w:rPr>
        <w:t xml:space="preserve"> до точки на реке в 7,5 км к западу от горы </w:t>
      </w:r>
      <w:proofErr w:type="spellStart"/>
      <w:r>
        <w:rPr>
          <w:color w:val="000000"/>
          <w:sz w:val="28"/>
          <w:szCs w:val="28"/>
        </w:rPr>
        <w:t>Ыльхвэгыт</w:t>
      </w:r>
      <w:proofErr w:type="spellEnd"/>
      <w:r>
        <w:rPr>
          <w:color w:val="000000"/>
          <w:sz w:val="28"/>
          <w:szCs w:val="28"/>
        </w:rPr>
        <w:t xml:space="preserve"> (351), далее на расстоянии 14 км на восток с резким поворотом на юг до водоразделов верховьев рек </w:t>
      </w:r>
      <w:proofErr w:type="spellStart"/>
      <w:r>
        <w:rPr>
          <w:color w:val="000000"/>
          <w:sz w:val="28"/>
          <w:szCs w:val="28"/>
        </w:rPr>
        <w:t>Ионивеем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Гетлянен</w:t>
      </w:r>
      <w:proofErr w:type="spellEnd"/>
      <w:r>
        <w:rPr>
          <w:color w:val="000000"/>
          <w:sz w:val="28"/>
          <w:szCs w:val="28"/>
        </w:rPr>
        <w:t xml:space="preserve">, затем граница проходит по водоразделу верховьев левых притоков реки </w:t>
      </w:r>
      <w:proofErr w:type="spellStart"/>
      <w:r>
        <w:rPr>
          <w:color w:val="000000"/>
          <w:sz w:val="28"/>
          <w:szCs w:val="28"/>
        </w:rPr>
        <w:t>Утаатап</w:t>
      </w:r>
      <w:proofErr w:type="spellEnd"/>
      <w:r>
        <w:rPr>
          <w:color w:val="000000"/>
          <w:sz w:val="28"/>
          <w:szCs w:val="28"/>
        </w:rPr>
        <w:t xml:space="preserve"> до места впадения реки в </w:t>
      </w:r>
      <w:proofErr w:type="spellStart"/>
      <w:r>
        <w:rPr>
          <w:color w:val="000000"/>
          <w:sz w:val="28"/>
          <w:szCs w:val="28"/>
        </w:rPr>
        <w:t>Мечигменскую</w:t>
      </w:r>
      <w:proofErr w:type="spellEnd"/>
      <w:r>
        <w:rPr>
          <w:color w:val="000000"/>
          <w:sz w:val="28"/>
          <w:szCs w:val="28"/>
        </w:rPr>
        <w:t xml:space="preserve"> губу Берингова моря, далее до устьевой части </w:t>
      </w:r>
      <w:proofErr w:type="spellStart"/>
      <w:r>
        <w:rPr>
          <w:color w:val="000000"/>
          <w:sz w:val="28"/>
          <w:szCs w:val="28"/>
        </w:rPr>
        <w:t>Мечигменской</w:t>
      </w:r>
      <w:proofErr w:type="spellEnd"/>
      <w:r>
        <w:rPr>
          <w:color w:val="000000"/>
          <w:sz w:val="28"/>
          <w:szCs w:val="28"/>
        </w:rPr>
        <w:t xml:space="preserve"> губы, включая южную </w:t>
      </w:r>
      <w:proofErr w:type="spellStart"/>
      <w:r>
        <w:rPr>
          <w:color w:val="000000"/>
          <w:sz w:val="28"/>
          <w:szCs w:val="28"/>
        </w:rPr>
        <w:t>Мечигменскую</w:t>
      </w:r>
      <w:proofErr w:type="spellEnd"/>
      <w:r>
        <w:rPr>
          <w:color w:val="000000"/>
          <w:sz w:val="28"/>
          <w:szCs w:val="28"/>
        </w:rPr>
        <w:t xml:space="preserve"> косу в границах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округа, далее от условной точки 3 до условной точки 4 границы </w:t>
      </w:r>
      <w:proofErr w:type="spellStart"/>
      <w:r>
        <w:rPr>
          <w:color w:val="000000"/>
          <w:sz w:val="28"/>
          <w:szCs w:val="28"/>
        </w:rPr>
        <w:t>Провиденского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 совпадают с береговой чертой юго-восточного побережья Чукотского полуострова, а также включают группу островов пролива </w:t>
      </w:r>
      <w:proofErr w:type="spellStart"/>
      <w:r>
        <w:rPr>
          <w:color w:val="000000"/>
          <w:sz w:val="28"/>
          <w:szCs w:val="28"/>
        </w:rPr>
        <w:t>Синявина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Аракамчечен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Итыгран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Нунеанган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Кынкай</w:t>
      </w:r>
      <w:proofErr w:type="spellEnd"/>
      <w:r>
        <w:rPr>
          <w:color w:val="000000"/>
          <w:sz w:val="28"/>
          <w:szCs w:val="28"/>
        </w:rPr>
        <w:t>.</w:t>
      </w:r>
    </w:p>
    <w:p w:rsidR="006A43E8" w:rsidRDefault="006A43E8">
      <w:pPr>
        <w:pStyle w:val="ConsPlusNormal"/>
        <w:jc w:val="both"/>
      </w:pPr>
    </w:p>
    <w:p w:rsidR="006A43E8" w:rsidRDefault="006A43E8">
      <w:pPr>
        <w:jc w:val="both"/>
        <w:rPr>
          <w:sz w:val="24"/>
          <w:szCs w:val="24"/>
        </w:rPr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6A43E8">
      <w:pPr>
        <w:pStyle w:val="ConsPlusNormal"/>
        <w:jc w:val="both"/>
      </w:pPr>
    </w:p>
    <w:p w:rsidR="006A43E8" w:rsidRDefault="009B14AB">
      <w:pPr>
        <w:widowControl w:val="0"/>
        <w:jc w:val="center"/>
        <w:outlineLvl w:val="0"/>
      </w:pPr>
      <w:r>
        <w:rPr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Приложение 3</w:t>
      </w:r>
    </w:p>
    <w:p w:rsidR="006A43E8" w:rsidRDefault="009B14AB">
      <w:pPr>
        <w:widowControl w:val="0"/>
        <w:ind w:left="5103"/>
        <w:jc w:val="both"/>
      </w:pPr>
      <w:r>
        <w:rPr>
          <w:color w:val="000000"/>
          <w:sz w:val="28"/>
          <w:szCs w:val="28"/>
        </w:rPr>
        <w:t xml:space="preserve">к Закону Чукотского автономного округа «О наделении муниципального образования </w:t>
      </w:r>
      <w:proofErr w:type="spellStart"/>
      <w:r>
        <w:rPr>
          <w:color w:val="000000"/>
          <w:sz w:val="28"/>
          <w:szCs w:val="28"/>
        </w:rPr>
        <w:t>Провиденский</w:t>
      </w:r>
      <w:proofErr w:type="spellEnd"/>
      <w:r>
        <w:rPr>
          <w:color w:val="000000"/>
          <w:sz w:val="28"/>
          <w:szCs w:val="28"/>
        </w:rPr>
        <w:t xml:space="preserve"> городской округ статусом муниципального округа»</w:t>
      </w:r>
    </w:p>
    <w:p w:rsidR="006A43E8" w:rsidRDefault="006A43E8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43E8" w:rsidRDefault="009B14AB">
      <w:pPr>
        <w:jc w:val="center"/>
      </w:pPr>
      <w:r>
        <w:rPr>
          <w:color w:val="000000"/>
          <w:sz w:val="28"/>
          <w:szCs w:val="28"/>
        </w:rPr>
        <w:t>ПЕРЕЧЕНЬ</w:t>
      </w:r>
    </w:p>
    <w:p w:rsidR="006A43E8" w:rsidRDefault="009B14AB">
      <w:pPr>
        <w:jc w:val="center"/>
      </w:pPr>
      <w:r>
        <w:rPr>
          <w:color w:val="000000"/>
          <w:sz w:val="28"/>
          <w:szCs w:val="28"/>
        </w:rPr>
        <w:t xml:space="preserve">НАСЕЛЕННЫХ ПУНКТОВ, ВХОДЯЩИХ В СОСТАВ ТЕРРИТОРИИ </w:t>
      </w:r>
    </w:p>
    <w:p w:rsidR="006A43E8" w:rsidRDefault="009B14AB">
      <w:pPr>
        <w:jc w:val="center"/>
      </w:pPr>
      <w:r>
        <w:rPr>
          <w:color w:val="000000"/>
          <w:sz w:val="28"/>
          <w:szCs w:val="28"/>
        </w:rPr>
        <w:t xml:space="preserve">ПРОВИДЕНСКОГО МУНИЦИПАЛЬНОГО ОКРУГА </w:t>
      </w:r>
    </w:p>
    <w:p w:rsidR="006A43E8" w:rsidRDefault="009B14A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:rsidR="006A43E8" w:rsidRDefault="009B14A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  Поселок городского типа Провидения. </w:t>
      </w:r>
    </w:p>
    <w:p w:rsidR="006A43E8" w:rsidRDefault="009B14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Поселки сельского типа (села): Новое Чаплино, </w:t>
      </w:r>
      <w:proofErr w:type="spellStart"/>
      <w:r>
        <w:rPr>
          <w:color w:val="000000"/>
          <w:sz w:val="28"/>
          <w:szCs w:val="28"/>
        </w:rPr>
        <w:t>Нунлигран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Сиреники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Энмелен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Янракыннот</w:t>
      </w:r>
      <w:proofErr w:type="spellEnd"/>
      <w:r>
        <w:rPr>
          <w:color w:val="000000"/>
          <w:sz w:val="28"/>
          <w:szCs w:val="28"/>
        </w:rPr>
        <w:t xml:space="preserve">.». </w:t>
      </w:r>
    </w:p>
    <w:p w:rsidR="006A43E8" w:rsidRDefault="009B14A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:rsidR="006A43E8" w:rsidRDefault="009B14AB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A43E8" w:rsidRDefault="006A43E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6A43E8" w:rsidRDefault="009B14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по истечении 10 дней после дня </w:t>
      </w:r>
      <w:proofErr w:type="gramStart"/>
      <w:r>
        <w:rPr>
          <w:sz w:val="28"/>
          <w:szCs w:val="28"/>
        </w:rPr>
        <w:t>его  официального</w:t>
      </w:r>
      <w:proofErr w:type="gramEnd"/>
      <w:r>
        <w:rPr>
          <w:sz w:val="28"/>
          <w:szCs w:val="28"/>
        </w:rPr>
        <w:t xml:space="preserve"> опубликования.</w:t>
      </w:r>
    </w:p>
    <w:p w:rsidR="006A43E8" w:rsidRDefault="006A43E8">
      <w:pPr>
        <w:ind w:firstLine="720"/>
        <w:rPr>
          <w:sz w:val="28"/>
          <w:szCs w:val="28"/>
        </w:rPr>
      </w:pPr>
    </w:p>
    <w:p w:rsidR="006A43E8" w:rsidRDefault="006A43E8">
      <w:pPr>
        <w:rPr>
          <w:sz w:val="28"/>
          <w:szCs w:val="28"/>
        </w:rPr>
      </w:pPr>
    </w:p>
    <w:p w:rsidR="006A43E8" w:rsidRDefault="006A43E8">
      <w:pPr>
        <w:rPr>
          <w:sz w:val="28"/>
          <w:szCs w:val="28"/>
        </w:rPr>
      </w:pP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Чукотского </w:t>
      </w: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В.Г. Кузнецов            </w:t>
      </w:r>
    </w:p>
    <w:p w:rsidR="006A43E8" w:rsidRDefault="006A43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A43E8" w:rsidRDefault="006A43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A43E8" w:rsidRDefault="009B14AB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6A43E8" w:rsidRDefault="006A43E8">
      <w:pPr>
        <w:jc w:val="both"/>
        <w:rPr>
          <w:sz w:val="28"/>
          <w:szCs w:val="28"/>
        </w:rPr>
      </w:pPr>
    </w:p>
    <w:p w:rsidR="006A43E8" w:rsidRDefault="009B14AB">
      <w:pPr>
        <w:jc w:val="both"/>
      </w:pPr>
      <w:r>
        <w:rPr>
          <w:sz w:val="28"/>
          <w:szCs w:val="28"/>
        </w:rPr>
        <w:t>«10» апреля 2026 года</w:t>
      </w:r>
    </w:p>
    <w:p w:rsidR="006A43E8" w:rsidRDefault="006A43E8">
      <w:pPr>
        <w:jc w:val="both"/>
        <w:rPr>
          <w:sz w:val="28"/>
          <w:szCs w:val="28"/>
        </w:rPr>
      </w:pPr>
    </w:p>
    <w:p w:rsidR="006A43E8" w:rsidRDefault="009B14AB">
      <w:pPr>
        <w:jc w:val="both"/>
      </w:pPr>
      <w:r>
        <w:rPr>
          <w:sz w:val="28"/>
          <w:szCs w:val="28"/>
        </w:rPr>
        <w:t>№ 11 - ОЗ</w:t>
      </w:r>
    </w:p>
    <w:p w:rsidR="006A43E8" w:rsidRDefault="006A43E8">
      <w:pPr>
        <w:tabs>
          <w:tab w:val="left" w:pos="720"/>
          <w:tab w:val="left" w:pos="2552"/>
        </w:tabs>
        <w:ind w:firstLine="720"/>
        <w:jc w:val="both"/>
        <w:rPr>
          <w:i/>
          <w:sz w:val="28"/>
          <w:szCs w:val="28"/>
        </w:rPr>
      </w:pPr>
    </w:p>
    <w:p w:rsidR="006A43E8" w:rsidRDefault="006A43E8">
      <w:pPr>
        <w:pStyle w:val="ConsPlusNormal"/>
        <w:widowControl/>
        <w:ind w:firstLine="0"/>
        <w:jc w:val="center"/>
        <w:rPr>
          <w:u w:val="single"/>
        </w:rPr>
      </w:pPr>
    </w:p>
    <w:sectPr w:rsidR="006A43E8" w:rsidSect="009B14AB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8E" w:rsidRDefault="00C3388E">
      <w:r>
        <w:separator/>
      </w:r>
    </w:p>
  </w:endnote>
  <w:endnote w:type="continuationSeparator" w:id="0">
    <w:p w:rsidR="00C3388E" w:rsidRDefault="00C3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8E" w:rsidRDefault="00C3388E">
      <w:r>
        <w:separator/>
      </w:r>
    </w:p>
  </w:footnote>
  <w:footnote w:type="continuationSeparator" w:id="0">
    <w:p w:rsidR="00C3388E" w:rsidRDefault="00C3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E8" w:rsidRDefault="006A43E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E8" w:rsidRDefault="009B14AB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 w:rsidR="0062635A">
      <w:rPr>
        <w:noProof/>
      </w:rPr>
      <w:t>5</w:t>
    </w:r>
    <w:r>
      <w:fldChar w:fldCharType="end"/>
    </w:r>
  </w:p>
  <w:p w:rsidR="006A43E8" w:rsidRDefault="006A43E8">
    <w:pPr>
      <w:pStyle w:val="af7"/>
      <w:jc w:val="center"/>
    </w:pPr>
  </w:p>
  <w:p w:rsidR="006A43E8" w:rsidRDefault="006A43E8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E8" w:rsidRDefault="006A43E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510C"/>
    <w:multiLevelType w:val="multilevel"/>
    <w:tmpl w:val="1A6275A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2397A"/>
    <w:multiLevelType w:val="multilevel"/>
    <w:tmpl w:val="53708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792A93"/>
    <w:multiLevelType w:val="multilevel"/>
    <w:tmpl w:val="0068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291F6F"/>
    <w:multiLevelType w:val="multilevel"/>
    <w:tmpl w:val="3E7434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6A43E8"/>
    <w:rsid w:val="0062635A"/>
    <w:rsid w:val="006A43E8"/>
    <w:rsid w:val="00843557"/>
    <w:rsid w:val="009B14AB"/>
    <w:rsid w:val="00C3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5E8A-0581-45F5-9974-8C697D42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2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10z1">
    <w:name w:val="WW8Num10z1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 w:val="0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</w:style>
  <w:style w:type="character" w:styleId="a6">
    <w:name w:val="page number"/>
    <w:basedOn w:val="a3"/>
  </w:style>
  <w:style w:type="character" w:customStyle="1" w:styleId="a7">
    <w:name w:val="Гипертекстовая ссылка"/>
    <w:qFormat/>
    <w:rPr>
      <w:color w:val="008000"/>
    </w:rPr>
  </w:style>
  <w:style w:type="character" w:customStyle="1" w:styleId="a8">
    <w:name w:val="Цветовое выделение"/>
    <w:qFormat/>
    <w:rPr>
      <w:b/>
      <w:bCs/>
      <w:color w:val="000080"/>
    </w:rPr>
  </w:style>
  <w:style w:type="character" w:customStyle="1" w:styleId="a9">
    <w:name w:val="Верхний колонтитул Знак"/>
    <w:qFormat/>
    <w:rPr>
      <w:lang w:val="ru-RU" w:bidi="ar-SA"/>
    </w:rPr>
  </w:style>
  <w:style w:type="character" w:customStyle="1" w:styleId="aa">
    <w:name w:val="Основной текст с отступом Знак"/>
    <w:qFormat/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3"/>
    <w:qFormat/>
  </w:style>
  <w:style w:type="character" w:customStyle="1" w:styleId="ad">
    <w:name w:val="Тема примечания Знак"/>
    <w:qFormat/>
    <w:rPr>
      <w:b/>
      <w:bCs/>
    </w:rPr>
  </w:style>
  <w:style w:type="character" w:styleId="ae">
    <w:name w:val="Hyperlink"/>
    <w:rPr>
      <w:color w:val="000080"/>
      <w:u w:val="single"/>
    </w:rPr>
  </w:style>
  <w:style w:type="paragraph" w:styleId="a1">
    <w:name w:val="Title"/>
    <w:basedOn w:val="a0"/>
    <w:next w:val="a2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2">
    <w:name w:val="Body Text"/>
    <w:basedOn w:val="a0"/>
    <w:pPr>
      <w:spacing w:after="140" w:line="276" w:lineRule="auto"/>
    </w:pPr>
  </w:style>
  <w:style w:type="paragraph" w:styleId="af">
    <w:name w:val="List"/>
    <w:basedOn w:val="a2"/>
    <w:rPr>
      <w:rFonts w:cs="Noto Sans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0"/>
    <w:next w:val="a2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af2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Body Text Indent"/>
    <w:basedOn w:val="a0"/>
    <w:pPr>
      <w:spacing w:after="120"/>
      <w:ind w:left="283"/>
    </w:pPr>
  </w:style>
  <w:style w:type="paragraph" w:styleId="af4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af5">
    <w:name w:val="Знак 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6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0"/>
    <w:qFormat/>
    <w:pPr>
      <w:spacing w:after="160" w:line="240" w:lineRule="exact"/>
    </w:pPr>
    <w:rPr>
      <w:lang w:eastAsia="ru-RU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0"/>
    <w:pPr>
      <w:tabs>
        <w:tab w:val="center" w:pos="4677"/>
        <w:tab w:val="right" w:pos="9355"/>
      </w:tabs>
    </w:pPr>
  </w:style>
  <w:style w:type="paragraph" w:styleId="20">
    <w:name w:val="Body Text 2"/>
    <w:basedOn w:val="a0"/>
    <w:qFormat/>
    <w:pPr>
      <w:overflowPunct w:val="0"/>
      <w:ind w:firstLine="567"/>
      <w:jc w:val="both"/>
    </w:pPr>
    <w:rPr>
      <w:sz w:val="28"/>
    </w:rPr>
  </w:style>
  <w:style w:type="paragraph" w:customStyle="1" w:styleId="af8">
    <w:name w:val="Прижатый влево"/>
    <w:basedOn w:val="a0"/>
    <w:next w:val="a0"/>
    <w:qFormat/>
    <w:rPr>
      <w:rFonts w:ascii="Arial" w:hAnsi="Arial" w:cs="Arial"/>
      <w:sz w:val="24"/>
      <w:szCs w:val="24"/>
    </w:rPr>
  </w:style>
  <w:style w:type="paragraph" w:styleId="af9">
    <w:name w:val="footer"/>
    <w:basedOn w:val="a0"/>
    <w:pPr>
      <w:tabs>
        <w:tab w:val="center" w:pos="4677"/>
        <w:tab w:val="right" w:pos="9355"/>
      </w:tabs>
    </w:pPr>
  </w:style>
  <w:style w:type="paragraph" w:customStyle="1" w:styleId="afa">
    <w:name w:val="Нормальный (таблица)"/>
    <w:basedOn w:val="a0"/>
    <w:next w:val="a0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Колонтитул (левый)"/>
    <w:basedOn w:val="a0"/>
    <w:next w:val="a0"/>
    <w:qFormat/>
    <w:pPr>
      <w:jc w:val="both"/>
    </w:pPr>
    <w:rPr>
      <w:rFonts w:ascii="Arial" w:hAnsi="Arial" w:cs="Arial"/>
      <w:sz w:val="18"/>
      <w:szCs w:val="18"/>
    </w:rPr>
  </w:style>
  <w:style w:type="paragraph" w:customStyle="1" w:styleId="afc">
    <w:name w:val="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d">
    <w:name w:val="Информация об изменениях документа"/>
    <w:basedOn w:val="a0"/>
    <w:next w:val="a0"/>
    <w:qFormat/>
    <w:pPr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">
    <w:name w:val="List Bullet"/>
    <w:basedOn w:val="a0"/>
    <w:qFormat/>
    <w:pPr>
      <w:numPr>
        <w:numId w:val="3"/>
      </w:numPr>
    </w:pPr>
  </w:style>
  <w:style w:type="paragraph" w:customStyle="1" w:styleId="afe">
    <w:name w:val="Заголовок статьи"/>
    <w:basedOn w:val="a0"/>
    <w:next w:val="a0"/>
    <w:qFormat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Комментарий"/>
    <w:basedOn w:val="a0"/>
    <w:next w:val="a0"/>
    <w:qFormat/>
    <w:pPr>
      <w:widowControl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0">
    <w:name w:val="Document Map"/>
    <w:basedOn w:val="a0"/>
    <w:qFormat/>
    <w:pPr>
      <w:shd w:val="clear" w:color="auto" w:fill="000080"/>
    </w:pPr>
    <w:rPr>
      <w:rFonts w:ascii="Tahoma" w:hAnsi="Tahoma" w:cs="Tahoma"/>
    </w:rPr>
  </w:style>
  <w:style w:type="paragraph" w:customStyle="1" w:styleId="aff1">
    <w:name w:val="Таблицы (моноширинный)"/>
    <w:basedOn w:val="a0"/>
    <w:next w:val="a0"/>
    <w:qFormat/>
    <w:pPr>
      <w:jc w:val="both"/>
    </w:pPr>
    <w:rPr>
      <w:rFonts w:ascii="Courier New" w:hAnsi="Courier New" w:cs="Courier New"/>
    </w:rPr>
  </w:style>
  <w:style w:type="paragraph" w:styleId="aff2">
    <w:name w:val="List Paragraph"/>
    <w:basedOn w:val="a0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60">
    <w:name w:val="Знак6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f3">
    <w:name w:val="annotation text"/>
    <w:basedOn w:val="a0"/>
    <w:qFormat/>
  </w:style>
  <w:style w:type="paragraph" w:styleId="aff4">
    <w:name w:val="annotation subject"/>
    <w:basedOn w:val="aff3"/>
    <w:next w:val="aff3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36328&amp;dst=100055&amp;field=134&amp;date=20.01.202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2&amp;n=36328&amp;dst=100058&amp;field=134&amp;date=20.01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2026-04-10T03:34:00Z</dcterms:created>
  <dcterms:modified xsi:type="dcterms:W3CDTF">2026-04-10T03:37:00Z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2019-11-21T18:45:00Z</dcterms:created>
  <dc:creator>1</dc:creator>
  <dc:description/>
  <dc:language>ru-RU</dc:language>
  <cp:lastModifiedBy/>
  <cp:lastPrinted>2019-11-21T15:18:00Z</cp:lastPrinted>
  <dcterms:modified xsi:type="dcterms:W3CDTF">2026-03-30T11:02:59Z</dcterms:modified>
  <cp:revision>369</cp:revision>
  <dc:subject/>
  <dc:title>29 ноября 2004 года N 65-ОЗ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