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3D" w:rsidRPr="001942CB" w:rsidRDefault="009C4D3D" w:rsidP="009C4D3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942CB">
        <w:rPr>
          <w:b/>
        </w:rPr>
        <w:t>Информац</w:t>
      </w:r>
      <w:bookmarkStart w:id="0" w:name="_GoBack"/>
      <w:bookmarkEnd w:id="0"/>
      <w:r w:rsidRPr="001942CB">
        <w:rPr>
          <w:b/>
        </w:rPr>
        <w:t>ионное сообщение</w:t>
      </w:r>
    </w:p>
    <w:p w:rsidR="009C4D3D" w:rsidRPr="001942CB" w:rsidRDefault="009C4D3D" w:rsidP="00D10C6F">
      <w:pPr>
        <w:pStyle w:val="2"/>
        <w:spacing w:after="0" w:line="240" w:lineRule="auto"/>
        <w:ind w:left="0"/>
        <w:contextualSpacing/>
        <w:jc w:val="center"/>
        <w:outlineLvl w:val="2"/>
      </w:pPr>
      <w:r>
        <w:rPr>
          <w:b/>
        </w:rPr>
        <w:t xml:space="preserve">о продлении </w:t>
      </w:r>
      <w:r w:rsidR="00DA0402">
        <w:rPr>
          <w:b/>
        </w:rPr>
        <w:t xml:space="preserve">срока </w:t>
      </w:r>
      <w:r>
        <w:rPr>
          <w:b/>
        </w:rPr>
        <w:t>приема</w:t>
      </w:r>
      <w:r w:rsidRPr="001942CB">
        <w:rPr>
          <w:b/>
        </w:rPr>
        <w:t xml:space="preserve"> заявок </w:t>
      </w:r>
      <w:r w:rsidR="00D10C6F" w:rsidRPr="00D10C6F">
        <w:rPr>
          <w:b/>
        </w:rPr>
        <w:t>на предоставление грантов субъектам малого и среднего предпринимательства, включенным в реестр социальных предприятий</w:t>
      </w:r>
    </w:p>
    <w:p w:rsidR="003C640A" w:rsidRDefault="003C640A" w:rsidP="003C640A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D10C6F" w:rsidRDefault="00D10C6F" w:rsidP="003C640A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3C640A" w:rsidRPr="00D10C6F" w:rsidRDefault="003C640A" w:rsidP="00D10C6F">
      <w:pPr>
        <w:ind w:firstLine="708"/>
        <w:contextualSpacing/>
        <w:jc w:val="both"/>
        <w:outlineLvl w:val="1"/>
      </w:pPr>
      <w:r w:rsidRPr="00D10C6F">
        <w:t>Департамент финансов, экономики и имущественных отношений Чукотского автономного округа (далее – Департамент) извещает о продлении приема заявок</w:t>
      </w:r>
      <w:r w:rsidRPr="00D10C6F">
        <w:rPr>
          <w:sz w:val="28"/>
          <w:szCs w:val="28"/>
        </w:rPr>
        <w:t xml:space="preserve"> </w:t>
      </w:r>
      <w:r w:rsidR="00D10C6F" w:rsidRPr="00D10C6F">
        <w:t xml:space="preserve">о приеме заявок на предоставление грантов субъектам малого и среднего предпринимательства, включенным в реестр социальных предприятий (далее – </w:t>
      </w:r>
      <w:proofErr w:type="gramStart"/>
      <w:r w:rsidR="00D10C6F" w:rsidRPr="00D10C6F">
        <w:t>Грант</w:t>
      </w:r>
      <w:r w:rsidRPr="00D10C6F">
        <w:t>)  до</w:t>
      </w:r>
      <w:proofErr w:type="gramEnd"/>
      <w:r w:rsidRPr="00D10C6F">
        <w:t xml:space="preserve">  </w:t>
      </w:r>
      <w:r w:rsidR="00FD21B9">
        <w:t>18:45</w:t>
      </w:r>
      <w:r w:rsidRPr="00D10C6F">
        <w:t xml:space="preserve"> часов местного времени</w:t>
      </w:r>
      <w:r w:rsidR="00D10C6F" w:rsidRPr="00D10C6F">
        <w:t xml:space="preserve"> 15</w:t>
      </w:r>
      <w:r w:rsidRPr="00D10C6F">
        <w:t xml:space="preserve"> декабря 2021 года.</w:t>
      </w:r>
    </w:p>
    <w:p w:rsidR="00D10C6F" w:rsidRPr="00D10C6F" w:rsidRDefault="003C640A" w:rsidP="006E54D0">
      <w:pPr>
        <w:ind w:left="12" w:firstLine="696"/>
        <w:jc w:val="both"/>
      </w:pPr>
      <w:r w:rsidRPr="00D10C6F">
        <w:t>Ранее опубликованное извещение о начале приема заявок</w:t>
      </w:r>
      <w:r w:rsidRPr="00D10C6F">
        <w:rPr>
          <w:sz w:val="28"/>
          <w:szCs w:val="28"/>
        </w:rPr>
        <w:t xml:space="preserve"> </w:t>
      </w:r>
      <w:r w:rsidRPr="00D10C6F">
        <w:t xml:space="preserve">на предоставление </w:t>
      </w:r>
      <w:r w:rsidR="00D10C6F" w:rsidRPr="00D10C6F">
        <w:t xml:space="preserve">Грантов </w:t>
      </w:r>
      <w:r w:rsidRPr="00D10C6F">
        <w:t xml:space="preserve">размещено </w:t>
      </w:r>
      <w:proofErr w:type="gramStart"/>
      <w:r w:rsidRPr="00D10C6F">
        <w:t>в  информационно</w:t>
      </w:r>
      <w:proofErr w:type="gramEnd"/>
      <w:r w:rsidRPr="00D10C6F">
        <w:t>-телекоммуникационной сети "Интернет" на официальном сайте Чукотского автономного округа (</w:t>
      </w:r>
      <w:hyperlink r:id="rId6" w:history="1">
        <w:r w:rsidRPr="00D10C6F">
          <w:rPr>
            <w:rStyle w:val="a6"/>
          </w:rPr>
          <w:t>http://www.чукотка.рф</w:t>
        </w:r>
      </w:hyperlink>
      <w:r w:rsidRPr="00D10C6F">
        <w:t xml:space="preserve">): </w:t>
      </w:r>
      <w:hyperlink r:id="rId7" w:history="1">
        <w:r w:rsidR="00D10C6F" w:rsidRPr="00D10C6F">
          <w:rPr>
            <w:rStyle w:val="a6"/>
          </w:rPr>
          <w:t>https://чукотка.рф/documents/obyavleniya-konkursy-zayavki/10213/</w:t>
        </w:r>
      </w:hyperlink>
    </w:p>
    <w:p w:rsidR="003C640A" w:rsidRPr="003C640A" w:rsidRDefault="003C640A" w:rsidP="003C640A">
      <w:pPr>
        <w:ind w:firstLine="708"/>
        <w:jc w:val="both"/>
        <w:outlineLvl w:val="1"/>
        <w:rPr>
          <w:b/>
          <w:i/>
        </w:rPr>
      </w:pPr>
    </w:p>
    <w:p w:rsidR="003C640A" w:rsidRPr="003C640A" w:rsidRDefault="003C640A" w:rsidP="003C640A">
      <w:pPr>
        <w:ind w:firstLine="708"/>
        <w:contextualSpacing/>
        <w:jc w:val="both"/>
        <w:outlineLvl w:val="1"/>
      </w:pPr>
    </w:p>
    <w:p w:rsidR="003C640A" w:rsidRDefault="003C640A" w:rsidP="003C640A">
      <w:pPr>
        <w:pStyle w:val="2"/>
        <w:spacing w:after="0" w:line="240" w:lineRule="auto"/>
        <w:ind w:left="0" w:firstLine="708"/>
        <w:contextualSpacing/>
        <w:jc w:val="both"/>
        <w:outlineLvl w:val="2"/>
      </w:pPr>
      <w:r>
        <w:t>Департамент финансов, экономики и имущественных отношений Чукотского автономного округа (далее – Департамент) извещает о продлении срока приема заявок</w:t>
      </w:r>
      <w:r>
        <w:rPr>
          <w:sz w:val="28"/>
          <w:szCs w:val="28"/>
        </w:rPr>
        <w:t xml:space="preserve"> </w:t>
      </w:r>
      <w:r>
        <w:t xml:space="preserve">на </w:t>
      </w:r>
      <w:r w:rsidR="00D10C6F" w:rsidRPr="00D10C6F">
        <w:t>предоставление грантов субъектам малого и среднего предпринимательства, включенным в реестр социальных предприятий</w:t>
      </w:r>
      <w:r>
        <w:t>.</w:t>
      </w:r>
    </w:p>
    <w:p w:rsidR="003C640A" w:rsidRDefault="00D10C6F" w:rsidP="003C640A">
      <w:pPr>
        <w:ind w:firstLine="708"/>
        <w:jc w:val="both"/>
        <w:outlineLvl w:val="1"/>
      </w:pPr>
      <w:r w:rsidRPr="00D10C6F">
        <w:t>Приём заявок осуществляется в соответствии с Порядком предоставления грантов субъектам малого и среднего предпринимательства, включенным в реестр социальных предприятий, утвержденным Постановлением Правительства Чукотского автономного округа от 3 ноября 2021 года № 455 (далее - Порядок), размещенным на инвестиционном портале Чукотского автономного округа (</w:t>
      </w:r>
      <w:hyperlink r:id="rId8" w:history="1">
        <w:r w:rsidRPr="003C429A">
          <w:rPr>
            <w:rStyle w:val="a6"/>
          </w:rPr>
          <w:t>https://invest-chukotka.ru/maloe-i-srednee-predprinimatelstvo/podderzhka-msp/entrepreneurs-financial-support/soczialnoe-predprinimatelstvo</w:t>
        </w:r>
      </w:hyperlink>
      <w:r w:rsidRPr="00D10C6F">
        <w:t>).</w:t>
      </w:r>
    </w:p>
    <w:p w:rsidR="00D10C6F" w:rsidRDefault="00D10C6F" w:rsidP="003C640A">
      <w:pPr>
        <w:ind w:firstLine="708"/>
        <w:jc w:val="both"/>
        <w:outlineLvl w:val="1"/>
        <w:rPr>
          <w:b/>
        </w:rPr>
      </w:pPr>
    </w:p>
    <w:p w:rsidR="003C640A" w:rsidRDefault="003C640A" w:rsidP="003C640A">
      <w:pPr>
        <w:ind w:firstLine="708"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:rsidR="00D10C6F" w:rsidRDefault="00D10C6F" w:rsidP="00D10C6F">
      <w:pPr>
        <w:ind w:firstLine="708"/>
        <w:jc w:val="both"/>
        <w:outlineLvl w:val="1"/>
      </w:pPr>
      <w:r>
        <w:t>начало приема заявок: 09:00 часов местного времени 8 ноября 2021 года;</w:t>
      </w:r>
    </w:p>
    <w:p w:rsidR="003C640A" w:rsidRDefault="00D10C6F" w:rsidP="00D10C6F">
      <w:pPr>
        <w:ind w:firstLine="708"/>
        <w:jc w:val="both"/>
        <w:outlineLvl w:val="1"/>
      </w:pPr>
      <w:r>
        <w:t>окончание приема заявок: 18:45 часов местного времени 15 декабря 2021 года.</w:t>
      </w:r>
    </w:p>
    <w:p w:rsidR="00D10C6F" w:rsidRDefault="00D10C6F" w:rsidP="00D10C6F">
      <w:pPr>
        <w:ind w:firstLine="708"/>
        <w:jc w:val="both"/>
        <w:outlineLvl w:val="1"/>
        <w:rPr>
          <w:b/>
        </w:rPr>
      </w:pPr>
    </w:p>
    <w:p w:rsidR="003C640A" w:rsidRDefault="003C640A" w:rsidP="003C640A">
      <w:pPr>
        <w:ind w:firstLine="708"/>
        <w:jc w:val="both"/>
        <w:outlineLvl w:val="1"/>
      </w:pPr>
      <w:r>
        <w:rPr>
          <w:b/>
        </w:rPr>
        <w:t>Место подачи заявок:</w:t>
      </w:r>
      <w:r>
        <w:t xml:space="preserve"> 689000, Чукотский автономный округ, г. Анадырь, ул.  </w:t>
      </w:r>
      <w:proofErr w:type="spellStart"/>
      <w:r>
        <w:t>Отке</w:t>
      </w:r>
      <w:proofErr w:type="spellEnd"/>
      <w:r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:rsidR="003C640A" w:rsidRDefault="003C640A" w:rsidP="003C640A">
      <w:pPr>
        <w:ind w:firstLine="708"/>
        <w:jc w:val="both"/>
        <w:rPr>
          <w:b/>
        </w:rPr>
      </w:pPr>
    </w:p>
    <w:p w:rsidR="003C640A" w:rsidRDefault="00D10C6F" w:rsidP="003C640A">
      <w:pPr>
        <w:ind w:firstLine="708"/>
        <w:jc w:val="both"/>
        <w:outlineLvl w:val="1"/>
      </w:pPr>
      <w:r w:rsidRPr="00D10C6F">
        <w:rPr>
          <w:b/>
        </w:rPr>
        <w:t xml:space="preserve">Контакты лица, ответственного за прием заявок: </w:t>
      </w:r>
      <w:r w:rsidRPr="00D10C6F">
        <w:t>Пушаев Джангр Петрович, эл. почта: D.Pushaev@depfin.chukotka-gov.ru, тел. (42722) 6-93-36.</w:t>
      </w:r>
    </w:p>
    <w:p w:rsidR="00D10C6F" w:rsidRDefault="00D10C6F" w:rsidP="003C640A">
      <w:pPr>
        <w:ind w:firstLine="708"/>
        <w:jc w:val="both"/>
        <w:outlineLvl w:val="1"/>
      </w:pPr>
    </w:p>
    <w:p w:rsidR="00D10C6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/>
        </w:rPr>
      </w:pPr>
      <w:bookmarkStart w:id="1" w:name="sub_1037"/>
      <w:r w:rsidRPr="005B2DD9">
        <w:rPr>
          <w:b/>
        </w:rPr>
        <w:t xml:space="preserve">Результат предоставления </w:t>
      </w:r>
      <w:r>
        <w:rPr>
          <w:b/>
        </w:rPr>
        <w:t xml:space="preserve">гранта </w:t>
      </w:r>
      <w:r w:rsidRPr="00CE5B8E">
        <w:rPr>
          <w:b/>
        </w:rPr>
        <w:t>и показатель, необходимый для достижения результата предоставления гранта</w:t>
      </w:r>
      <w:r>
        <w:rPr>
          <w:b/>
        </w:rPr>
        <w:t>:</w:t>
      </w:r>
    </w:p>
    <w:p w:rsidR="00D10C6F" w:rsidRPr="00CE5B8E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>
        <w:t xml:space="preserve">Результат предоставления гранта - </w:t>
      </w:r>
      <w:r w:rsidRPr="005B2DD9">
        <w:t xml:space="preserve">«Субъектам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 (количество уникальных социальных предприятий, включенных в реестр, в том числе получивших комплексные услуги и (или) финансовую поддержку в виде гранта)», в том </w:t>
      </w:r>
      <w:r w:rsidRPr="00CE5B8E">
        <w:t>числе: в 2021 году – 7 ед.</w:t>
      </w:r>
    </w:p>
    <w:p w:rsidR="00D10C6F" w:rsidRPr="005B2DD9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5B2DD9">
        <w:t>Плановое значение результата предоставления гранта устанавливается Департаментом в Соглашении для каждого получателя гранта в размере, равном 1 ед.</w:t>
      </w:r>
    </w:p>
    <w:p w:rsidR="00D10C6F" w:rsidRPr="005B2DD9" w:rsidRDefault="00D10C6F" w:rsidP="00D10C6F">
      <w:pPr>
        <w:tabs>
          <w:tab w:val="left" w:pos="709"/>
        </w:tabs>
        <w:autoSpaceDE w:val="0"/>
        <w:autoSpaceDN w:val="0"/>
        <w:adjustRightInd w:val="0"/>
        <w:spacing w:before="280"/>
        <w:contextualSpacing/>
        <w:jc w:val="both"/>
      </w:pPr>
      <w:r>
        <w:tab/>
      </w:r>
      <w:r w:rsidRPr="005B2DD9">
        <w:t>Показателем, необходимым для достижения результата предоставления гранта, является «Количество реализуемых (реализованных) проектов в сфере социального предпринимательства субъектами малого и среднего предпринимательства, включенными в реестр социальных предприятий».</w:t>
      </w:r>
    </w:p>
    <w:p w:rsidR="00D10C6F" w:rsidRPr="005B2DD9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5B2DD9">
        <w:lastRenderedPageBreak/>
        <w:t>Плановое значение показателя, необходимого для достижения результата предоставления гранта, устанавливается Департаментом в Соглашении для каждого получателя гранта в размере, равном 1 ед.</w:t>
      </w:r>
    </w:p>
    <w:p w:rsidR="00D10C6F" w:rsidRPr="000D4499" w:rsidRDefault="00D10C6F" w:rsidP="00D10C6F">
      <w:pPr>
        <w:ind w:firstLine="709"/>
        <w:contextualSpacing/>
        <w:jc w:val="both"/>
        <w:outlineLvl w:val="1"/>
      </w:pPr>
    </w:p>
    <w:bookmarkEnd w:id="1"/>
    <w:p w:rsidR="00D10C6F" w:rsidRPr="000D4499" w:rsidRDefault="00D10C6F" w:rsidP="00D10C6F">
      <w:pPr>
        <w:ind w:firstLine="709"/>
        <w:contextualSpacing/>
        <w:jc w:val="both"/>
        <w:outlineLvl w:val="1"/>
      </w:pPr>
      <w:r w:rsidRPr="000D4499">
        <w:rPr>
          <w:b/>
        </w:rPr>
        <w:t>Сайт в сети «Интернет», на котором обеспечивается проведение отбора:</w:t>
      </w:r>
      <w:r w:rsidRPr="000D4499">
        <w:t xml:space="preserve"> официальный сайт Чукотского автономного округа </w:t>
      </w:r>
      <w:hyperlink r:id="rId9" w:history="1">
        <w:r w:rsidRPr="000D4499">
          <w:rPr>
            <w:rStyle w:val="a6"/>
            <w:color w:val="auto"/>
            <w:u w:val="none"/>
          </w:rPr>
          <w:t>http://www.чукотка.рф</w:t>
        </w:r>
      </w:hyperlink>
      <w:r w:rsidRPr="000D4499">
        <w:t xml:space="preserve"> (подраздел «Объявления, конкурсы, заявки» раздела «Документы» сайта).</w:t>
      </w:r>
    </w:p>
    <w:p w:rsidR="00D10C6F" w:rsidRPr="000D4499" w:rsidRDefault="00D10C6F" w:rsidP="00D10C6F">
      <w:pPr>
        <w:ind w:firstLine="709"/>
        <w:contextualSpacing/>
        <w:jc w:val="both"/>
        <w:outlineLvl w:val="1"/>
        <w:rPr>
          <w:b/>
        </w:rPr>
      </w:pPr>
    </w:p>
    <w:p w:rsidR="00D10C6F" w:rsidRPr="000D4499" w:rsidRDefault="00D10C6F" w:rsidP="00D10C6F">
      <w:pPr>
        <w:autoSpaceDE w:val="0"/>
        <w:autoSpaceDN w:val="0"/>
        <w:adjustRightInd w:val="0"/>
        <w:ind w:firstLine="708"/>
        <w:jc w:val="both"/>
        <w:rPr>
          <w:b/>
        </w:rPr>
      </w:pPr>
      <w:r w:rsidRPr="000D4499">
        <w:rPr>
          <w:b/>
        </w:rPr>
        <w:t>Требования к</w:t>
      </w:r>
      <w:r w:rsidRPr="000D4499">
        <w:rPr>
          <w:b/>
          <w:bCs/>
        </w:rPr>
        <w:t xml:space="preserve"> субъектам малого и среднего предпринимательства</w:t>
      </w:r>
      <w:r w:rsidRPr="000D4499">
        <w:rPr>
          <w:b/>
        </w:rPr>
        <w:t>:</w:t>
      </w:r>
    </w:p>
    <w:p w:rsidR="00D10C6F" w:rsidRPr="008569BF" w:rsidRDefault="00D10C6F" w:rsidP="00D10C6F">
      <w:pPr>
        <w:autoSpaceDE w:val="0"/>
        <w:autoSpaceDN w:val="0"/>
        <w:adjustRightInd w:val="0"/>
        <w:ind w:firstLine="708"/>
        <w:contextualSpacing/>
        <w:jc w:val="both"/>
      </w:pPr>
      <w:r w:rsidRPr="008569BF">
        <w:t>К категории субъектов малого и среднего предпринимательства, имеющих право на получение гранта, относятся субъекты малого и среднего предпринимательства, соответствующие одновременно следующим условиям</w:t>
      </w:r>
      <w:r>
        <w:t xml:space="preserve"> </w:t>
      </w:r>
      <w:r w:rsidRPr="008569BF">
        <w:rPr>
          <w:i/>
        </w:rPr>
        <w:t>(пункт 1.5 Порядка)</w:t>
      </w:r>
      <w:r w:rsidRPr="008569BF">
        <w:t>:</w:t>
      </w:r>
    </w:p>
    <w:p w:rsidR="00D10C6F" w:rsidRPr="008569BF" w:rsidRDefault="00D10C6F" w:rsidP="00D10C6F">
      <w:pPr>
        <w:autoSpaceDE w:val="0"/>
        <w:autoSpaceDN w:val="0"/>
        <w:adjustRightInd w:val="0"/>
        <w:ind w:firstLine="708"/>
        <w:jc w:val="both"/>
      </w:pPr>
      <w:r w:rsidRPr="008569BF">
        <w:t xml:space="preserve">1) признанные социальным предприятием в порядке, установленном в соответствии с </w:t>
      </w:r>
      <w:hyperlink r:id="rId10" w:history="1">
        <w:r w:rsidRPr="008569BF">
          <w:t>частью 3 статьи 24.1</w:t>
        </w:r>
      </w:hyperlink>
      <w:r w:rsidRPr="008569BF">
        <w:t xml:space="preserve"> Федерального закона от 24 июля 2007 года № 209-ФЗ «О развитии малого и среднего предпринимательства в Российской Федерации» и внесенные в Единый реестр субъектов малого и среднего предпринимательства в период с 10 июля по 10 декабря текущего календарного года;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2) зарегистрированные на территории Чукотского автономного округа;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3) состоящие на налоговом учете в налоговых органах Чукотского автономного округа;</w:t>
      </w:r>
    </w:p>
    <w:p w:rsidR="00D10C6F" w:rsidRPr="008569BF" w:rsidRDefault="00D10C6F" w:rsidP="00D10C6F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569BF">
        <w:rPr>
          <w:rFonts w:ascii="Times New Roman" w:hAnsi="Times New Roman"/>
          <w:sz w:val="24"/>
          <w:szCs w:val="24"/>
        </w:rPr>
        <w:t>4) представившие проект по типовой форме,</w:t>
      </w:r>
      <w:r w:rsidRPr="008569B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569BF">
        <w:rPr>
          <w:rFonts w:ascii="Times New Roman" w:hAnsi="Times New Roman"/>
          <w:sz w:val="24"/>
          <w:szCs w:val="24"/>
        </w:rPr>
        <w:t>установленной приложением 3 к Порядку:</w:t>
      </w:r>
    </w:p>
    <w:p w:rsidR="00D10C6F" w:rsidRPr="008569BF" w:rsidRDefault="00D10C6F" w:rsidP="00D10C6F">
      <w:pPr>
        <w:autoSpaceDE w:val="0"/>
        <w:autoSpaceDN w:val="0"/>
        <w:adjustRightInd w:val="0"/>
        <w:ind w:firstLine="708"/>
        <w:contextualSpacing/>
        <w:jc w:val="both"/>
      </w:pPr>
      <w:r w:rsidRPr="008569BF">
        <w:t>для впервые признанных социальным предприятием в текущем году - новый проект;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для подтвердивших статус социального предприятия в текущем году -  ранее реализуемый проект, направленный на расширение деятельности.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 xml:space="preserve">Субъект малого и среднего предпринимательства, соответствующий категории участников отбора, установленной </w:t>
      </w:r>
      <w:hyperlink r:id="rId11" w:history="1">
        <w:r w:rsidRPr="008569BF">
          <w:t xml:space="preserve">пунктом 1.5 </w:t>
        </w:r>
      </w:hyperlink>
      <w:r w:rsidRPr="008569BF">
        <w:t xml:space="preserve">Порядка, на дату подписания заявки на предоставление гранта должен соответствовать следующим требованиям </w:t>
      </w:r>
      <w:r w:rsidRPr="008569BF">
        <w:rPr>
          <w:i/>
        </w:rPr>
        <w:t>(пункт 2.2 Порядка)</w:t>
      </w:r>
      <w:r w:rsidRPr="008569BF">
        <w:t>: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1) субъект малого и среднего предпринимательства, являющийся юридическим лицом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малого и среднего предпринимательства не должна быть введена процедура банкротства, деятельность субъекта малого и среднего предпринимательства не должна быть приостановлена в порядке, предусмотренном законодательством Российской Федерации, а субъект малого и среднего предпринимательства, являющийся индивидуальным предпринимателем не должен прекратить деятельность в качестве индивидуального предпринимателя;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2) субъект малого и среднего предпринимательства,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 xml:space="preserve">3) субъект малого и среднего предпринимательства не должен получать средства из окружного бюджета на основании иных нормативных правовых актов на цели, указанные в </w:t>
      </w:r>
      <w:hyperlink r:id="rId12" w:history="1">
        <w:r w:rsidRPr="008569BF">
          <w:t xml:space="preserve">пункте 1.2 </w:t>
        </w:r>
      </w:hyperlink>
      <w:r w:rsidRPr="008569BF">
        <w:t>Порядка.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 xml:space="preserve">Иные требования к субъекту малого и среднего предпринимательства, соответствующему категории участников отбора, установленной </w:t>
      </w:r>
      <w:hyperlink r:id="rId13" w:history="1">
        <w:r w:rsidRPr="008569BF">
          <w:t xml:space="preserve">пунктом 1.5 </w:t>
        </w:r>
      </w:hyperlink>
      <w:r w:rsidRPr="008569BF">
        <w:t>Порядка, которым он должен соответствовать на дату подписания заявки на предоставление гранта</w:t>
      </w:r>
      <w:r>
        <w:t xml:space="preserve"> </w:t>
      </w:r>
      <w:r w:rsidRPr="008569BF">
        <w:rPr>
          <w:i/>
        </w:rPr>
        <w:t>(пункт 2</w:t>
      </w:r>
      <w:r>
        <w:rPr>
          <w:i/>
        </w:rPr>
        <w:t>.3</w:t>
      </w:r>
      <w:r w:rsidRPr="008569BF">
        <w:rPr>
          <w:i/>
        </w:rPr>
        <w:t xml:space="preserve"> Порядка)</w:t>
      </w:r>
      <w:r w:rsidRPr="008569BF">
        <w:t>: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lastRenderedPageBreak/>
        <w:t>1) не должен иметь по состоянию на любую дату в течение периода, равного 20 календарным дням, предшествующего дате подачи заявки на предоставление гранта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5 тыс. рублей;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2) субъект малого и среднего предпринимательства,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3) в отношении субъекта малого и среднего предпринимательства ранее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оказания которой не истекли;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4) субъект малого и среднего предпринимательства не допускал нарушение порядка и условий оказания поддержки, в том числе нецелевое использование средств поддержки, с момента предоставления которой прошло менее чем три года;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5)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6) субъект малого и среднего предпринимательства не является участником соглашений о разделе продукции;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7) субъект малого и среднего предпринимательства не осуществляет предпринимательскую деятельность в сфере игорного бизнеса;</w:t>
      </w:r>
    </w:p>
    <w:p w:rsidR="00D10C6F" w:rsidRPr="008569B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8)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10C6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8569BF">
        <w:t>9)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D10C6F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bCs/>
          <w:strike/>
        </w:rPr>
      </w:pPr>
    </w:p>
    <w:p w:rsidR="00D10C6F" w:rsidRPr="00051333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51333">
        <w:rPr>
          <w:b/>
          <w:bCs/>
        </w:rPr>
        <w:t>Перечень документов, представляемых субъектом малого и среднего предпринимательства, для подтверждения его соответствия указанным требованиям:</w:t>
      </w:r>
    </w:p>
    <w:p w:rsidR="00D10C6F" w:rsidRPr="00480CDE" w:rsidRDefault="00D10C6F" w:rsidP="00D10C6F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bookmarkStart w:id="2" w:name="sub_1024"/>
      <w:r w:rsidRPr="00480CDE">
        <w:t xml:space="preserve">Для участия в отборе субъект малого и среднего предпринимательства </w:t>
      </w:r>
      <w:r w:rsidRPr="00F101E3">
        <w:t>в срок д</w:t>
      </w:r>
      <w:r w:rsidR="0071133C">
        <w:t>о 18:45 часов местного времени 15</w:t>
      </w:r>
      <w:r w:rsidRPr="00F101E3">
        <w:t xml:space="preserve"> декабря 2021 года, представляет</w:t>
      </w:r>
      <w:r w:rsidRPr="00480CDE">
        <w:t xml:space="preserve"> в Департамент одну заявку на предоставление гранта по формам, установленным в </w:t>
      </w:r>
      <w:hyperlink r:id="rId14" w:history="1">
        <w:r w:rsidRPr="00480CDE">
          <w:t xml:space="preserve">приложении </w:t>
        </w:r>
      </w:hyperlink>
      <w:r w:rsidRPr="00480CDE">
        <w:t xml:space="preserve">1 (для претендента - юридического лица) или </w:t>
      </w:r>
      <w:hyperlink r:id="rId15" w:history="1">
        <w:r w:rsidRPr="00480CDE">
          <w:t xml:space="preserve">приложении </w:t>
        </w:r>
      </w:hyperlink>
      <w:r w:rsidRPr="00480CDE">
        <w:t xml:space="preserve">2 (для претендента - индивидуального предпринимателя) к Порядку (далее - заявка) с приложением следующих документов </w:t>
      </w:r>
      <w:r w:rsidRPr="00480CDE">
        <w:rPr>
          <w:i/>
        </w:rPr>
        <w:t>(пункт 2.4 Порядка)</w:t>
      </w:r>
      <w:r w:rsidRPr="00480CDE">
        <w:rPr>
          <w:bCs/>
        </w:rPr>
        <w:t>:</w:t>
      </w:r>
    </w:p>
    <w:p w:rsidR="00D10C6F" w:rsidRPr="00480CDE" w:rsidRDefault="00D10C6F" w:rsidP="00D10C6F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480CDE">
        <w:t xml:space="preserve">1) проекта по типовой форме, установленной приложением 3 к Порядку. </w:t>
      </w:r>
    </w:p>
    <w:p w:rsidR="00D10C6F" w:rsidRPr="00480CDE" w:rsidRDefault="00D10C6F" w:rsidP="00D10C6F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480CDE">
        <w:t>Дата окончания срока реализации проекта устанавливается в проекте не позднее 20 декабря второго года, следующего за годом предоставления гранта;</w:t>
      </w:r>
    </w:p>
    <w:p w:rsidR="00D10C6F" w:rsidRPr="00480CDE" w:rsidRDefault="00D10C6F" w:rsidP="00D10C6F">
      <w:pPr>
        <w:autoSpaceDE w:val="0"/>
        <w:autoSpaceDN w:val="0"/>
        <w:adjustRightInd w:val="0"/>
        <w:ind w:firstLine="567"/>
        <w:jc w:val="both"/>
      </w:pPr>
      <w:r w:rsidRPr="00480CDE">
        <w:t>2) пояснительной записки, содержащей;</w:t>
      </w:r>
    </w:p>
    <w:p w:rsidR="00D10C6F" w:rsidRPr="00480CDE" w:rsidRDefault="00D10C6F" w:rsidP="00D10C6F">
      <w:pPr>
        <w:autoSpaceDE w:val="0"/>
        <w:autoSpaceDN w:val="0"/>
        <w:adjustRightInd w:val="0"/>
        <w:ind w:firstLine="540"/>
        <w:jc w:val="both"/>
      </w:pPr>
      <w:r w:rsidRPr="00480CDE">
        <w:t>сведения о субъекте малого или среднего предпринимательства (направления и год начала осуществления предпринимательской деятельности; место осуществления деятельности, целевая аудитория, на которую направлена деятельность, продукция (товары, работы, услуги), предлагаемая потребителю (целевой аудитории), объем производства товаров (работ, услуг), изменение доступности (качества) продукции (товары, работы, услуги) в результате реализации проекта;</w:t>
      </w:r>
    </w:p>
    <w:p w:rsidR="00D10C6F" w:rsidRPr="00480CDE" w:rsidRDefault="00D10C6F" w:rsidP="00D10C6F">
      <w:pPr>
        <w:autoSpaceDE w:val="0"/>
        <w:autoSpaceDN w:val="0"/>
        <w:adjustRightInd w:val="0"/>
        <w:ind w:firstLine="540"/>
        <w:jc w:val="both"/>
      </w:pPr>
      <w:r w:rsidRPr="00480CDE">
        <w:lastRenderedPageBreak/>
        <w:t>обоснование необходимости целевых расходов, представленных в заявке на предоставление гранта;</w:t>
      </w:r>
    </w:p>
    <w:p w:rsidR="00D10C6F" w:rsidRPr="00480CDE" w:rsidRDefault="00D10C6F" w:rsidP="00D10C6F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480CDE">
        <w:t xml:space="preserve">3) документов согласно </w:t>
      </w:r>
      <w:hyperlink r:id="rId16" w:history="1">
        <w:r w:rsidRPr="00480CDE">
          <w:t>перечню</w:t>
        </w:r>
      </w:hyperlink>
      <w:r w:rsidRPr="00480CDE">
        <w:t>,</w:t>
      </w:r>
      <w:r>
        <w:t xml:space="preserve"> приведенному в приложении 4 к</w:t>
      </w:r>
      <w:r w:rsidRPr="00480CDE">
        <w:t xml:space="preserve"> Порядку;</w:t>
      </w:r>
    </w:p>
    <w:p w:rsidR="00D10C6F" w:rsidRPr="00480CDE" w:rsidRDefault="00D10C6F" w:rsidP="00D10C6F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480CDE">
        <w:t xml:space="preserve">4) </w:t>
      </w:r>
      <w:hyperlink r:id="rId17" w:history="1">
        <w:r w:rsidRPr="00480CDE">
          <w:t>заявления</w:t>
        </w:r>
      </w:hyperlink>
      <w:r w:rsidRPr="00480CDE"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по форме, утвержденной Приказом Министерства экономического развития Российской Федерации от 10 марта 2016 года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 г. № 209-ФЗ «О развитии малого и среднего предпринимательства в Российской Федерации» (представляют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8" w:history="1">
        <w:r w:rsidRPr="00480CDE">
          <w:t>статьей 4.1</w:t>
        </w:r>
      </w:hyperlink>
      <w:r w:rsidRPr="00480CDE">
        <w:t xml:space="preserve"> Федерального закона «О развитии малого и среднего предпринимательства в Российской Федерации»);</w:t>
      </w:r>
    </w:p>
    <w:p w:rsidR="00D10C6F" w:rsidRPr="00480CDE" w:rsidRDefault="00D10C6F" w:rsidP="00D10C6F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480CDE">
        <w:t xml:space="preserve">5) </w:t>
      </w:r>
      <w:hyperlink r:id="rId19" w:history="1">
        <w:r w:rsidRPr="00480CDE">
          <w:t>согласия</w:t>
        </w:r>
      </w:hyperlink>
      <w:r w:rsidRPr="00480CDE">
        <w:t xml:space="preserve"> на публикацию (размещение) в сети «Интернет» информации о субъекте малого и среднего предпринимательства, о подаваемой субъектом малого и среднего предпринимательства заявке, иной информации о субъекте малого и среднего предпринимательства, связанной с отбором на предоставление гранта, по форме, установленной приложением 5 к Порядку.</w:t>
      </w:r>
    </w:p>
    <w:p w:rsidR="00D10C6F" w:rsidRPr="008569BF" w:rsidRDefault="00D10C6F" w:rsidP="00D10C6F">
      <w:pPr>
        <w:ind w:firstLine="708"/>
        <w:jc w:val="both"/>
        <w:rPr>
          <w:strike/>
        </w:rPr>
      </w:pPr>
    </w:p>
    <w:p w:rsidR="00D10C6F" w:rsidRPr="00A20CF8" w:rsidRDefault="00D10C6F" w:rsidP="00D10C6F">
      <w:pPr>
        <w:autoSpaceDE w:val="0"/>
        <w:autoSpaceDN w:val="0"/>
        <w:adjustRightInd w:val="0"/>
        <w:ind w:firstLine="708"/>
        <w:jc w:val="both"/>
        <w:rPr>
          <w:b/>
        </w:rPr>
      </w:pPr>
      <w:r w:rsidRPr="00A20CF8">
        <w:rPr>
          <w:b/>
        </w:rPr>
        <w:t>Порядок подачи заявок субъектами малого и среднего предпринимательства и требований, предъявляемых к форме и содержанию заявок:</w:t>
      </w:r>
    </w:p>
    <w:p w:rsidR="00D10C6F" w:rsidRPr="00A20CF8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A20CF8">
        <w:t xml:space="preserve">Заявка и документы, установленные </w:t>
      </w:r>
      <w:hyperlink w:anchor="Par30" w:history="1">
        <w:r w:rsidRPr="00A20CF8">
          <w:t>пунктом 2.4</w:t>
        </w:r>
      </w:hyperlink>
      <w:r w:rsidRPr="00A20CF8">
        <w:t xml:space="preserve"> Порядка </w:t>
      </w:r>
      <w:r w:rsidRPr="00A20CF8">
        <w:rPr>
          <w:i/>
        </w:rPr>
        <w:t>(пункт 2.5 Порядка)</w:t>
      </w:r>
      <w:r w:rsidRPr="00A20CF8">
        <w:rPr>
          <w:bCs/>
        </w:rPr>
        <w:t>:</w:t>
      </w:r>
    </w:p>
    <w:p w:rsidR="00D10C6F" w:rsidRPr="00A20CF8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A20CF8">
        <w:t xml:space="preserve">1) представляются субъектом малого и среднего предпринимательства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hyperlink r:id="rId20" w:history="1">
        <w:r w:rsidRPr="00A20CF8">
          <w:rPr>
            <w:rStyle w:val="a6"/>
            <w:color w:val="auto"/>
            <w:u w:val="none"/>
          </w:rPr>
          <w:t>D.Pushaev@depfin.chukotka-gov.ru</w:t>
        </w:r>
      </w:hyperlink>
      <w:r w:rsidRPr="00A20CF8">
        <w:t>;</w:t>
      </w:r>
    </w:p>
    <w:p w:rsidR="00D10C6F" w:rsidRPr="00A20CF8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A20CF8">
        <w:t>2) должны быть подписаны либо заверены руководителем субъекта малого и среднего предпринимательства или его представителем и иметь оттиск печати (при наличии печати). В случае подписания либо заверения документов представителем субъекта малого и среднего предпринимательства к документам должны быть приложены копия документа, удостоверяющего личность представителя субъекта малого и среднего предпринимательства, и доверенность, выданная в соответствии с законодательством Российской Федерации, подтверждающая полномочия представителя субъекта малого и среднего предпринимательства, или нотариально заверенная копия такой доверенности;</w:t>
      </w:r>
    </w:p>
    <w:p w:rsidR="00D10C6F" w:rsidRPr="00A20CF8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A20CF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bookmarkEnd w:id="2"/>
    <w:p w:rsidR="00D10C6F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strike/>
        </w:rPr>
      </w:pPr>
    </w:p>
    <w:p w:rsidR="00D10C6F" w:rsidRPr="00E119A3" w:rsidRDefault="00D10C6F" w:rsidP="00D10C6F">
      <w:pPr>
        <w:autoSpaceDE w:val="0"/>
        <w:autoSpaceDN w:val="0"/>
        <w:adjustRightInd w:val="0"/>
        <w:ind w:firstLine="708"/>
        <w:jc w:val="both"/>
        <w:rPr>
          <w:b/>
        </w:rPr>
      </w:pPr>
      <w:r w:rsidRPr="00E119A3">
        <w:rPr>
          <w:b/>
        </w:rPr>
        <w:t>Порядок отзыва заявки субъектом малого и среднего предпринимательства:</w:t>
      </w:r>
    </w:p>
    <w:p w:rsidR="00D10C6F" w:rsidRPr="00E119A3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E119A3">
        <w:t xml:space="preserve">Поданная в соответствии с </w:t>
      </w:r>
      <w:hyperlink w:anchor="Par30" w:history="1">
        <w:r w:rsidRPr="00E119A3">
          <w:t>пунктом 2.4</w:t>
        </w:r>
      </w:hyperlink>
      <w:r w:rsidRPr="00E119A3">
        <w:t xml:space="preserve"> </w:t>
      </w:r>
      <w:r>
        <w:t>Порядка</w:t>
      </w:r>
      <w:r w:rsidRPr="00E119A3">
        <w:t xml:space="preserve"> заявка с документами может быть отозвана субъектом малого и среднего предпринимательства </w:t>
      </w:r>
      <w:r w:rsidRPr="00F101E3">
        <w:t xml:space="preserve">не позднее </w:t>
      </w:r>
      <w:r w:rsidR="0071133C">
        <w:t>18:45 часов местного времени 15</w:t>
      </w:r>
      <w:r w:rsidRPr="00F101E3">
        <w:t xml:space="preserve"> декабря 2021 года</w:t>
      </w:r>
      <w:r w:rsidRPr="00E119A3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21" w:history="1">
        <w:r w:rsidRPr="00E119A3">
          <w:rPr>
            <w:rStyle w:val="a6"/>
            <w:color w:val="auto"/>
            <w:u w:val="none"/>
          </w:rPr>
          <w:t>D.Pushaev@depfin.chukotka-gov.ru</w:t>
        </w:r>
      </w:hyperlink>
      <w:r w:rsidRPr="00E119A3">
        <w:t>.</w:t>
      </w:r>
    </w:p>
    <w:p w:rsidR="00D10C6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E119A3">
        <w:t xml:space="preserve">В случае отзыва субъектом малого и среднего предпринимательства заявки и документов, Департамент осуществляет возврат субъекту малого и среднего предпринимательства заявки и документов в течение трех рабочих дней, следующих за </w:t>
      </w:r>
      <w:r w:rsidRPr="00E119A3">
        <w:lastRenderedPageBreak/>
        <w:t>днем регистрации в Департаменте обращения субъекта малого и среднего предпринимательства.</w:t>
      </w:r>
    </w:p>
    <w:p w:rsidR="00D10C6F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strike/>
        </w:rPr>
      </w:pPr>
    </w:p>
    <w:p w:rsidR="00D10C6F" w:rsidRPr="00C3507D" w:rsidRDefault="00D10C6F" w:rsidP="00D10C6F">
      <w:pPr>
        <w:autoSpaceDE w:val="0"/>
        <w:autoSpaceDN w:val="0"/>
        <w:adjustRightInd w:val="0"/>
        <w:ind w:firstLine="708"/>
        <w:jc w:val="both"/>
      </w:pPr>
      <w:r w:rsidRPr="00C3507D">
        <w:rPr>
          <w:b/>
        </w:rPr>
        <w:t>Порядок внесения изменений в заявки субъектами малого и среднего предпринимательства:</w:t>
      </w:r>
    </w:p>
    <w:p w:rsidR="00D10C6F" w:rsidRPr="00C3507D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C3507D">
        <w:t xml:space="preserve">Субъект малого и среднего предпринимательства имеет право направить изменения в ранее направленную заявку с документами не позднее 18:45 часов местного времени </w:t>
      </w:r>
      <w:r w:rsidR="0071133C">
        <w:br/>
        <w:t>15</w:t>
      </w:r>
      <w:r w:rsidRPr="00C3507D">
        <w:t xml:space="preserve"> декабря 2021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22" w:history="1">
        <w:r w:rsidRPr="00C3507D">
          <w:rPr>
            <w:rStyle w:val="a6"/>
            <w:color w:val="auto"/>
            <w:u w:val="none"/>
          </w:rPr>
          <w:t>D.Pushaev@depfin.chukotka-gov.ru</w:t>
        </w:r>
      </w:hyperlink>
      <w:r w:rsidRPr="00C3507D">
        <w:rPr>
          <w:rStyle w:val="a6"/>
          <w:color w:val="auto"/>
          <w:u w:val="none"/>
        </w:rPr>
        <w:t xml:space="preserve">. </w:t>
      </w:r>
      <w:r w:rsidRPr="00C3507D">
        <w:t xml:space="preserve"> </w:t>
      </w:r>
    </w:p>
    <w:p w:rsidR="00D10C6F" w:rsidRPr="00C3507D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C3507D">
        <w:t>Изменения к заявкам с документами, внесенные субъектом малого и среднего предпринимательства, являются неотъемлемой частью заявок.</w:t>
      </w:r>
    </w:p>
    <w:p w:rsidR="00D10C6F" w:rsidRDefault="00D10C6F" w:rsidP="00D10C6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10C6F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07E13">
        <w:rPr>
          <w:b/>
        </w:rPr>
        <w:t>Правила рассмотрения и оценки заявок субъектов малого и среднего предпринимательства</w:t>
      </w:r>
      <w:r w:rsidRPr="00007E13">
        <w:rPr>
          <w:b/>
          <w:bCs/>
        </w:rPr>
        <w:t xml:space="preserve">: </w:t>
      </w:r>
    </w:p>
    <w:p w:rsidR="00D10C6F" w:rsidRPr="004A2B40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4A2B40">
        <w:t xml:space="preserve">В течение 30 рабочих дней со дня окончания срока приема заявок и документов от субъектов малого и среднего </w:t>
      </w:r>
      <w:r w:rsidRPr="00F101E3">
        <w:t>предпринимательства (</w:t>
      </w:r>
      <w:r>
        <w:t xml:space="preserve">не позднее </w:t>
      </w:r>
      <w:r w:rsidRPr="00F101E3">
        <w:t>30 декабря 2021 года) Департамент</w:t>
      </w:r>
      <w:r w:rsidRPr="004A2B40">
        <w:t xml:space="preserve"> направляет поступившие для участия в отборе заявки и документы субъектов малого и среднего предпринимательства на рассмотрение Комиссии Чукотского автономного округа по вопросам предоставления финансовой поддержки субъектам малого и среднего предпринимательства, созданной в соответствии с </w:t>
      </w:r>
      <w:hyperlink r:id="rId23" w:history="1">
        <w:r w:rsidRPr="004A2B40">
          <w:t>Постановлением</w:t>
        </w:r>
      </w:hyperlink>
      <w:r w:rsidRPr="004A2B40">
        <w:t xml:space="preserve"> Правительства Чукотского автономного округа от 10 марта 2010 года № 67 (далее - Комиссия), в состав которой включены представители некоммерческих организаций, выражающих интересы субъектов малого и среднего предпринимательства </w:t>
      </w:r>
      <w:r w:rsidRPr="004A2B40">
        <w:rPr>
          <w:i/>
        </w:rPr>
        <w:t>(пункт 2.13 Порядка)</w:t>
      </w:r>
      <w:r w:rsidRPr="004A2B40">
        <w:t>.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FF67F6">
        <w:rPr>
          <w:szCs w:val="28"/>
        </w:rPr>
        <w:t>Комиссия в срок не более 40 рабочих дней со дня окончания срока приема заявок и документов: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FF67F6">
        <w:rPr>
          <w:szCs w:val="28"/>
        </w:rPr>
        <w:t>1) рассматривает заявки и документы субъектов малого и среднего предпринимательства, поступившие для участия в отборе, на предмет соответствия требованиям и условиям предоставления гранта;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FF67F6">
        <w:rPr>
          <w:szCs w:val="28"/>
        </w:rPr>
        <w:t xml:space="preserve">2) выносит решение о признании претендента соответствующим либо не соответствующим требованиям и условиям предоставления гранта, установленным </w:t>
      </w:r>
      <w:hyperlink r:id="rId24" w:history="1">
        <w:r w:rsidRPr="00FF67F6">
          <w:rPr>
            <w:szCs w:val="28"/>
          </w:rPr>
          <w:t>пунктом 1.5</w:t>
        </w:r>
      </w:hyperlink>
      <w:r w:rsidRPr="00FF67F6">
        <w:rPr>
          <w:szCs w:val="28"/>
        </w:rPr>
        <w:t xml:space="preserve"> Порядка, </w:t>
      </w:r>
      <w:hyperlink w:anchor="Par17" w:history="1">
        <w:r w:rsidRPr="00FF67F6">
          <w:rPr>
            <w:szCs w:val="28"/>
          </w:rPr>
          <w:t>пунктами 2.2</w:t>
        </w:r>
      </w:hyperlink>
      <w:r w:rsidRPr="00FF67F6">
        <w:rPr>
          <w:szCs w:val="28"/>
        </w:rPr>
        <w:t xml:space="preserve"> – 2.5 Порядка;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FF67F6">
        <w:rPr>
          <w:szCs w:val="28"/>
        </w:rPr>
        <w:t xml:space="preserve">3) проводит оценку проектов субъектов малого и среднего предпринимательства, признанных соответствующим требованиям и условиям предоставления гранта, установленным </w:t>
      </w:r>
      <w:hyperlink r:id="rId25" w:history="1">
        <w:r w:rsidRPr="00FF67F6">
          <w:rPr>
            <w:szCs w:val="28"/>
          </w:rPr>
          <w:t>пунктом 1.5</w:t>
        </w:r>
      </w:hyperlink>
      <w:r w:rsidRPr="00FF67F6">
        <w:rPr>
          <w:szCs w:val="28"/>
        </w:rPr>
        <w:t xml:space="preserve"> </w:t>
      </w:r>
      <w:hyperlink r:id="rId26" w:history="1"/>
      <w:r w:rsidRPr="00FF67F6">
        <w:rPr>
          <w:szCs w:val="28"/>
        </w:rPr>
        <w:t xml:space="preserve"> Порядка, </w:t>
      </w:r>
      <w:hyperlink w:anchor="Par17" w:history="1">
        <w:r w:rsidRPr="00FF67F6">
          <w:rPr>
            <w:szCs w:val="28"/>
          </w:rPr>
          <w:t>пунктами 2.2</w:t>
        </w:r>
      </w:hyperlink>
      <w:r w:rsidRPr="00FF67F6">
        <w:rPr>
          <w:szCs w:val="28"/>
        </w:rPr>
        <w:t xml:space="preserve"> - 2.5 </w:t>
      </w:r>
      <w:hyperlink r:id="rId27" w:history="1"/>
      <w:r w:rsidRPr="00FF67F6">
        <w:rPr>
          <w:szCs w:val="28"/>
        </w:rPr>
        <w:t xml:space="preserve"> Порядка в соответствии с </w:t>
      </w:r>
      <w:hyperlink r:id="rId28" w:history="1">
        <w:r w:rsidRPr="00FF67F6">
          <w:rPr>
            <w:szCs w:val="28"/>
          </w:rPr>
          <w:t>Порядком</w:t>
        </w:r>
      </w:hyperlink>
      <w:r w:rsidRPr="00FF67F6">
        <w:rPr>
          <w:szCs w:val="28"/>
        </w:rPr>
        <w:t xml:space="preserve"> оценки проектов, представленных субъектами малого и среднего предпринимательства в составе заявки на предоставление гранта, приведенным в приложении 6 к Порядку.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FF67F6">
        <w:rPr>
          <w:szCs w:val="28"/>
        </w:rPr>
        <w:t>Решение Комиссии оформляется в форме протокола, который подписывается председателем, секретарем, присутствующими членами Комиссии.</w:t>
      </w:r>
    </w:p>
    <w:p w:rsidR="00D10C6F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FF67F6">
        <w:rPr>
          <w:szCs w:val="28"/>
        </w:rPr>
        <w:t>Протокол Комиссии в течение трех рабочих дней со дня заседания Комиссии предоставляется в Департамент.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FF67F6">
        <w:rPr>
          <w:szCs w:val="28"/>
        </w:rPr>
        <w:t xml:space="preserve">На основании протокола Комиссии Департамент в течение 10 рабочих дней с даты проведения заседания Комиссии принимает одно из следующих решений, оформленное приказом Департамента </w:t>
      </w:r>
      <w:r w:rsidRPr="00FF67F6">
        <w:rPr>
          <w:i/>
        </w:rPr>
        <w:t>(пункт 2.15 Порядка)</w:t>
      </w:r>
      <w:r w:rsidRPr="00FF67F6">
        <w:t>: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FF67F6">
        <w:rPr>
          <w:szCs w:val="28"/>
        </w:rPr>
        <w:t xml:space="preserve">1) о принятии заявки субъекта малого и среднего предпринимательства к участию в отборе и предоставлении гранта, в случае отсутствия оснований для отклонения заявки субъекта малого и среднего предпринимательства, установленных </w:t>
      </w:r>
      <w:hyperlink w:anchor="Par85" w:history="1">
        <w:r w:rsidRPr="00FF67F6">
          <w:rPr>
            <w:szCs w:val="28"/>
          </w:rPr>
          <w:t>подпунктами 1</w:t>
        </w:r>
      </w:hyperlink>
      <w:r w:rsidRPr="00FF67F6">
        <w:rPr>
          <w:szCs w:val="28"/>
        </w:rPr>
        <w:t xml:space="preserve"> - </w:t>
      </w:r>
      <w:hyperlink w:anchor="Par92" w:history="1">
        <w:r w:rsidRPr="00FF67F6">
          <w:rPr>
            <w:szCs w:val="28"/>
          </w:rPr>
          <w:t>7 пункта 2.1</w:t>
        </w:r>
      </w:hyperlink>
      <w:r w:rsidRPr="00FF67F6">
        <w:rPr>
          <w:szCs w:val="28"/>
        </w:rPr>
        <w:t xml:space="preserve">6 Порядка, с указанием его размера, определяемого в соответствии с </w:t>
      </w:r>
      <w:hyperlink r:id="rId29" w:history="1">
        <w:r w:rsidRPr="00FF67F6">
          <w:rPr>
            <w:szCs w:val="28"/>
          </w:rPr>
          <w:t>пунктами 3.1, 3.3 раздела 3</w:t>
        </w:r>
      </w:hyperlink>
      <w:r w:rsidRPr="00FF67F6">
        <w:rPr>
          <w:szCs w:val="28"/>
        </w:rPr>
        <w:t xml:space="preserve"> Порядка;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bookmarkStart w:id="3" w:name="Par82"/>
      <w:bookmarkEnd w:id="3"/>
      <w:r w:rsidRPr="00FF67F6">
        <w:rPr>
          <w:szCs w:val="28"/>
        </w:rPr>
        <w:lastRenderedPageBreak/>
        <w:t xml:space="preserve">2) об отклонении заявки субъекта малого и среднего предпринимательства на стадии рассмотрения и оценки заявок и отказе в предоставлении гранта в случае наличия оснований для отклонения заявки субъекта малого и среднего предпринимательства, установленных </w:t>
      </w:r>
      <w:hyperlink w:anchor="Par85" w:history="1">
        <w:r w:rsidRPr="00FF67F6">
          <w:rPr>
            <w:szCs w:val="28"/>
          </w:rPr>
          <w:t>подпунктами 1</w:t>
        </w:r>
      </w:hyperlink>
      <w:r w:rsidRPr="00FF67F6">
        <w:rPr>
          <w:szCs w:val="28"/>
        </w:rPr>
        <w:t xml:space="preserve"> - </w:t>
      </w:r>
      <w:hyperlink w:anchor="Par92" w:history="1">
        <w:r w:rsidRPr="00FF67F6">
          <w:rPr>
            <w:szCs w:val="28"/>
          </w:rPr>
          <w:t>7 пункта 2.1</w:t>
        </w:r>
      </w:hyperlink>
      <w:r w:rsidRPr="00FF67F6">
        <w:rPr>
          <w:szCs w:val="28"/>
        </w:rPr>
        <w:t>6 Порядка.</w:t>
      </w:r>
    </w:p>
    <w:p w:rsidR="00D10C6F" w:rsidRPr="00FF67F6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FF67F6">
        <w:rPr>
          <w:szCs w:val="28"/>
        </w:rPr>
        <w:t>Решение Департамента доводится до субъекта малого и среднего предпринимательства в течение пяти дней со дня издания приказа Департамента в форме уведомления в виде сканированной копии на адрес электронной почты, указанный в заявке субъекта малого и среднего предпринимательства, и в случае отклонении заявки или отказе в предоставлении гранта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:rsidR="00D10C6F" w:rsidRPr="00C75720" w:rsidRDefault="00D10C6F" w:rsidP="00D10C6F">
      <w:pPr>
        <w:autoSpaceDE w:val="0"/>
        <w:autoSpaceDN w:val="0"/>
        <w:adjustRightInd w:val="0"/>
        <w:spacing w:before="280"/>
        <w:ind w:firstLine="851"/>
        <w:contextualSpacing/>
        <w:jc w:val="both"/>
      </w:pPr>
      <w:r w:rsidRPr="00C75720">
        <w:t xml:space="preserve">Основаниями для отклонения заявки субъекта малого и среднего предпринимательства на стадии рассмотрения и оценки заявок и отказа в предоставлении гранта являются </w:t>
      </w:r>
      <w:r w:rsidRPr="00C75720">
        <w:rPr>
          <w:bCs/>
          <w:i/>
        </w:rPr>
        <w:t>(пункт 2.16 Порядка)</w:t>
      </w:r>
      <w:r w:rsidRPr="00C75720">
        <w:t>:</w:t>
      </w:r>
    </w:p>
    <w:p w:rsidR="00D10C6F" w:rsidRPr="00C75720" w:rsidRDefault="00D10C6F" w:rsidP="00D10C6F">
      <w:pPr>
        <w:autoSpaceDE w:val="0"/>
        <w:autoSpaceDN w:val="0"/>
        <w:adjustRightInd w:val="0"/>
        <w:spacing w:before="280"/>
        <w:ind w:firstLine="851"/>
        <w:contextualSpacing/>
        <w:jc w:val="both"/>
      </w:pPr>
      <w:bookmarkStart w:id="4" w:name="Par85"/>
      <w:bookmarkEnd w:id="4"/>
      <w:r w:rsidRPr="00C75720">
        <w:t xml:space="preserve">1) несоответствие субъекта малого и среднего предпринимательства требованиям, установленным в пунктах 2.2, 2.3 </w:t>
      </w:r>
      <w:r>
        <w:t>Порядка</w:t>
      </w:r>
      <w:r w:rsidRPr="00C75720">
        <w:t>;</w:t>
      </w:r>
    </w:p>
    <w:p w:rsidR="00D10C6F" w:rsidRPr="00C75720" w:rsidRDefault="00D10C6F" w:rsidP="00D10C6F">
      <w:pPr>
        <w:autoSpaceDE w:val="0"/>
        <w:autoSpaceDN w:val="0"/>
        <w:adjustRightInd w:val="0"/>
        <w:spacing w:before="280"/>
        <w:ind w:firstLine="851"/>
        <w:contextualSpacing/>
        <w:jc w:val="both"/>
      </w:pPr>
      <w:r w:rsidRPr="00C75720">
        <w:t>2) несоответствие субъекта малого и среднего предпринимательства категории участников отбора, установленной пунктом 1.5 Порядка;</w:t>
      </w:r>
    </w:p>
    <w:p w:rsidR="00D10C6F" w:rsidRPr="00C75720" w:rsidRDefault="00D10C6F" w:rsidP="00D10C6F">
      <w:pPr>
        <w:autoSpaceDE w:val="0"/>
        <w:autoSpaceDN w:val="0"/>
        <w:adjustRightInd w:val="0"/>
        <w:spacing w:before="280"/>
        <w:ind w:firstLine="851"/>
        <w:contextualSpacing/>
        <w:jc w:val="both"/>
      </w:pPr>
      <w:r w:rsidRPr="00C75720">
        <w:t xml:space="preserve">3) непредставление (представление в неполном объеме) субъектом малого и среднего предпринимательства документов, установленных пунктом 2.4 </w:t>
      </w:r>
      <w:r>
        <w:t>Порядка</w:t>
      </w:r>
      <w:r w:rsidRPr="00C75720">
        <w:t>;</w:t>
      </w:r>
    </w:p>
    <w:p w:rsidR="00D10C6F" w:rsidRPr="00C75720" w:rsidRDefault="00D10C6F" w:rsidP="00D10C6F">
      <w:pPr>
        <w:autoSpaceDE w:val="0"/>
        <w:autoSpaceDN w:val="0"/>
        <w:adjustRightInd w:val="0"/>
        <w:spacing w:before="280"/>
        <w:ind w:firstLine="851"/>
        <w:contextualSpacing/>
        <w:jc w:val="both"/>
      </w:pPr>
      <w:r w:rsidRPr="00C75720">
        <w:t xml:space="preserve">4) несоответствие представленных субъектом малого и среднего предпринимательства заявок и документов требованиям, установленным в объявлении о проведении отбора в соответствии с пунктом 2.5 </w:t>
      </w:r>
      <w:r>
        <w:t>Порядка</w:t>
      </w:r>
      <w:r w:rsidRPr="00C75720">
        <w:t>;</w:t>
      </w:r>
    </w:p>
    <w:p w:rsidR="00D10C6F" w:rsidRPr="00C75720" w:rsidRDefault="00D10C6F" w:rsidP="00D10C6F">
      <w:pPr>
        <w:autoSpaceDE w:val="0"/>
        <w:autoSpaceDN w:val="0"/>
        <w:adjustRightInd w:val="0"/>
        <w:spacing w:before="280"/>
        <w:ind w:firstLine="851"/>
        <w:contextualSpacing/>
        <w:jc w:val="both"/>
      </w:pPr>
      <w:r w:rsidRPr="00C75720">
        <w:t>5) недостоверность представленной субъектом малого и среднего предпринимательства информации, в том числе информации о месте нахождения и адресе юридического лица;</w:t>
      </w:r>
    </w:p>
    <w:p w:rsidR="00D10C6F" w:rsidRPr="00C75720" w:rsidRDefault="00D10C6F" w:rsidP="00D10C6F">
      <w:pPr>
        <w:autoSpaceDE w:val="0"/>
        <w:autoSpaceDN w:val="0"/>
        <w:adjustRightInd w:val="0"/>
        <w:spacing w:before="280"/>
        <w:ind w:firstLine="851"/>
        <w:contextualSpacing/>
        <w:jc w:val="both"/>
      </w:pPr>
      <w:r w:rsidRPr="00C75720">
        <w:t>6) подача субъектом малого и среднего предпринимательства заявки и документов после даты и времени окончания приема заявок, указанной в объявлении об отборе;</w:t>
      </w:r>
    </w:p>
    <w:p w:rsidR="00D10C6F" w:rsidRPr="00C75720" w:rsidRDefault="00D10C6F" w:rsidP="00D10C6F">
      <w:pPr>
        <w:autoSpaceDE w:val="0"/>
        <w:autoSpaceDN w:val="0"/>
        <w:adjustRightInd w:val="0"/>
        <w:spacing w:before="280"/>
        <w:ind w:firstLine="851"/>
        <w:contextualSpacing/>
        <w:jc w:val="both"/>
      </w:pPr>
      <w:bookmarkStart w:id="5" w:name="Par92"/>
      <w:bookmarkEnd w:id="5"/>
      <w:r w:rsidRPr="00C75720">
        <w:t>7) отсутствие нераспределенных лимитов бюджетных ассигнований, предусмотренных на предоставление грантов в текущем финансовом году, по итогам определения получателей грантов в соответствии с пунктом 3.3 Порядка.</w:t>
      </w:r>
    </w:p>
    <w:p w:rsidR="00D10C6F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D10C6F" w:rsidRPr="00C77EDC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77EDC">
        <w:rPr>
          <w:b/>
          <w:bCs/>
        </w:rPr>
        <w:t>Порядок предоставления разъяснений положений объявления об отборе, даты начала и окончания срока такого предоставления:</w:t>
      </w:r>
      <w:bookmarkStart w:id="6" w:name="Par0"/>
      <w:bookmarkEnd w:id="6"/>
    </w:p>
    <w:p w:rsidR="00D10C6F" w:rsidRPr="000225D9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0225D9">
        <w:t xml:space="preserve">Запрос о разъяснении положений объявления об отборе направляется в Департамент на бумажном носителе или в виде сканированной копии на адрес электронной почты </w:t>
      </w:r>
      <w:hyperlink r:id="rId30" w:history="1">
        <w:r w:rsidRPr="000225D9">
          <w:rPr>
            <w:rStyle w:val="a6"/>
            <w:color w:val="auto"/>
            <w:u w:val="none"/>
          </w:rPr>
          <w:t>D.Pushaev@depfin.chukotka-gov.ru</w:t>
        </w:r>
      </w:hyperlink>
      <w:r w:rsidR="00345880">
        <w:t>, в срок до 10</w:t>
      </w:r>
      <w:r w:rsidRPr="000225D9">
        <w:t xml:space="preserve"> декабря 2021 года, и должен содержать адрес электронной почты для направления ответа.</w:t>
      </w:r>
    </w:p>
    <w:p w:rsidR="00D10C6F" w:rsidRPr="000225D9" w:rsidRDefault="00D10C6F" w:rsidP="00D10C6F">
      <w:pPr>
        <w:autoSpaceDE w:val="0"/>
        <w:autoSpaceDN w:val="0"/>
        <w:adjustRightInd w:val="0"/>
        <w:spacing w:before="280"/>
        <w:ind w:firstLine="708"/>
        <w:contextualSpacing/>
        <w:jc w:val="both"/>
      </w:pPr>
      <w:r w:rsidRPr="000225D9">
        <w:t xml:space="preserve">В случае </w:t>
      </w:r>
      <w:r w:rsidR="00345880">
        <w:t>поступления запроса не позднее 10</w:t>
      </w:r>
      <w:r w:rsidRPr="000225D9">
        <w:t xml:space="preserve"> декабря 2021 года, Департамент в течение двух рабочих дней, следующих за днем регистрации запроса в Департаменте, предоставляет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D10C6F" w:rsidRPr="000225D9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bCs/>
          <w:strike/>
        </w:rPr>
      </w:pPr>
      <w:r w:rsidRPr="000225D9">
        <w:t>В сл</w:t>
      </w:r>
      <w:r w:rsidR="00345880">
        <w:t>учае направления запроса позже 10</w:t>
      </w:r>
      <w:r w:rsidRPr="000225D9">
        <w:t xml:space="preserve"> декабря 2021 года, запрос Департаментом не рассматривается и разъяснения по такому запросу не предоставляются.</w:t>
      </w:r>
    </w:p>
    <w:p w:rsidR="00D10C6F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bCs/>
          <w:strike/>
        </w:rPr>
      </w:pPr>
    </w:p>
    <w:p w:rsidR="00345880" w:rsidRPr="008569BF" w:rsidRDefault="00345880" w:rsidP="00D10C6F">
      <w:pPr>
        <w:autoSpaceDE w:val="0"/>
        <w:autoSpaceDN w:val="0"/>
        <w:adjustRightInd w:val="0"/>
        <w:ind w:firstLine="708"/>
        <w:jc w:val="both"/>
        <w:rPr>
          <w:b/>
          <w:bCs/>
          <w:strike/>
        </w:rPr>
      </w:pPr>
    </w:p>
    <w:p w:rsidR="00D10C6F" w:rsidRPr="009A516B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A516B">
        <w:rPr>
          <w:b/>
        </w:rPr>
        <w:t xml:space="preserve">Срок, в течение которого субъект малого и среднего предпринимательства, по которому Департаментом принято решение о принятии заявки и документов субъекта малого и среднего предпринимательства к участию в отборе и предоставлении гранта должен подписать Соглашение: </w:t>
      </w:r>
    </w:p>
    <w:p w:rsidR="00D10C6F" w:rsidRPr="009A516B" w:rsidRDefault="00D10C6F" w:rsidP="00D10C6F">
      <w:pPr>
        <w:autoSpaceDE w:val="0"/>
        <w:autoSpaceDN w:val="0"/>
        <w:adjustRightInd w:val="0"/>
        <w:ind w:firstLine="708"/>
        <w:jc w:val="both"/>
      </w:pPr>
      <w:r w:rsidRPr="009A516B">
        <w:t xml:space="preserve">Субъект малого и среднего предпринимательства в течение пяти рабочих дней со дня получения уведомления Департамента, указанного в </w:t>
      </w:r>
      <w:hyperlink r:id="rId31" w:history="1">
        <w:r w:rsidRPr="009A516B">
          <w:t>пункте 3.</w:t>
        </w:r>
      </w:hyperlink>
      <w:r w:rsidRPr="009A516B">
        <w:t xml:space="preserve">4 </w:t>
      </w:r>
      <w:r>
        <w:t>Порядка</w:t>
      </w:r>
      <w:r w:rsidRPr="009A516B">
        <w:t xml:space="preserve">, обеспечивает </w:t>
      </w:r>
      <w:r w:rsidRPr="009A516B">
        <w:lastRenderedPageBreak/>
        <w:t>подписание проекта Соглашения со своей стороны в системе «Электронный бюджет»</w:t>
      </w:r>
      <w:r w:rsidRPr="009A516B">
        <w:rPr>
          <w:i/>
        </w:rPr>
        <w:t xml:space="preserve"> (пункт 3.5 Порядка)</w:t>
      </w:r>
      <w:r w:rsidRPr="009A516B">
        <w:t>.</w:t>
      </w:r>
    </w:p>
    <w:p w:rsidR="00D10C6F" w:rsidRPr="008569BF" w:rsidRDefault="00D10C6F" w:rsidP="00D10C6F">
      <w:pPr>
        <w:autoSpaceDE w:val="0"/>
        <w:autoSpaceDN w:val="0"/>
        <w:adjustRightInd w:val="0"/>
        <w:ind w:firstLine="708"/>
        <w:jc w:val="both"/>
        <w:rPr>
          <w:bCs/>
          <w:strike/>
        </w:rPr>
      </w:pPr>
    </w:p>
    <w:p w:rsidR="00D10C6F" w:rsidRPr="00ED33E2" w:rsidRDefault="00D10C6F" w:rsidP="00D10C6F">
      <w:pPr>
        <w:autoSpaceDE w:val="0"/>
        <w:autoSpaceDN w:val="0"/>
        <w:adjustRightInd w:val="0"/>
        <w:ind w:firstLine="708"/>
        <w:jc w:val="both"/>
        <w:rPr>
          <w:b/>
          <w:strike/>
          <w:sz w:val="22"/>
        </w:rPr>
      </w:pPr>
      <w:r w:rsidRPr="00ED33E2">
        <w:rPr>
          <w:b/>
          <w:szCs w:val="28"/>
        </w:rPr>
        <w:t>Условия признания субъекта малого и среднего предпринимательства, по которому Департаментом принято решение о принятии заявки субъекта малого и среднего предпринимательства к участию в отборе и предоставлении гранта, уклонившимся от заключения Соглашения:</w:t>
      </w:r>
    </w:p>
    <w:p w:rsidR="00D10C6F" w:rsidRPr="00ED33E2" w:rsidRDefault="00D10C6F" w:rsidP="00D10C6F">
      <w:pPr>
        <w:autoSpaceDE w:val="0"/>
        <w:autoSpaceDN w:val="0"/>
        <w:adjustRightInd w:val="0"/>
        <w:ind w:firstLine="708"/>
        <w:jc w:val="both"/>
      </w:pPr>
      <w:r w:rsidRPr="00ED33E2">
        <w:t xml:space="preserve">В случае </w:t>
      </w:r>
      <w:proofErr w:type="spellStart"/>
      <w:r w:rsidRPr="00ED33E2">
        <w:t>неподписания</w:t>
      </w:r>
      <w:proofErr w:type="spellEnd"/>
      <w:r w:rsidRPr="00ED33E2">
        <w:t xml:space="preserve"> субъектом малого и среднего предпринимательства в срок, установленный </w:t>
      </w:r>
      <w:hyperlink r:id="rId32" w:history="1">
        <w:r w:rsidRPr="00ED33E2">
          <w:t>пунктом 3.</w:t>
        </w:r>
      </w:hyperlink>
      <w:r w:rsidRPr="00ED33E2">
        <w:t xml:space="preserve">5 </w:t>
      </w:r>
      <w:r>
        <w:t>Порядка</w:t>
      </w:r>
      <w:r w:rsidRPr="00ED33E2">
        <w:t>, проекта Соглашения в системе «Электронный бюджет», субъект малого и среднего предпринимательства признается уклонившимся от подписания Соглашения.</w:t>
      </w:r>
    </w:p>
    <w:p w:rsidR="00D10C6F" w:rsidRPr="008569BF" w:rsidRDefault="00D10C6F" w:rsidP="00D10C6F">
      <w:pPr>
        <w:autoSpaceDE w:val="0"/>
        <w:autoSpaceDN w:val="0"/>
        <w:adjustRightInd w:val="0"/>
        <w:ind w:firstLine="708"/>
        <w:jc w:val="both"/>
        <w:rPr>
          <w:strike/>
        </w:rPr>
      </w:pPr>
    </w:p>
    <w:p w:rsidR="00D10C6F" w:rsidRPr="00910A52" w:rsidRDefault="00D10C6F" w:rsidP="00D10C6F">
      <w:pPr>
        <w:autoSpaceDE w:val="0"/>
        <w:autoSpaceDN w:val="0"/>
        <w:adjustRightInd w:val="0"/>
        <w:ind w:firstLine="708"/>
        <w:jc w:val="both"/>
      </w:pPr>
      <w:r w:rsidRPr="00172ACD">
        <w:rPr>
          <w:b/>
        </w:rPr>
        <w:t>Информация о результатах рассмотрения заявок</w:t>
      </w:r>
      <w:r w:rsidRPr="00172ACD">
        <w:t xml:space="preserve"> </w:t>
      </w:r>
      <w:r w:rsidRPr="00172ACD">
        <w:rPr>
          <w:b/>
        </w:rPr>
        <w:t>и документов</w:t>
      </w:r>
      <w:r w:rsidRPr="00172ACD">
        <w:t xml:space="preserve"> </w:t>
      </w:r>
      <w:r w:rsidRPr="00910A52">
        <w:t>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2.15 Порядка.</w:t>
      </w:r>
    </w:p>
    <w:p w:rsidR="00D10C6F" w:rsidRPr="00D10C6F" w:rsidRDefault="00D10C6F" w:rsidP="003C640A">
      <w:pPr>
        <w:ind w:firstLine="708"/>
        <w:jc w:val="both"/>
        <w:outlineLvl w:val="1"/>
      </w:pPr>
    </w:p>
    <w:sectPr w:rsidR="00D10C6F" w:rsidRPr="00D10C6F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143B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71D1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64E5"/>
    <w:rsid w:val="001E7F62"/>
    <w:rsid w:val="001F09DF"/>
    <w:rsid w:val="001F0B24"/>
    <w:rsid w:val="001F2F3A"/>
    <w:rsid w:val="00200DC3"/>
    <w:rsid w:val="002030C9"/>
    <w:rsid w:val="00203E74"/>
    <w:rsid w:val="002072D8"/>
    <w:rsid w:val="002123E9"/>
    <w:rsid w:val="00213756"/>
    <w:rsid w:val="00214B5A"/>
    <w:rsid w:val="002227FC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B048A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316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880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640A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6E94"/>
    <w:rsid w:val="00457275"/>
    <w:rsid w:val="004608BB"/>
    <w:rsid w:val="00463B50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03CC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54D0"/>
    <w:rsid w:val="006E78D0"/>
    <w:rsid w:val="006F026E"/>
    <w:rsid w:val="006F53DB"/>
    <w:rsid w:val="006F7A52"/>
    <w:rsid w:val="00701853"/>
    <w:rsid w:val="00701F77"/>
    <w:rsid w:val="00704B26"/>
    <w:rsid w:val="00706877"/>
    <w:rsid w:val="007103D2"/>
    <w:rsid w:val="0071133C"/>
    <w:rsid w:val="00717845"/>
    <w:rsid w:val="00721A1F"/>
    <w:rsid w:val="007437E1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1C1E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55829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3D"/>
    <w:rsid w:val="009C4DB4"/>
    <w:rsid w:val="009C59EB"/>
    <w:rsid w:val="009E0102"/>
    <w:rsid w:val="009E28AF"/>
    <w:rsid w:val="009E47CB"/>
    <w:rsid w:val="009E592A"/>
    <w:rsid w:val="009F0AD5"/>
    <w:rsid w:val="009F491E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1F0E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5672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0C6F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402"/>
    <w:rsid w:val="00DA0575"/>
    <w:rsid w:val="00DA6772"/>
    <w:rsid w:val="00DB1819"/>
    <w:rsid w:val="00DB4C05"/>
    <w:rsid w:val="00DB7406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21B9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8858BB-402F-4962-B33E-6376CC71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Plain Text"/>
    <w:basedOn w:val="a"/>
    <w:link w:val="afb"/>
    <w:uiPriority w:val="99"/>
    <w:unhideWhenUsed/>
    <w:rsid w:val="00D10C6F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b">
    <w:name w:val="Текст Знак"/>
    <w:basedOn w:val="a0"/>
    <w:link w:val="afa"/>
    <w:uiPriority w:val="99"/>
    <w:rsid w:val="00D10C6F"/>
    <w:rPr>
      <w:rFonts w:ascii="Calibri" w:eastAsia="Calibri" w:hAnsi="Calibri"/>
      <w:sz w:val="22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C1A971D4D7CC56041C1948CCBF5652327AE6FBA1FC71E2537DE5DC01B03BF150A26DA60FE557DB61D5A16F10F8EBCE4ABA64DEBBED82A52C31F8UEI0N" TargetMode="External"/><Relationship Id="rId18" Type="http://schemas.openxmlformats.org/officeDocument/2006/relationships/hyperlink" Target="consultantplus://offline/ref=5DC1A971D4D7CC56041C0745DAD30C5B3379B1F4A1FC78B70E22BE8156B931A617ED34E743E3028A2588AE6713B2BA8201B564D4UAI4N" TargetMode="External"/><Relationship Id="rId26" Type="http://schemas.openxmlformats.org/officeDocument/2006/relationships/hyperlink" Target="consultantplus://offline/ref=5DC1A971D4D7CC56041C1948CCBF5652327AE6FBA1FC71E2537DE5DC01B03BF150A26DA60FE557DB61D5A76410F8EBCE4ABA64DEBBED82A52C31F8UEI0N" TargetMode="External"/><Relationship Id="rId3" Type="http://schemas.openxmlformats.org/officeDocument/2006/relationships/styles" Target="styles.xml"/><Relationship Id="rId21" Type="http://schemas.openxmlformats.org/officeDocument/2006/relationships/hyperlink" Target="mailto:D.Pushaev@depfin.chukotka-gov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&#1095;&#1091;&#1082;&#1086;&#1090;&#1082;&#1072;.&#1088;&#1092;/documents/obyavleniya-konkursy-zayavki/10213/" TargetMode="External"/><Relationship Id="rId12" Type="http://schemas.openxmlformats.org/officeDocument/2006/relationships/hyperlink" Target="consultantplus://offline/ref=5DC1A971D4D7CC56041C1948CCBF5652327AE6FBA1FC71E2537DE5DC01B03BF150A26DA60FE557DB61D5A16210F8EBCE4ABA64DEBBED82A52C31F8UEI0N" TargetMode="External"/><Relationship Id="rId17" Type="http://schemas.openxmlformats.org/officeDocument/2006/relationships/hyperlink" Target="consultantplus://offline/ref=5DC1A971D4D7CC56041C0745DAD30C5B3178BFF6A0FF78B70E22BE8156B931A617ED34E44BE856DA61D6F7365FF9B78A17A964DEBBEF8AB9U2IFN" TargetMode="External"/><Relationship Id="rId25" Type="http://schemas.openxmlformats.org/officeDocument/2006/relationships/hyperlink" Target="consultantplus://offline/ref=5DC1A971D4D7CC56041C1948CCBF5652327AE6FBA1FC71E2537DE5DC01B03BF150A26DA60FE557DB61D5A16F10F8EBCE4ABA64DEBBED82A52C31F8UEI0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C1A971D4D7CC56041C1948CCBF5652327AE6FBA1FC71E2537DE5DC01B03BF150A26DA60FE557DB60DCA76310F8EBCE4ABA64DEBBED82A52C31F8UEI0N" TargetMode="External"/><Relationship Id="rId20" Type="http://schemas.openxmlformats.org/officeDocument/2006/relationships/hyperlink" Target="mailto:D.Pushaev@depfin.chukotka-gov.ru" TargetMode="External"/><Relationship Id="rId29" Type="http://schemas.openxmlformats.org/officeDocument/2006/relationships/hyperlink" Target="consultantplus://offline/ref=5DC1A971D4D7CC56041C1948CCBF5652327AE6FBA1FC71E2537DE5DC01B03BF150A26DA60FE557DB61D4A76010F8EBCE4ABA64DEBBED82A52C31F8UEI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11" Type="http://schemas.openxmlformats.org/officeDocument/2006/relationships/hyperlink" Target="consultantplus://offline/ref=5DC1A971D4D7CC56041C1948CCBF5652327AE6FBA1FC71E2537DE5DC01B03BF150A26DA60FE557DB61D5A16F10F8EBCE4ABA64DEBBED82A52C31F8UEI0N" TargetMode="External"/><Relationship Id="rId24" Type="http://schemas.openxmlformats.org/officeDocument/2006/relationships/hyperlink" Target="consultantplus://offline/ref=5DC1A971D4D7CC56041C1948CCBF5652327AE6FBA1FC71E2537DE5DC01B03BF150A26DA60FE557DB61D5A16F10F8EBCE4ABA64DEBBED82A52C31F8UEI0N" TargetMode="External"/><Relationship Id="rId32" Type="http://schemas.openxmlformats.org/officeDocument/2006/relationships/hyperlink" Target="consultantplus://offline/ref=CB2A812C22EA32802FCB2849EF30BFCCD4301CC576A4C1A3907242BAB1438A06B8AF7BA7C10237C6913E45CF207CFAFDC591E0139B270CDDF35FDB6Da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C1A971D4D7CC56041C1948CCBF5652327AE6FBA1FC71E2537DE5DC01B03BF150A26DA60FE557DB60DCA36710F8EBCE4ABA64DEBBED82A52C31F8UEI0N" TargetMode="External"/><Relationship Id="rId23" Type="http://schemas.openxmlformats.org/officeDocument/2006/relationships/hyperlink" Target="consultantplus://offline/ref=5DC1A971D4D7CC56041C1948CCBF5652327AE6FBA1FF7BE5557DE5DC01B03BF150A26DB40FBD5BDB69C3A36F05AEBA88U1IEN" TargetMode="External"/><Relationship Id="rId28" Type="http://schemas.openxmlformats.org/officeDocument/2006/relationships/hyperlink" Target="consultantplus://offline/ref=5DC1A971D4D7CC56041C1948CCBF5652327AE6FBA1FC71E2537DE5DC01B03BF150A26DA60FE557DB60DCAB6510F8EBCE4ABA64DEBBED82A52C31F8UEI0N" TargetMode="External"/><Relationship Id="rId10" Type="http://schemas.openxmlformats.org/officeDocument/2006/relationships/hyperlink" Target="garantF1://12054854.2413" TargetMode="External"/><Relationship Id="rId19" Type="http://schemas.openxmlformats.org/officeDocument/2006/relationships/hyperlink" Target="consultantplus://offline/ref=5DC1A971D4D7CC56041C1948CCBF5652327AE6FBA1FC71E2537DE5DC01B03BF150A26DA60FE557DB60DBA36710F8EBCE4ABA64DEBBED82A52C31F8UEI0N" TargetMode="External"/><Relationship Id="rId31" Type="http://schemas.openxmlformats.org/officeDocument/2006/relationships/hyperlink" Target="consultantplus://offline/ref=A1AEFF3685BD55CD90D771BF9AB7EE67834CC207A384C2A59B50F5C7A8BE64432F41E1A9F10B365F044F4130AE95665E3D6C94DBE353945E6943765AVD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5;&#1091;&#1082;&#1086;&#1090;&#1082;&#1072;.&#1088;&#1092;" TargetMode="External"/><Relationship Id="rId14" Type="http://schemas.openxmlformats.org/officeDocument/2006/relationships/hyperlink" Target="consultantplus://offline/ref=5DC1A971D4D7CC56041C1948CCBF5652327AE6FBA1FC71E2537DE5DC01B03BF150A26DA60FE557DB60DDA66310F8EBCE4ABA64DEBBED82A52C31F8UEI0N" TargetMode="External"/><Relationship Id="rId22" Type="http://schemas.openxmlformats.org/officeDocument/2006/relationships/hyperlink" Target="mailto:D.Pushaev@depfin.chukotka-gov.ru" TargetMode="External"/><Relationship Id="rId27" Type="http://schemas.openxmlformats.org/officeDocument/2006/relationships/hyperlink" Target="consultantplus://offline/ref=5DC1A971D4D7CC56041C1948CCBF5652327AE6FBA1FC71E2537DE5DC01B03BF150A26DA60FE557DB61D5A76410F8EBCE4ABA64DEBBED82A52C31F8UEI0N" TargetMode="External"/><Relationship Id="rId30" Type="http://schemas.openxmlformats.org/officeDocument/2006/relationships/hyperlink" Target="mailto:D.Pushaev@depfin.chukotka-gov.ru" TargetMode="External"/><Relationship Id="rId8" Type="http://schemas.openxmlformats.org/officeDocument/2006/relationships/hyperlink" Target="https://invest-chukotka.ru/maloe-i-srednee-predprinimatelstvo/podderzhka-msp/entrepreneurs-financial-support/soczialnoe-predprinimatel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C849-F63C-417F-B890-A89E1730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25309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Ympyt</cp:lastModifiedBy>
  <cp:revision>9</cp:revision>
  <cp:lastPrinted>2021-12-07T06:42:00Z</cp:lastPrinted>
  <dcterms:created xsi:type="dcterms:W3CDTF">2021-12-07T06:00:00Z</dcterms:created>
  <dcterms:modified xsi:type="dcterms:W3CDTF">2021-12-08T19:53:00Z</dcterms:modified>
</cp:coreProperties>
</file>