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62280A" w:rsidTr="00607DED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D754C0" w:rsidRDefault="00D754C0" w:rsidP="00A93149">
            <w:pPr>
              <w:jc w:val="center"/>
              <w:rPr>
                <w:sz w:val="28"/>
                <w:szCs w:val="28"/>
              </w:rPr>
            </w:pPr>
            <w:r w:rsidRPr="00D754C0">
              <w:rPr>
                <w:sz w:val="28"/>
                <w:szCs w:val="28"/>
              </w:rPr>
              <w:t>30 июня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D754C0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396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3B450A" w:rsidRDefault="003B450A" w:rsidP="004A57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Губернатора </w:t>
            </w:r>
          </w:p>
          <w:p w:rsidR="004A57A2" w:rsidRPr="004A57A2" w:rsidRDefault="003B450A" w:rsidP="004A57A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Чукотского автономного округа от 1 июля 2008 года № 30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3B450A" w:rsidRDefault="003B450A" w:rsidP="003B450A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62280A" w:rsidRDefault="0062280A" w:rsidP="0062280A">
      <w:pPr>
        <w:jc w:val="both"/>
        <w:rPr>
          <w:b/>
          <w:sz w:val="28"/>
        </w:rPr>
      </w:pP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val="x-none" w:eastAsia="zh-CN"/>
        </w:rPr>
        <w:t xml:space="preserve">1. Внести </w:t>
      </w:r>
      <w:r w:rsidRPr="003B450A">
        <w:rPr>
          <w:sz w:val="28"/>
          <w:szCs w:val="28"/>
          <w:lang w:eastAsia="zh-CN"/>
        </w:rPr>
        <w:t xml:space="preserve">в </w:t>
      </w:r>
      <w:r w:rsidRPr="003B450A">
        <w:rPr>
          <w:sz w:val="28"/>
          <w:szCs w:val="28"/>
          <w:lang w:val="x-none" w:eastAsia="zh-CN"/>
        </w:rPr>
        <w:t>Постановлени</w:t>
      </w:r>
      <w:r w:rsidRPr="003B450A">
        <w:rPr>
          <w:sz w:val="28"/>
          <w:szCs w:val="28"/>
          <w:lang w:eastAsia="zh-CN"/>
        </w:rPr>
        <w:t xml:space="preserve">е Губернатора </w:t>
      </w:r>
      <w:r w:rsidRPr="003B450A">
        <w:rPr>
          <w:sz w:val="28"/>
          <w:szCs w:val="28"/>
          <w:lang w:val="x-none" w:eastAsia="zh-CN"/>
        </w:rPr>
        <w:t xml:space="preserve">Чукотского автономного округа от </w:t>
      </w:r>
      <w:r w:rsidRPr="003B450A">
        <w:rPr>
          <w:sz w:val="28"/>
          <w:szCs w:val="28"/>
          <w:lang w:eastAsia="zh-CN"/>
        </w:rPr>
        <w:t xml:space="preserve">1 июля </w:t>
      </w:r>
      <w:r w:rsidRPr="003B450A">
        <w:rPr>
          <w:sz w:val="28"/>
          <w:szCs w:val="28"/>
          <w:lang w:val="x-none" w:eastAsia="zh-CN"/>
        </w:rPr>
        <w:t>20</w:t>
      </w:r>
      <w:r w:rsidRPr="003B450A">
        <w:rPr>
          <w:sz w:val="28"/>
          <w:szCs w:val="28"/>
          <w:lang w:eastAsia="zh-CN"/>
        </w:rPr>
        <w:t xml:space="preserve">08 </w:t>
      </w:r>
      <w:r w:rsidRPr="003B450A">
        <w:rPr>
          <w:sz w:val="28"/>
          <w:szCs w:val="28"/>
          <w:lang w:val="x-none" w:eastAsia="zh-CN"/>
        </w:rPr>
        <w:t xml:space="preserve">года № </w:t>
      </w:r>
      <w:r w:rsidRPr="003B450A">
        <w:rPr>
          <w:sz w:val="28"/>
          <w:szCs w:val="28"/>
          <w:lang w:eastAsia="zh-CN"/>
        </w:rPr>
        <w:t xml:space="preserve">30 </w:t>
      </w:r>
      <w:r w:rsidRPr="003B450A">
        <w:rPr>
          <w:sz w:val="28"/>
          <w:szCs w:val="28"/>
          <w:lang w:val="x-none" w:eastAsia="zh-CN"/>
        </w:rPr>
        <w:t xml:space="preserve">«О </w:t>
      </w:r>
      <w:r w:rsidRPr="003B450A">
        <w:rPr>
          <w:sz w:val="28"/>
          <w:szCs w:val="28"/>
          <w:lang w:eastAsia="zh-CN"/>
        </w:rPr>
        <w:t>Межведомственной комиссии по миграционной политике Чукотского автономного округа» следующие изменения: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1) в пункте 4 слова «– Председателя Правительства, Руководителя Аппарата Губернатора и Правительства Чукотского автономного округа Медведеву А.П.» заменить словами «Чукотского автономного округа                       Набиева В.С.»;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2) в Положении о Межведомственной комиссии по миграционной политике Чукотского автономного округа: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пункт 3 раздела 3 «Полномочия Межведомственной комиссии» дополнить словами «, в том числе направленную на социальную и культурную адаптацию и интеграцию иностранных граждан (мигрантов)»;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в разделе 5 «Состав Межведомственной комиссии»: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в пункте 5.2 слова «по организационным, административно-правовым вопросам» исключить;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пункт 5.4 изложить в следующей редакции: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«5.4. Секретарь Межведомственной комиссии избирается на каждом заседании Межведомственной комиссии из числа присутствующих                         её членов.».</w:t>
      </w:r>
    </w:p>
    <w:p w:rsidR="003B450A" w:rsidRPr="003B450A" w:rsidRDefault="003B450A" w:rsidP="003B450A">
      <w:pPr>
        <w:keepNext/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B450A">
        <w:rPr>
          <w:sz w:val="28"/>
          <w:szCs w:val="28"/>
          <w:lang w:eastAsia="zh-CN"/>
        </w:rPr>
        <w:t>2. Настоящее постановление вступает в силу с 1 июля 2025 года,                     за исключением абзаца второго, действие которого распространяется                        на правоотношения возникшие с 2 июня 2025 года.</w:t>
      </w:r>
    </w:p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3B450A" w:rsidRDefault="003B450A" w:rsidP="003B450A">
      <w:pPr>
        <w:ind w:firstLine="709"/>
        <w:jc w:val="both"/>
        <w:rPr>
          <w:sz w:val="28"/>
          <w:szCs w:val="28"/>
          <w:lang w:eastAsia="zh-CN"/>
        </w:rPr>
        <w:sectPr w:rsidR="003B450A" w:rsidSect="003B450A">
          <w:headerReference w:type="even" r:id="rId9"/>
          <w:pgSz w:w="11906" w:h="16838"/>
          <w:pgMar w:top="567" w:right="851" w:bottom="1134" w:left="1701" w:header="397" w:footer="397" w:gutter="0"/>
          <w:cols w:space="720"/>
          <w:titlePg/>
        </w:sectPr>
      </w:pPr>
    </w:p>
    <w:p w:rsidR="0062280A" w:rsidRPr="003B450A" w:rsidRDefault="003B450A" w:rsidP="003B450A">
      <w:pPr>
        <w:ind w:firstLine="709"/>
        <w:jc w:val="both"/>
        <w:rPr>
          <w:sz w:val="28"/>
          <w:szCs w:val="28"/>
        </w:rPr>
      </w:pPr>
      <w:r w:rsidRPr="003B450A">
        <w:rPr>
          <w:sz w:val="28"/>
          <w:szCs w:val="28"/>
          <w:lang w:eastAsia="zh-CN"/>
        </w:rPr>
        <w:t>3. Контроль за исполнением настоящего постановления возложить                 на Первого заместителя Губернатора, Руководителя Аппарата Губернатора             и Правительства Чукотского автономного округа Каргаполова П.А.</w:t>
      </w:r>
    </w:p>
    <w:p w:rsidR="0062280A" w:rsidRDefault="0062280A" w:rsidP="0062280A">
      <w:pPr>
        <w:jc w:val="both"/>
        <w:rPr>
          <w:sz w:val="28"/>
        </w:rPr>
      </w:pPr>
    </w:p>
    <w:p w:rsidR="003B450A" w:rsidRDefault="003B450A" w:rsidP="0062280A">
      <w:pPr>
        <w:jc w:val="both"/>
        <w:rPr>
          <w:sz w:val="28"/>
        </w:rPr>
      </w:pPr>
    </w:p>
    <w:p w:rsidR="003B450A" w:rsidRPr="0062280A" w:rsidRDefault="003B45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p w:rsidR="003B450A" w:rsidRDefault="003B450A" w:rsidP="0062280A">
      <w:pPr>
        <w:jc w:val="center"/>
        <w:rPr>
          <w:sz w:val="28"/>
        </w:rPr>
      </w:pPr>
    </w:p>
    <w:sectPr w:rsidR="003B450A" w:rsidSect="003B450A">
      <w:pgSz w:w="11906" w:h="1683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47" w:rsidRDefault="00BC5E47">
      <w:r>
        <w:separator/>
      </w:r>
    </w:p>
  </w:endnote>
  <w:endnote w:type="continuationSeparator" w:id="0">
    <w:p w:rsidR="00BC5E47" w:rsidRDefault="00BC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47" w:rsidRDefault="00BC5E47">
      <w:r>
        <w:separator/>
      </w:r>
    </w:p>
  </w:footnote>
  <w:footnote w:type="continuationSeparator" w:id="0">
    <w:p w:rsidR="00BC5E47" w:rsidRDefault="00BC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36D16"/>
    <w:rsid w:val="00336EA6"/>
    <w:rsid w:val="00350061"/>
    <w:rsid w:val="003505E4"/>
    <w:rsid w:val="00374705"/>
    <w:rsid w:val="00380377"/>
    <w:rsid w:val="00395D42"/>
    <w:rsid w:val="003B450A"/>
    <w:rsid w:val="003C7708"/>
    <w:rsid w:val="0041240D"/>
    <w:rsid w:val="00415D3B"/>
    <w:rsid w:val="00471F89"/>
    <w:rsid w:val="004A1E69"/>
    <w:rsid w:val="004A57A2"/>
    <w:rsid w:val="0053244F"/>
    <w:rsid w:val="005601B1"/>
    <w:rsid w:val="0056371D"/>
    <w:rsid w:val="00595488"/>
    <w:rsid w:val="005B574A"/>
    <w:rsid w:val="005C7550"/>
    <w:rsid w:val="005D10E6"/>
    <w:rsid w:val="005E0AE6"/>
    <w:rsid w:val="005E6EAF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A6A9B"/>
    <w:rsid w:val="00BB1AC9"/>
    <w:rsid w:val="00BC5E47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754C0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D2FC7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0A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4D75-5187-46ED-B49D-3CD4B28B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1924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2025-06-29T23:51:00Z</cp:lastPrinted>
  <dcterms:created xsi:type="dcterms:W3CDTF">2025-06-29T23:52:00Z</dcterms:created>
  <dcterms:modified xsi:type="dcterms:W3CDTF">2025-06-29T23:52:00Z</dcterms:modified>
</cp:coreProperties>
</file>