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3D4E7C" w:rsidRDefault="007407CB" w:rsidP="007407CB">
      <w:pPr>
        <w:jc w:val="center"/>
      </w:pPr>
      <w:r w:rsidRPr="003D4E7C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32950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32950">
        <w:rPr>
          <w:sz w:val="20"/>
          <w:szCs w:val="20"/>
        </w:rPr>
        <w:t xml:space="preserve"> </w:t>
      </w:r>
    </w:p>
    <w:p w:rsidR="007407CB" w:rsidRDefault="007407CB" w:rsidP="007407CB">
      <w:pPr>
        <w:pStyle w:val="a5"/>
        <w:rPr>
          <w:szCs w:val="28"/>
        </w:rPr>
      </w:pPr>
      <w:r>
        <w:rPr>
          <w:szCs w:val="28"/>
        </w:rPr>
        <w:t xml:space="preserve">ДЕПАРТАМЕНТ СОЦИАЛЬНОЙ ПОЛИТИКИ </w:t>
      </w:r>
    </w:p>
    <w:p w:rsidR="007407CB" w:rsidRPr="003D4E7C" w:rsidRDefault="007407CB" w:rsidP="007407CB">
      <w:pPr>
        <w:pStyle w:val="a5"/>
        <w:rPr>
          <w:szCs w:val="28"/>
        </w:rPr>
      </w:pPr>
      <w:r>
        <w:rPr>
          <w:szCs w:val="28"/>
        </w:rPr>
        <w:t>ЧУКОТСКОГО АВТОНОМНОГО ОКРУГА</w:t>
      </w:r>
    </w:p>
    <w:p w:rsidR="007407CB" w:rsidRPr="00DC6FA4" w:rsidRDefault="007407CB" w:rsidP="007407CB">
      <w:pPr>
        <w:jc w:val="center"/>
        <w:rPr>
          <w:sz w:val="32"/>
          <w:szCs w:val="32"/>
        </w:rPr>
      </w:pPr>
    </w:p>
    <w:p w:rsidR="007407CB" w:rsidRPr="004D6DD6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4D6DD6">
        <w:rPr>
          <w:rFonts w:ascii="Times New Roman Полужирный" w:hAnsi="Times New Roman Полужирный"/>
          <w:spacing w:val="60"/>
          <w:sz w:val="32"/>
        </w:rPr>
        <w:t>ПРИКА</w:t>
      </w:r>
      <w:r>
        <w:rPr>
          <w:rFonts w:ascii="Times New Roman Полужирный" w:hAnsi="Times New Roman Полужирный"/>
          <w:spacing w:val="60"/>
          <w:sz w:val="32"/>
        </w:rPr>
        <w:t>З</w:t>
      </w:r>
    </w:p>
    <w:p w:rsidR="007407CB" w:rsidRDefault="007407CB" w:rsidP="007407CB">
      <w:pPr>
        <w:rPr>
          <w:sz w:val="20"/>
        </w:rPr>
      </w:pPr>
    </w:p>
    <w:p w:rsidR="007407CB" w:rsidRPr="004D6DD6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3D4E7C" w:rsidTr="00B10360">
        <w:trPr>
          <w:trHeight w:val="298"/>
        </w:trPr>
        <w:tc>
          <w:tcPr>
            <w:tcW w:w="5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3D4E7C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1C3BD9" w:rsidRDefault="008A1C12" w:rsidP="00BF64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F645E">
              <w:rPr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августа 2025 года</w:t>
            </w:r>
            <w:r w:rsidR="007407CB" w:rsidRPr="001C3BD9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="007407CB" w:rsidRPr="001C3BD9">
              <w:rPr>
                <w:sz w:val="28"/>
                <w:szCs w:val="28"/>
              </w:rPr>
              <w:instrText xml:space="preserve"> FORMTEXT </w:instrText>
            </w:r>
            <w:r w:rsidR="007407CB" w:rsidRPr="001C3BD9">
              <w:rPr>
                <w:sz w:val="28"/>
                <w:szCs w:val="28"/>
              </w:rPr>
            </w:r>
            <w:r w:rsidR="007407CB" w:rsidRPr="001C3BD9">
              <w:rPr>
                <w:sz w:val="28"/>
                <w:szCs w:val="28"/>
              </w:rPr>
              <w:fldChar w:fldCharType="separate"/>
            </w:r>
            <w:r w:rsidR="007407CB" w:rsidRPr="001C3BD9">
              <w:rPr>
                <w:sz w:val="28"/>
                <w:szCs w:val="28"/>
              </w:rPr>
              <w:t> </w:t>
            </w:r>
            <w:r w:rsidR="007407CB" w:rsidRPr="001C3BD9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1134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3D4E7C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57471B" w:rsidRDefault="007407CB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2" w:name="РегистрационныйНомер"/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fldChar w:fldCharType="end"/>
            </w:r>
            <w:bookmarkEnd w:id="2"/>
            <w:r w:rsidR="008A1C12">
              <w:rPr>
                <w:sz w:val="28"/>
                <w:szCs w:val="28"/>
              </w:rPr>
              <w:t>1130</w:t>
            </w:r>
          </w:p>
        </w:tc>
        <w:tc>
          <w:tcPr>
            <w:tcW w:w="4002" w:type="dxa"/>
          </w:tcPr>
          <w:p w:rsidR="007407CB" w:rsidRPr="003D4E7C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3D4E7C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32950" w:rsidRDefault="007407CB" w:rsidP="007407CB">
      <w:pPr>
        <w:jc w:val="both"/>
        <w:rPr>
          <w:sz w:val="28"/>
          <w:szCs w:val="28"/>
        </w:rPr>
      </w:pPr>
    </w:p>
    <w:p w:rsidR="007407CB" w:rsidRPr="00B32950" w:rsidRDefault="007407CB" w:rsidP="007407CB">
      <w:pPr>
        <w:ind w:firstLine="708"/>
        <w:jc w:val="both"/>
        <w:rPr>
          <w:sz w:val="28"/>
          <w:szCs w:val="28"/>
        </w:rPr>
      </w:pPr>
    </w:p>
    <w:p w:rsidR="008C3991" w:rsidRDefault="008C3991" w:rsidP="008C3991">
      <w:pPr>
        <w:jc w:val="center"/>
        <w:rPr>
          <w:b/>
          <w:sz w:val="28"/>
          <w:szCs w:val="28"/>
        </w:rPr>
      </w:pPr>
      <w:r w:rsidRPr="00C85E98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C85E98">
        <w:rPr>
          <w:b/>
          <w:sz w:val="28"/>
          <w:szCs w:val="28"/>
        </w:rPr>
        <w:t xml:space="preserve"> в Приложение к Приказу Департамента социальной политики Чукотского автономного округа от 29 июня 2022 года № 597</w:t>
      </w:r>
    </w:p>
    <w:p w:rsidR="008C3991" w:rsidRDefault="008C3991" w:rsidP="008C3991">
      <w:pPr>
        <w:jc w:val="center"/>
      </w:pPr>
    </w:p>
    <w:p w:rsidR="008C3991" w:rsidRPr="00076DAB" w:rsidRDefault="008C3991" w:rsidP="008C3991">
      <w:pPr>
        <w:jc w:val="center"/>
        <w:rPr>
          <w:sz w:val="28"/>
          <w:szCs w:val="28"/>
        </w:rPr>
      </w:pPr>
    </w:p>
    <w:p w:rsidR="008C3991" w:rsidRDefault="008C3991" w:rsidP="008C3991">
      <w:pPr>
        <w:ind w:firstLine="709"/>
        <w:jc w:val="both"/>
        <w:rPr>
          <w:sz w:val="26"/>
        </w:rPr>
      </w:pPr>
      <w:r>
        <w:rPr>
          <w:sz w:val="28"/>
        </w:rPr>
        <w:t>В целях уточнения отдельных положений нормативного правового акта Чукотского автономного округа,</w:t>
      </w:r>
    </w:p>
    <w:p w:rsidR="008C3991" w:rsidRDefault="008C3991" w:rsidP="008C3991">
      <w:pPr>
        <w:ind w:firstLine="720"/>
        <w:jc w:val="both"/>
        <w:rPr>
          <w:sz w:val="28"/>
          <w:szCs w:val="28"/>
        </w:rPr>
      </w:pPr>
    </w:p>
    <w:p w:rsidR="008C3991" w:rsidRDefault="008C3991" w:rsidP="008C3991">
      <w:pPr>
        <w:jc w:val="both"/>
        <w:rPr>
          <w:b/>
          <w:bCs/>
          <w:spacing w:val="20"/>
          <w:sz w:val="28"/>
          <w:szCs w:val="28"/>
        </w:rPr>
      </w:pPr>
      <w:r w:rsidRPr="00076DAB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076DAB">
        <w:rPr>
          <w:b/>
          <w:bCs/>
          <w:spacing w:val="20"/>
          <w:sz w:val="28"/>
          <w:szCs w:val="28"/>
        </w:rPr>
        <w:t>:</w:t>
      </w:r>
    </w:p>
    <w:p w:rsidR="008C3991" w:rsidRDefault="008C3991" w:rsidP="008C3991">
      <w:pPr>
        <w:jc w:val="both"/>
        <w:rPr>
          <w:b/>
          <w:bCs/>
          <w:spacing w:val="20"/>
          <w:sz w:val="28"/>
          <w:szCs w:val="28"/>
        </w:rPr>
      </w:pPr>
    </w:p>
    <w:p w:rsidR="008C3991" w:rsidRDefault="008C3991" w:rsidP="008C3991">
      <w:pPr>
        <w:ind w:firstLine="708"/>
        <w:jc w:val="both"/>
        <w:rPr>
          <w:sz w:val="28"/>
          <w:szCs w:val="28"/>
        </w:rPr>
      </w:pPr>
      <w:r w:rsidRPr="006C475A">
        <w:rPr>
          <w:sz w:val="28"/>
          <w:szCs w:val="28"/>
        </w:rPr>
        <w:t xml:space="preserve">1. Внести в Приложение к Приказу Департамента социальной политики Чукотского автономного округа от </w:t>
      </w:r>
      <w:r w:rsidRPr="007D1074">
        <w:rPr>
          <w:sz w:val="28"/>
          <w:szCs w:val="28"/>
        </w:rPr>
        <w:t xml:space="preserve">29 июня 2022 года № 597 </w:t>
      </w:r>
      <w:r w:rsidRPr="006C475A">
        <w:rPr>
          <w:sz w:val="28"/>
          <w:szCs w:val="28"/>
        </w:rPr>
        <w:t>«</w:t>
      </w:r>
      <w:r w:rsidRPr="007D1074">
        <w:rPr>
          <w:sz w:val="28"/>
          <w:szCs w:val="28"/>
        </w:rPr>
        <w:t xml:space="preserve">О порядке реализации Постановления Губернатора Чукотского автономного округа </w:t>
      </w:r>
      <w:r>
        <w:rPr>
          <w:sz w:val="28"/>
          <w:szCs w:val="28"/>
        </w:rPr>
        <w:br/>
      </w:r>
      <w:r w:rsidRPr="007D1074">
        <w:rPr>
          <w:sz w:val="28"/>
          <w:szCs w:val="28"/>
        </w:rPr>
        <w:t>от 15</w:t>
      </w:r>
      <w:r>
        <w:rPr>
          <w:sz w:val="28"/>
          <w:szCs w:val="28"/>
        </w:rPr>
        <w:t> </w:t>
      </w:r>
      <w:r w:rsidRPr="007D1074">
        <w:rPr>
          <w:sz w:val="28"/>
          <w:szCs w:val="28"/>
        </w:rPr>
        <w:t xml:space="preserve">июня 2022 года </w:t>
      </w:r>
      <w:r>
        <w:rPr>
          <w:sz w:val="28"/>
          <w:szCs w:val="28"/>
        </w:rPr>
        <w:t>№ 208 «</w:t>
      </w:r>
      <w:r w:rsidRPr="007D1074">
        <w:rPr>
          <w:sz w:val="28"/>
          <w:szCs w:val="28"/>
        </w:rPr>
        <w:t>О дополнительных мерах социальной поддержки военнослужащих, лиц, проходящих службу в войсках национальной гвардии Российской Федерации, сотрудников органов внутренних дел Российской Федерации, лиц, принимавших на добровольной основе участие в боевых действиях, волонтёров и членов их семей</w:t>
      </w:r>
      <w:r>
        <w:rPr>
          <w:sz w:val="28"/>
          <w:szCs w:val="28"/>
        </w:rPr>
        <w:t>» следующи</w:t>
      </w:r>
      <w:r w:rsidRPr="006C475A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6C475A">
        <w:rPr>
          <w:sz w:val="28"/>
          <w:szCs w:val="28"/>
        </w:rPr>
        <w:t>: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1.2 раздела 1 «</w:t>
      </w:r>
      <w:r w:rsidRPr="00F55E0B">
        <w:rPr>
          <w:sz w:val="28"/>
          <w:szCs w:val="28"/>
        </w:rPr>
        <w:t>Общие положения</w:t>
      </w:r>
      <w:r>
        <w:rPr>
          <w:sz w:val="28"/>
          <w:szCs w:val="28"/>
        </w:rPr>
        <w:t>» после слов «осуществляется Департаментом» дополнить словами «</w:t>
      </w:r>
      <w:r w:rsidRPr="00F55E0B">
        <w:rPr>
          <w:sz w:val="28"/>
          <w:szCs w:val="28"/>
        </w:rPr>
        <w:t>социальной политики Чукотского автономного округа (далее – Департамент)</w:t>
      </w:r>
      <w:r>
        <w:rPr>
          <w:sz w:val="28"/>
          <w:szCs w:val="28"/>
        </w:rPr>
        <w:t>,»;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разделе 2 «</w:t>
      </w:r>
      <w:r w:rsidRPr="00F55E0B">
        <w:rPr>
          <w:sz w:val="28"/>
          <w:szCs w:val="28"/>
        </w:rPr>
        <w:t xml:space="preserve">Порядок оказания единовременной материальной помощи военнослужащим, сотрудникам </w:t>
      </w:r>
      <w:proofErr w:type="spellStart"/>
      <w:r w:rsidRPr="00F55E0B">
        <w:rPr>
          <w:sz w:val="28"/>
          <w:szCs w:val="28"/>
        </w:rPr>
        <w:t>Росгвардии</w:t>
      </w:r>
      <w:proofErr w:type="spellEnd"/>
      <w:r w:rsidRPr="00F55E0B">
        <w:rPr>
          <w:sz w:val="28"/>
          <w:szCs w:val="28"/>
        </w:rPr>
        <w:t>, сотрудникам органов внутренних дел, добровольцам, волонтёрам и членам их семей</w:t>
      </w:r>
      <w:r>
        <w:rPr>
          <w:sz w:val="28"/>
          <w:szCs w:val="28"/>
        </w:rPr>
        <w:t>»: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пункте 2.9: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изложить в следующей редакции: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63F7">
        <w:rPr>
          <w:sz w:val="28"/>
          <w:szCs w:val="28"/>
        </w:rPr>
        <w:t xml:space="preserve">2.9. Решение о предоставлении единовременной материальной помощи или об отказе в ее предоставлении принимается приказом Департамента </w:t>
      </w:r>
      <w:r>
        <w:rPr>
          <w:sz w:val="28"/>
          <w:szCs w:val="28"/>
        </w:rPr>
        <w:br/>
      </w:r>
      <w:r w:rsidRPr="005663F7">
        <w:rPr>
          <w:sz w:val="28"/>
          <w:szCs w:val="28"/>
        </w:rPr>
        <w:t xml:space="preserve">в течение 10 рабочих дней со дня регистрации в Департаменте (время, необходимое на доставку и пересылку заявления заявителя и приложенных </w:t>
      </w:r>
      <w:r>
        <w:rPr>
          <w:sz w:val="28"/>
          <w:szCs w:val="28"/>
        </w:rPr>
        <w:br/>
      </w:r>
      <w:r w:rsidRPr="005663F7">
        <w:rPr>
          <w:sz w:val="28"/>
          <w:szCs w:val="28"/>
        </w:rPr>
        <w:t xml:space="preserve">к нему документов из Отдела в Департамент, не учитывается при исчислении срока принятия решения о предоставлении единовременной материальной помощи или об отказе в ее предоставлении) заявления заявителя или его </w:t>
      </w:r>
      <w:r w:rsidRPr="005663F7">
        <w:rPr>
          <w:sz w:val="28"/>
          <w:szCs w:val="28"/>
        </w:rPr>
        <w:lastRenderedPageBreak/>
        <w:t>представителя и предоставления необходимых документов, за исключением случаев, указанных в абзаце четвертом настоящего пункта.</w:t>
      </w:r>
      <w:r>
        <w:rPr>
          <w:sz w:val="28"/>
          <w:szCs w:val="28"/>
        </w:rPr>
        <w:t>»;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слова «</w:t>
      </w:r>
      <w:r w:rsidRPr="00342470">
        <w:rPr>
          <w:sz w:val="28"/>
          <w:szCs w:val="28"/>
        </w:rPr>
        <w:t xml:space="preserve">продлевается </w:t>
      </w:r>
      <w:r w:rsidRPr="00F55E0B">
        <w:rPr>
          <w:sz w:val="28"/>
          <w:szCs w:val="28"/>
        </w:rPr>
        <w:t>на 30 календарных дней</w:t>
      </w:r>
      <w:r>
        <w:rPr>
          <w:sz w:val="28"/>
          <w:szCs w:val="28"/>
        </w:rPr>
        <w:t>» заменить словами «</w:t>
      </w:r>
      <w:r w:rsidRPr="00342470">
        <w:rPr>
          <w:sz w:val="28"/>
          <w:szCs w:val="28"/>
        </w:rPr>
        <w:t>приостанавливается до дня регистрации в Департаменте сведений, полученных в порядке межведомственного взаимодействия</w:t>
      </w:r>
      <w:r w:rsidRPr="00F55E0B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восьмом пункта 2.10 после слов «</w:t>
      </w:r>
      <w:r w:rsidRPr="00F55E0B">
        <w:rPr>
          <w:sz w:val="28"/>
          <w:szCs w:val="28"/>
        </w:rPr>
        <w:t>пункте 2.2</w:t>
      </w:r>
      <w:r>
        <w:rPr>
          <w:sz w:val="28"/>
          <w:szCs w:val="28"/>
        </w:rPr>
        <w:t>» дополнить словами «</w:t>
      </w:r>
      <w:r w:rsidRPr="0004753A">
        <w:rPr>
          <w:sz w:val="28"/>
          <w:szCs w:val="28"/>
        </w:rPr>
        <w:t>, подпунктах 2.2.1 - 2.2.3</w:t>
      </w:r>
      <w:r>
        <w:rPr>
          <w:sz w:val="28"/>
          <w:szCs w:val="28"/>
        </w:rPr>
        <w:t>»;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пункте 3.3 раздела 3 «</w:t>
      </w:r>
      <w:r w:rsidRPr="0004753A">
        <w:rPr>
          <w:sz w:val="28"/>
          <w:szCs w:val="28"/>
        </w:rPr>
        <w:t>Порядок назначения и осуществления единовременной материальной помощи</w:t>
      </w:r>
      <w:r>
        <w:rPr>
          <w:sz w:val="28"/>
          <w:szCs w:val="28"/>
        </w:rPr>
        <w:t>»: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 изложить в следующей редакции:</w:t>
      </w:r>
    </w:p>
    <w:p w:rsidR="008C3991" w:rsidRPr="005663F7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63F7">
        <w:rPr>
          <w:sz w:val="28"/>
          <w:szCs w:val="28"/>
        </w:rPr>
        <w:t>1) В случае, установленном подпунктом 1 пункта 2.3 настоящего Порядка:</w:t>
      </w:r>
    </w:p>
    <w:p w:rsidR="008C3991" w:rsidRPr="005663F7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5663F7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–</w:t>
      </w:r>
      <w:r w:rsidRPr="005663F7">
        <w:rPr>
          <w:sz w:val="28"/>
          <w:szCs w:val="28"/>
        </w:rPr>
        <w:t xml:space="preserve"> по форме согласно приложению 1 к настоящему Порядку;</w:t>
      </w:r>
    </w:p>
    <w:p w:rsidR="008C3991" w:rsidRPr="005663F7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5663F7">
        <w:rPr>
          <w:sz w:val="28"/>
          <w:szCs w:val="28"/>
        </w:rPr>
        <w:t>копия документа, удостоверяющего личность;</w:t>
      </w:r>
    </w:p>
    <w:p w:rsidR="008C3991" w:rsidRPr="005663F7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5663F7">
        <w:rPr>
          <w:sz w:val="28"/>
          <w:szCs w:val="28"/>
        </w:rPr>
        <w:t>информация о реквизитах счета заявителя для зачисления денежных средств на банковский счет участника национальной платежной системы;</w:t>
      </w:r>
    </w:p>
    <w:p w:rsidR="008C3991" w:rsidRPr="005663F7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5663F7">
        <w:rPr>
          <w:sz w:val="28"/>
          <w:szCs w:val="28"/>
        </w:rPr>
        <w:t>акты гражданского состояния (свидетельство о рождении, свидетельство о заключении брака при регистрации акта гражданского состояния компетентным органом иностранного государства по законам соответствующего иностранного государства, и их нотариально удостоверенный перевод на русский язык);</w:t>
      </w:r>
    </w:p>
    <w:p w:rsidR="008C3991" w:rsidRPr="005663F7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5663F7">
        <w:rPr>
          <w:sz w:val="28"/>
          <w:szCs w:val="28"/>
        </w:rPr>
        <w:t xml:space="preserve">извещение военного комиссариата о гибели гражданина в ходе специальной военной операции для членов семей граждан, указанных </w:t>
      </w:r>
      <w:r>
        <w:rPr>
          <w:sz w:val="28"/>
          <w:szCs w:val="28"/>
        </w:rPr>
        <w:br/>
      </w:r>
      <w:r w:rsidRPr="005663F7">
        <w:rPr>
          <w:sz w:val="28"/>
          <w:szCs w:val="28"/>
        </w:rPr>
        <w:t>в подпунктах 1 - 6 пункта 2.1 настоящего Порядка;</w:t>
      </w:r>
    </w:p>
    <w:p w:rsidR="008C3991" w:rsidRPr="005663F7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5663F7">
        <w:rPr>
          <w:sz w:val="28"/>
          <w:szCs w:val="28"/>
        </w:rPr>
        <w:t>решение суда о признании гражданина фактическим воспитателем для граждан, указанных в подпункте 2.2.3 пункта 2.2 настоящего Порядка;</w:t>
      </w:r>
    </w:p>
    <w:p w:rsidR="008C3991" w:rsidRPr="005663F7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5663F7">
        <w:rPr>
          <w:sz w:val="28"/>
          <w:szCs w:val="28"/>
        </w:rPr>
        <w:t xml:space="preserve">извещение военного комиссариата о признании гражданина пропавшим без вести в ходе проведения боевых действий при участии в специальной военной операции для членов семей граждан, указанных в подпунктах </w:t>
      </w:r>
      <w:r>
        <w:rPr>
          <w:sz w:val="28"/>
          <w:szCs w:val="28"/>
        </w:rPr>
        <w:br/>
      </w:r>
      <w:r w:rsidRPr="005663F7">
        <w:rPr>
          <w:sz w:val="28"/>
          <w:szCs w:val="28"/>
        </w:rPr>
        <w:t>1 - 6 пункта 2.1 настоящего Порядка;</w:t>
      </w:r>
    </w:p>
    <w:p w:rsidR="008C3991" w:rsidRPr="005663F7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5663F7">
        <w:rPr>
          <w:sz w:val="28"/>
          <w:szCs w:val="28"/>
        </w:rPr>
        <w:t>справка о захоронении гражданина, выданная органом местного самоуправления, для членов семей граждан, указанных в подпунктах 1 - 6 пункта 2.1 настоящего Порядка, признанных пропавшими без вести в ходе проведения боевых действий при участии в специальной военной операции, в случае отсутствия решения суда о признании указанного гражданина умершим;</w:t>
      </w:r>
    </w:p>
    <w:p w:rsidR="008C3991" w:rsidRPr="005663F7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5663F7">
        <w:rPr>
          <w:sz w:val="28"/>
          <w:szCs w:val="28"/>
        </w:rPr>
        <w:t>решение суда о признании гражданина умершим - для членов семей граждан, указанных в подпунктах 1 - 6 пункта 2.1 настоящего Порядка, признанных пропавшими без вести в ходе проведения боевых действий при участии в специальной военной операции, признанных судом умершими;</w:t>
      </w:r>
    </w:p>
    <w:p w:rsidR="008C3991" w:rsidRPr="005663F7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5663F7">
        <w:rPr>
          <w:sz w:val="28"/>
          <w:szCs w:val="28"/>
        </w:rPr>
        <w:t xml:space="preserve">справка, подтверждающая факт участия военнослужащего в выполнении задач по отражению вооружённого вторжения на территорию Российской Федерации, в ходе вооружённой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выданная подразделением войск национальной гвардии Российской Федерации, дислоцирующимся на территории Чукотского автономного округа, воинской </w:t>
      </w:r>
      <w:r w:rsidRPr="005663F7">
        <w:rPr>
          <w:sz w:val="28"/>
          <w:szCs w:val="28"/>
        </w:rPr>
        <w:lastRenderedPageBreak/>
        <w:t>частью (подразделением), дислоцирующейся на территории Чукотского автономного округа, для членов семей граждан, указанных в подпункте 7 пункта 2.1 настоящего Порядка;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5663F7">
        <w:rPr>
          <w:sz w:val="28"/>
          <w:szCs w:val="28"/>
        </w:rPr>
        <w:t>Члены семей граждан, указанных в подпунктах 1 - 4, 7 пункта 2.1 настоящего Порядка, проживавших на территории Чукотского автономного округа на дату направления для участия в специальной военной операции, поступивших на военную службу не из военных комиссариатов Чукотского автономного округа, погибших (умерших) в ходе боевых действий при участии в специальной военной операции, подтверждают факт участия гражданина в специальной военной операции самостоятельно.</w:t>
      </w:r>
      <w:r>
        <w:rPr>
          <w:sz w:val="28"/>
          <w:szCs w:val="28"/>
        </w:rPr>
        <w:t>»;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подпункта 2 изложить в следующей редакции: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63F7">
        <w:rPr>
          <w:sz w:val="28"/>
          <w:szCs w:val="28"/>
        </w:rPr>
        <w:t>выписной или переводной эпикриз, выданный медицинской организацией, соответствующий форме, утвержденной Приказом Министерства здравоохранения Российской Фе</w:t>
      </w:r>
      <w:r>
        <w:rPr>
          <w:sz w:val="28"/>
          <w:szCs w:val="28"/>
        </w:rPr>
        <w:t>дерации от 5 августа 2022 года №</w:t>
      </w:r>
      <w:r w:rsidRPr="005663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530н </w:t>
      </w:r>
      <w:r>
        <w:rPr>
          <w:sz w:val="28"/>
          <w:szCs w:val="28"/>
        </w:rPr>
        <w:br/>
        <w:t>«</w:t>
      </w:r>
      <w:r w:rsidRPr="005663F7">
        <w:rPr>
          <w:sz w:val="28"/>
          <w:szCs w:val="28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</w:t>
      </w:r>
      <w:r>
        <w:rPr>
          <w:sz w:val="28"/>
          <w:szCs w:val="28"/>
        </w:rPr>
        <w:t>»</w:t>
      </w:r>
      <w:r w:rsidRPr="005663F7">
        <w:rPr>
          <w:sz w:val="28"/>
          <w:szCs w:val="28"/>
        </w:rPr>
        <w:t>, для граждан, указанных в подпунктах 1 - 6 пункта 2.1 настоящего Порядка. Документ, указанный в настоящем абзаце, в случае отсутствия информации о степени тяжести полученного ранения (контузии, травмы, увечья) в иных представленных документах, должен содержать информацию о степени тяжести ранения;</w:t>
      </w:r>
      <w:r>
        <w:rPr>
          <w:sz w:val="28"/>
          <w:szCs w:val="28"/>
        </w:rPr>
        <w:t>»;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восьмой подпункта 3 изложить в следующей редакции: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63F7">
        <w:rPr>
          <w:sz w:val="28"/>
          <w:szCs w:val="28"/>
        </w:rPr>
        <w:t>выписной или переводной эпикриз, выданный медицинской организацией, соответствующий форме, утвержденной Приказом Министерства здравоохранения Российской Фе</w:t>
      </w:r>
      <w:r>
        <w:rPr>
          <w:sz w:val="28"/>
          <w:szCs w:val="28"/>
        </w:rPr>
        <w:t xml:space="preserve">дерации от 5 августа 2022 года № 530н </w:t>
      </w:r>
      <w:r>
        <w:rPr>
          <w:sz w:val="28"/>
          <w:szCs w:val="28"/>
        </w:rPr>
        <w:br/>
        <w:t>«</w:t>
      </w:r>
      <w:r w:rsidRPr="005663F7">
        <w:rPr>
          <w:sz w:val="28"/>
          <w:szCs w:val="28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</w:t>
      </w:r>
      <w:r>
        <w:rPr>
          <w:sz w:val="28"/>
          <w:szCs w:val="28"/>
        </w:rPr>
        <w:t>тационара и порядков их ведения»</w:t>
      </w:r>
      <w:r w:rsidRPr="005663F7">
        <w:rPr>
          <w:sz w:val="28"/>
          <w:szCs w:val="28"/>
        </w:rPr>
        <w:t>. Документ, указанный в настоящем абзаце, в случае отсутствия информации о степени тяжести полученного ранения (контузии, травмы, увечья) в иных представленных документах, должен содержать информацию о степени тяжести ранения;</w:t>
      </w:r>
      <w:r>
        <w:rPr>
          <w:sz w:val="28"/>
          <w:szCs w:val="28"/>
        </w:rPr>
        <w:t>»;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подпункта 4 изложить в следующей редакции: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663F7">
        <w:rPr>
          <w:sz w:val="28"/>
          <w:szCs w:val="28"/>
        </w:rPr>
        <w:t>выписной или переводной эпикриз, выданный медицинской организацией, соответствующий форме, утвержденной Приказом Министерства здравоохранения Российской Фе</w:t>
      </w:r>
      <w:r>
        <w:rPr>
          <w:sz w:val="28"/>
          <w:szCs w:val="28"/>
        </w:rPr>
        <w:t>дерации от 5 августа 2022 года №</w:t>
      </w:r>
      <w:r w:rsidRPr="005663F7">
        <w:rPr>
          <w:sz w:val="28"/>
          <w:szCs w:val="28"/>
        </w:rPr>
        <w:t xml:space="preserve"> 530н </w:t>
      </w:r>
      <w:r>
        <w:rPr>
          <w:sz w:val="28"/>
          <w:szCs w:val="28"/>
        </w:rPr>
        <w:br/>
        <w:t>«</w:t>
      </w:r>
      <w:r w:rsidRPr="005663F7">
        <w:rPr>
          <w:sz w:val="28"/>
          <w:szCs w:val="28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</w:t>
      </w:r>
      <w:r>
        <w:rPr>
          <w:sz w:val="28"/>
          <w:szCs w:val="28"/>
        </w:rPr>
        <w:t>тационара и порядков их ведения»</w:t>
      </w:r>
      <w:r w:rsidRPr="005663F7">
        <w:rPr>
          <w:sz w:val="28"/>
          <w:szCs w:val="28"/>
        </w:rPr>
        <w:t>, для граждан, указанных в подпунктах 1 - 6 пункта 2.1 настоящего Порядка. Документ, указанный в настоящем абзаце, в случае отсутствия информации о степени тяжести полученного ранения (контузии, травмы, увечья) в иных представленных документах, должен содержать информацию о степени тяжести ранения;</w:t>
      </w:r>
      <w:r>
        <w:rPr>
          <w:sz w:val="28"/>
          <w:szCs w:val="28"/>
        </w:rPr>
        <w:t>»;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 подпункта 5 изложить в следующей редакции: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5663F7">
        <w:rPr>
          <w:sz w:val="28"/>
          <w:szCs w:val="28"/>
        </w:rPr>
        <w:t>выписной или переводной эпикриз, выданный медицинской организацией, соответствующий форме, утвержденной Приказом Министерства здравоохранения Российской Фе</w:t>
      </w:r>
      <w:r>
        <w:rPr>
          <w:sz w:val="28"/>
          <w:szCs w:val="28"/>
        </w:rPr>
        <w:t>дерации от 5 августа 2022 года №</w:t>
      </w:r>
      <w:r w:rsidRPr="005663F7">
        <w:rPr>
          <w:sz w:val="28"/>
          <w:szCs w:val="28"/>
        </w:rPr>
        <w:t xml:space="preserve"> 530н </w:t>
      </w:r>
      <w:r>
        <w:rPr>
          <w:sz w:val="28"/>
          <w:szCs w:val="28"/>
        </w:rPr>
        <w:br/>
        <w:t>«</w:t>
      </w:r>
      <w:r w:rsidRPr="005663F7">
        <w:rPr>
          <w:sz w:val="28"/>
          <w:szCs w:val="28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стационарных условиях, в условиях дневного стационара и порядков их ведения</w:t>
      </w:r>
      <w:r>
        <w:rPr>
          <w:sz w:val="28"/>
          <w:szCs w:val="28"/>
        </w:rPr>
        <w:t>»</w:t>
      </w:r>
      <w:r w:rsidRPr="005663F7">
        <w:rPr>
          <w:sz w:val="28"/>
          <w:szCs w:val="28"/>
        </w:rPr>
        <w:t>, для граждан, указанных в подпунктах 1 - 6 пункта 2.1 настоящего Порядка. Документ, указанный в настоящем абзаце, в случае отсутствия информации о степени тяжести полученного ранения (контузии, травмы, увечья) в иных представленных документах, должен содержать информацию о степени тяжести ранения;</w:t>
      </w:r>
      <w:r>
        <w:rPr>
          <w:sz w:val="28"/>
          <w:szCs w:val="28"/>
        </w:rPr>
        <w:t>»;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7 изложить в следующей редакции:</w:t>
      </w:r>
    </w:p>
    <w:p w:rsidR="008C3991" w:rsidRPr="00EF688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F6881">
        <w:rPr>
          <w:sz w:val="28"/>
          <w:szCs w:val="28"/>
        </w:rPr>
        <w:t>7) В случае, установленном абзацем третьим подпункта 5 пункта 2.3 настоящего Порядка:</w:t>
      </w:r>
    </w:p>
    <w:p w:rsidR="008C3991" w:rsidRPr="00EF688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EF6881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>–</w:t>
      </w:r>
      <w:r w:rsidRPr="00EF6881">
        <w:rPr>
          <w:sz w:val="28"/>
          <w:szCs w:val="28"/>
        </w:rPr>
        <w:t xml:space="preserve"> по форме согласно приложению 3 к настоящему Порядку;</w:t>
      </w:r>
    </w:p>
    <w:p w:rsidR="008C3991" w:rsidRPr="00EF688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EF6881">
        <w:rPr>
          <w:sz w:val="28"/>
          <w:szCs w:val="28"/>
        </w:rPr>
        <w:t>копия документа, удостоверяющего личность;</w:t>
      </w:r>
    </w:p>
    <w:p w:rsidR="008C3991" w:rsidRPr="00EF688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EF6881">
        <w:rPr>
          <w:sz w:val="28"/>
          <w:szCs w:val="28"/>
        </w:rPr>
        <w:t>информация о реквизитах счета заявителя для зачисления денежных средств на банковский счет участника национальной платежной системы;</w:t>
      </w:r>
    </w:p>
    <w:p w:rsidR="008C3991" w:rsidRPr="00EF688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EF6881">
        <w:rPr>
          <w:sz w:val="28"/>
          <w:szCs w:val="28"/>
        </w:rPr>
        <w:t>документ, подтверждающий присвоение звания Героя России, награждение орденами Российской Федерации за боевые заслуги во время участия в специальной военной операции, входящими в государственную наградную систему Российской Федерации, в соответствии с Указом Президента Российской Фед</w:t>
      </w:r>
      <w:r>
        <w:rPr>
          <w:sz w:val="28"/>
          <w:szCs w:val="28"/>
        </w:rPr>
        <w:t>ерации от 7 сентября 2010 года № 1099 «</w:t>
      </w:r>
      <w:r w:rsidRPr="00EF6881">
        <w:rPr>
          <w:sz w:val="28"/>
          <w:szCs w:val="28"/>
        </w:rPr>
        <w:t xml:space="preserve">О мерах </w:t>
      </w:r>
      <w:r>
        <w:rPr>
          <w:sz w:val="28"/>
          <w:szCs w:val="28"/>
        </w:rPr>
        <w:br/>
      </w:r>
      <w:r w:rsidRPr="00EF6881">
        <w:rPr>
          <w:sz w:val="28"/>
          <w:szCs w:val="28"/>
        </w:rPr>
        <w:t>по совершенствованию государственной наградной си</w:t>
      </w:r>
      <w:r>
        <w:rPr>
          <w:sz w:val="28"/>
          <w:szCs w:val="28"/>
        </w:rPr>
        <w:t>стемы Российской Федерации»</w:t>
      </w:r>
      <w:r w:rsidRPr="00EF6881">
        <w:rPr>
          <w:sz w:val="28"/>
          <w:szCs w:val="28"/>
        </w:rPr>
        <w:t>, члену семьи заявителя.</w:t>
      </w:r>
      <w:r>
        <w:rPr>
          <w:sz w:val="28"/>
          <w:szCs w:val="28"/>
        </w:rPr>
        <w:t xml:space="preserve"> </w:t>
      </w:r>
    </w:p>
    <w:p w:rsidR="008C3991" w:rsidRPr="00EF688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EF6881">
        <w:rPr>
          <w:sz w:val="28"/>
          <w:szCs w:val="28"/>
        </w:rPr>
        <w:t>Документами, подтверждающими присвоение звания Героя России или награждение орденами Российской Федерации за боевые заслуги во время участия в специальной военной операции, являются удостоверения к ним либо надлежаще оформленные и заверенные выписки из нормативных документов, содержащих указание на орган, осуществивший награждение, дату и номер акта о награждении;</w:t>
      </w:r>
    </w:p>
    <w:p w:rsidR="008C3991" w:rsidRPr="00EF688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EF6881">
        <w:rPr>
          <w:sz w:val="28"/>
          <w:szCs w:val="28"/>
        </w:rPr>
        <w:t>документ, подтверждающий родство с гражданином, которому присвоено звание Героя России или награждение орденами Российской Федерации;</w:t>
      </w:r>
    </w:p>
    <w:p w:rsidR="008C3991" w:rsidRPr="00EF688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EF6881">
        <w:rPr>
          <w:sz w:val="28"/>
          <w:szCs w:val="28"/>
        </w:rPr>
        <w:t xml:space="preserve">решение суда о признании гражданина фактическим воспитателем </w:t>
      </w:r>
      <w:r>
        <w:rPr>
          <w:sz w:val="28"/>
          <w:szCs w:val="28"/>
        </w:rPr>
        <w:br/>
      </w:r>
      <w:r w:rsidRPr="00EF6881">
        <w:rPr>
          <w:sz w:val="28"/>
          <w:szCs w:val="28"/>
        </w:rPr>
        <w:t>для граждан, указанных в подпункте 2.2.3 пункта 2.2 настоящего Порядка;</w:t>
      </w:r>
    </w:p>
    <w:p w:rsidR="008C3991" w:rsidRPr="00EF688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EF6881">
        <w:rPr>
          <w:sz w:val="28"/>
          <w:szCs w:val="28"/>
        </w:rPr>
        <w:t>извещение военного комиссариата о признании гражданина пропавшим без вести в ходе проведения боевых действий при участии в специальной военной операции для членов семей граждан, указанных в подпунктах 1 - 6 пункта 2.1 настоящего Порядка;</w:t>
      </w:r>
    </w:p>
    <w:p w:rsidR="008C3991" w:rsidRPr="00EF688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EF6881">
        <w:rPr>
          <w:sz w:val="28"/>
          <w:szCs w:val="28"/>
        </w:rPr>
        <w:t>справка о захоронении гражданина, выданная органом местного самоуправления, для членов семей граждан, указанных в подпунктах 1 - 6 пункта 2.1 настоящего Порядка, признанных пропавшими без вести в ходе проведения боевых действий при участии в специальной военной операции, в случае отсутствия решения суда о признании указанного гражданина умершим;</w:t>
      </w:r>
    </w:p>
    <w:p w:rsidR="008C3991" w:rsidRPr="00EF688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EF6881">
        <w:rPr>
          <w:sz w:val="28"/>
          <w:szCs w:val="28"/>
        </w:rPr>
        <w:t xml:space="preserve">решение суда о признании гражданина умершим </w:t>
      </w:r>
      <w:r>
        <w:rPr>
          <w:sz w:val="28"/>
          <w:szCs w:val="28"/>
        </w:rPr>
        <w:t>–</w:t>
      </w:r>
      <w:r w:rsidRPr="00EF6881">
        <w:rPr>
          <w:sz w:val="28"/>
          <w:szCs w:val="28"/>
        </w:rPr>
        <w:t xml:space="preserve"> для членов семей граждан, указанных в подпунктах 1 - 6 пункта 2.1 настоящего Порядка, признанных пропавшими без вести в ходе проведения боевых действий при участии в специальной военной операции, признанных судом умершими;</w:t>
      </w:r>
    </w:p>
    <w:p w:rsidR="008C3991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EF6881">
        <w:rPr>
          <w:sz w:val="28"/>
          <w:szCs w:val="28"/>
        </w:rPr>
        <w:t xml:space="preserve">Члены семьи граждан, удостоенных звания Героя России, награжденных орденами Российской Федерации за боевые заслуги во время участия </w:t>
      </w:r>
      <w:r>
        <w:rPr>
          <w:sz w:val="28"/>
          <w:szCs w:val="28"/>
        </w:rPr>
        <w:br/>
      </w:r>
      <w:r w:rsidRPr="00EF6881">
        <w:rPr>
          <w:sz w:val="28"/>
          <w:szCs w:val="28"/>
        </w:rPr>
        <w:t xml:space="preserve">в специальной военной операции, место жительства которых на дату смерти находилось на территории Чукотского автономного округа, поступивших </w:t>
      </w:r>
      <w:r>
        <w:rPr>
          <w:sz w:val="28"/>
          <w:szCs w:val="28"/>
        </w:rPr>
        <w:br/>
      </w:r>
      <w:r w:rsidRPr="00EF6881">
        <w:rPr>
          <w:sz w:val="28"/>
          <w:szCs w:val="28"/>
        </w:rPr>
        <w:t>на военную службу не из военных комиссариатов Чукотского автономного округа, подтверждают факт участия в специальной военной операции погибшего военнослужащего самостоятельно.</w:t>
      </w:r>
      <w:r>
        <w:rPr>
          <w:sz w:val="28"/>
          <w:szCs w:val="28"/>
        </w:rPr>
        <w:t>».</w:t>
      </w:r>
    </w:p>
    <w:p w:rsidR="008C3991" w:rsidRPr="00473FE4" w:rsidRDefault="008C3991" w:rsidP="008C3991">
      <w:pPr>
        <w:pStyle w:val="a7"/>
        <w:ind w:left="0" w:firstLine="709"/>
        <w:jc w:val="both"/>
        <w:rPr>
          <w:sz w:val="28"/>
          <w:szCs w:val="28"/>
        </w:rPr>
      </w:pPr>
      <w:r w:rsidRPr="00473FE4">
        <w:rPr>
          <w:sz w:val="28"/>
          <w:szCs w:val="28"/>
        </w:rPr>
        <w:t xml:space="preserve">2. </w:t>
      </w:r>
      <w:r w:rsidRPr="00473FE4">
        <w:rPr>
          <w:color w:val="000000"/>
          <w:sz w:val="28"/>
          <w:szCs w:val="28"/>
          <w:shd w:val="clear" w:color="auto" w:fill="FFFFFF"/>
        </w:rPr>
        <w:t xml:space="preserve">Отделу </w:t>
      </w:r>
      <w:r w:rsidRPr="0055795B">
        <w:rPr>
          <w:color w:val="000000"/>
          <w:sz w:val="28"/>
          <w:szCs w:val="28"/>
          <w:shd w:val="clear" w:color="auto" w:fill="FFFFFF"/>
        </w:rPr>
        <w:t>государственной политики и развития социального обслуживания населения Управления социальной поддержки населения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3FE4">
        <w:rPr>
          <w:color w:val="000000"/>
          <w:sz w:val="28"/>
          <w:szCs w:val="28"/>
          <w:shd w:val="clear" w:color="auto" w:fill="FFFFFF"/>
        </w:rPr>
        <w:t xml:space="preserve">Департамента социальной политики Чукотского автономного округа </w:t>
      </w:r>
      <w:r w:rsidRPr="00473FE4">
        <w:rPr>
          <w:color w:val="000000"/>
          <w:sz w:val="28"/>
          <w:szCs w:val="28"/>
          <w:shd w:val="clear" w:color="auto" w:fill="FFFFFF"/>
        </w:rPr>
        <w:br/>
        <w:t>(</w:t>
      </w:r>
      <w:r>
        <w:rPr>
          <w:color w:val="000000"/>
          <w:sz w:val="28"/>
          <w:szCs w:val="28"/>
          <w:shd w:val="clear" w:color="auto" w:fill="FFFFFF"/>
        </w:rPr>
        <w:t>Кайнинан В.А.</w:t>
      </w:r>
      <w:r w:rsidRPr="00473FE4">
        <w:rPr>
          <w:color w:val="000000"/>
          <w:sz w:val="28"/>
          <w:szCs w:val="28"/>
          <w:shd w:val="clear" w:color="auto" w:fill="FFFFFF"/>
        </w:rPr>
        <w:t>) направить копию настоящего приказа в прокуратуру Чукотского автономного округа и территориальный орган юстиции в порядке, предусмотренном Указом Президента Российской Федерации от 10 августа</w:t>
      </w:r>
      <w:r w:rsidRPr="00473FE4">
        <w:rPr>
          <w:color w:val="000000"/>
          <w:sz w:val="28"/>
          <w:szCs w:val="28"/>
        </w:rPr>
        <w:br/>
      </w:r>
      <w:r w:rsidRPr="00473FE4">
        <w:rPr>
          <w:color w:val="000000"/>
          <w:sz w:val="28"/>
          <w:szCs w:val="28"/>
          <w:shd w:val="clear" w:color="auto" w:fill="FFFFFF"/>
        </w:rPr>
        <w:t xml:space="preserve">2000 года № 1486, опубликовать в газете «Крайний Север» и на официальном интернет портале правовой информации – www.pravo.gov.ru, разместить </w:t>
      </w:r>
      <w:r w:rsidRPr="00473FE4">
        <w:rPr>
          <w:color w:val="000000"/>
          <w:sz w:val="28"/>
          <w:szCs w:val="28"/>
          <w:shd w:val="clear" w:color="auto" w:fill="FFFFFF"/>
        </w:rPr>
        <w:br/>
        <w:t>в справочно-информационных системах «Гарант», «Консультант плюс».</w:t>
      </w:r>
    </w:p>
    <w:p w:rsidR="008C3991" w:rsidRDefault="008C3991" w:rsidP="008C3991">
      <w:pPr>
        <w:ind w:firstLine="709"/>
        <w:jc w:val="both"/>
        <w:rPr>
          <w:b/>
          <w:bCs/>
          <w:spacing w:val="20"/>
          <w:sz w:val="28"/>
          <w:szCs w:val="28"/>
        </w:rPr>
      </w:pPr>
      <w:r w:rsidRPr="00473FE4">
        <w:rPr>
          <w:sz w:val="28"/>
          <w:szCs w:val="28"/>
        </w:rPr>
        <w:t>3. Контроль за исполнением настоящего приказа</w:t>
      </w:r>
      <w:r w:rsidRPr="0064152D">
        <w:rPr>
          <w:sz w:val="28"/>
          <w:szCs w:val="28"/>
        </w:rPr>
        <w:t xml:space="preserve"> оставляю за собой.</w:t>
      </w:r>
    </w:p>
    <w:p w:rsidR="00B10360" w:rsidRDefault="00B10360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552"/>
        <w:gridCol w:w="2409"/>
      </w:tblGrid>
      <w:tr w:rsidR="00946BF9" w:rsidTr="00183AC1">
        <w:trPr>
          <w:trHeight w:val="1215"/>
        </w:trPr>
        <w:tc>
          <w:tcPr>
            <w:tcW w:w="4678" w:type="dxa"/>
            <w:vAlign w:val="bottom"/>
          </w:tcPr>
          <w:p w:rsidR="00946BF9" w:rsidRDefault="00183AC1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946BF9" w:rsidRPr="00C6531D">
              <w:rPr>
                <w:sz w:val="28"/>
                <w:szCs w:val="28"/>
              </w:rPr>
              <w:t>Губернатора</w:t>
            </w:r>
            <w:r w:rsidR="0035476C">
              <w:rPr>
                <w:sz w:val="28"/>
                <w:szCs w:val="28"/>
              </w:rPr>
              <w:t>, начальни</w:t>
            </w:r>
            <w:r w:rsidR="00946BF9" w:rsidRPr="00C6531D">
              <w:rPr>
                <w:sz w:val="28"/>
                <w:szCs w:val="28"/>
              </w:rPr>
              <w:t>к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Департамент</w:t>
            </w:r>
            <w:r w:rsidR="00946BF9">
              <w:rPr>
                <w:sz w:val="28"/>
                <w:szCs w:val="28"/>
              </w:rPr>
              <w:t>а</w:t>
            </w:r>
            <w:r w:rsidR="00946BF9" w:rsidRP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социальной политики Чукотского</w:t>
            </w:r>
            <w:r w:rsidR="00946BF9">
              <w:rPr>
                <w:sz w:val="28"/>
                <w:szCs w:val="28"/>
              </w:rPr>
              <w:t xml:space="preserve"> </w:t>
            </w:r>
            <w:r w:rsidR="00946BF9" w:rsidRPr="00C6531D">
              <w:rPr>
                <w:sz w:val="28"/>
                <w:szCs w:val="28"/>
              </w:rPr>
              <w:t>автономного округа</w:t>
            </w:r>
          </w:p>
        </w:tc>
        <w:tc>
          <w:tcPr>
            <w:tcW w:w="2552" w:type="dxa"/>
            <w:vAlign w:val="bottom"/>
          </w:tcPr>
          <w:p w:rsidR="00946BF9" w:rsidRDefault="001F233C" w:rsidP="007407CB">
            <w:pPr>
              <w:jc w:val="both"/>
              <w:rPr>
                <w:sz w:val="28"/>
                <w:szCs w:val="28"/>
              </w:rPr>
            </w:pPr>
            <w:r w:rsidRPr="00384DCB">
              <w:rPr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035F71AF" wp14:editId="7F9901EA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-171450</wp:posOffset>
                  </wp:positionV>
                  <wp:extent cx="1647825" cy="1638300"/>
                  <wp:effectExtent l="0" t="0" r="9525" b="0"/>
                  <wp:wrapNone/>
                  <wp:docPr id="6" name="Рисунок 6" descr="Описание: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39" t="20749" r="18515" b="16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09" w:type="dxa"/>
            <w:vAlign w:val="bottom"/>
          </w:tcPr>
          <w:p w:rsidR="00946BF9" w:rsidRPr="00B10360" w:rsidRDefault="00946BF9" w:rsidP="00B10360">
            <w:pPr>
              <w:jc w:val="right"/>
              <w:rPr>
                <w:sz w:val="28"/>
                <w:szCs w:val="28"/>
              </w:rPr>
            </w:pPr>
            <w:r w:rsidRPr="00C6531D">
              <w:rPr>
                <w:sz w:val="28"/>
                <w:szCs w:val="28"/>
              </w:rPr>
              <w:t>Л.Н. Брянцева</w:t>
            </w:r>
          </w:p>
        </w:tc>
      </w:tr>
    </w:tbl>
    <w:p w:rsidR="0035476C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0D2735" w:rsidRDefault="007407CB" w:rsidP="001F233C">
      <w:pPr>
        <w:jc w:val="both"/>
        <w:rPr>
          <w:sz w:val="28"/>
          <w:szCs w:val="28"/>
        </w:rPr>
      </w:pPr>
    </w:p>
    <w:sectPr w:rsidR="007407CB" w:rsidRPr="000D2735" w:rsidSect="005643FC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183AC1"/>
    <w:rsid w:val="001F233C"/>
    <w:rsid w:val="002B4EC3"/>
    <w:rsid w:val="0035476C"/>
    <w:rsid w:val="00641322"/>
    <w:rsid w:val="006A005A"/>
    <w:rsid w:val="007407CB"/>
    <w:rsid w:val="008A1C12"/>
    <w:rsid w:val="008C3991"/>
    <w:rsid w:val="00927086"/>
    <w:rsid w:val="00946BF9"/>
    <w:rsid w:val="00B10360"/>
    <w:rsid w:val="00B7060B"/>
    <w:rsid w:val="00BD0A93"/>
    <w:rsid w:val="00BF645E"/>
    <w:rsid w:val="00C6531D"/>
    <w:rsid w:val="00EB76C4"/>
    <w:rsid w:val="00FA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C3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11967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ogp5-uspn</cp:lastModifiedBy>
  <cp:revision>11</cp:revision>
  <dcterms:created xsi:type="dcterms:W3CDTF">2025-03-13T22:37:00Z</dcterms:created>
  <dcterms:modified xsi:type="dcterms:W3CDTF">2025-08-15T07:40:00Z</dcterms:modified>
</cp:coreProperties>
</file>