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586B12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586B12">
        <w:rPr>
          <w:noProof/>
          <w:sz w:val="28"/>
        </w:rPr>
        <w:drawing>
          <wp:inline distT="0" distB="0" distL="0" distR="0" wp14:anchorId="3D8CB127" wp14:editId="5974FAF6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586B12" w:rsidRDefault="0062280A" w:rsidP="0062280A">
      <w:pPr>
        <w:jc w:val="center"/>
        <w:rPr>
          <w:rFonts w:ascii="Courier" w:hAnsi="Courier"/>
          <w:sz w:val="24"/>
        </w:rPr>
      </w:pPr>
      <w:r w:rsidRPr="00586B12">
        <w:rPr>
          <w:sz w:val="28"/>
        </w:rPr>
        <w:t xml:space="preserve"> </w:t>
      </w:r>
    </w:p>
    <w:p w:rsidR="0062280A" w:rsidRPr="00586B12" w:rsidRDefault="0062280A" w:rsidP="0062280A">
      <w:pPr>
        <w:rPr>
          <w:sz w:val="28"/>
        </w:rPr>
      </w:pPr>
    </w:p>
    <w:p w:rsidR="0062280A" w:rsidRPr="00586B12" w:rsidRDefault="0062280A" w:rsidP="0062280A">
      <w:pPr>
        <w:rPr>
          <w:sz w:val="28"/>
        </w:rPr>
      </w:pPr>
    </w:p>
    <w:p w:rsidR="0062280A" w:rsidRPr="00586B12" w:rsidRDefault="0062280A" w:rsidP="0062280A">
      <w:pPr>
        <w:rPr>
          <w:sz w:val="28"/>
        </w:rPr>
      </w:pPr>
    </w:p>
    <w:p w:rsidR="0062280A" w:rsidRPr="00586B12" w:rsidRDefault="0062280A" w:rsidP="0062280A"/>
    <w:p w:rsidR="0062280A" w:rsidRPr="00586B12" w:rsidRDefault="0062280A" w:rsidP="0062280A">
      <w:pPr>
        <w:jc w:val="center"/>
        <w:rPr>
          <w:b/>
        </w:rPr>
      </w:pPr>
    </w:p>
    <w:p w:rsidR="0062280A" w:rsidRPr="00586B12" w:rsidRDefault="0062280A" w:rsidP="0062280A">
      <w:pPr>
        <w:jc w:val="center"/>
        <w:rPr>
          <w:b/>
          <w:sz w:val="28"/>
          <w:szCs w:val="28"/>
        </w:rPr>
      </w:pPr>
      <w:r w:rsidRPr="00586B12">
        <w:rPr>
          <w:b/>
          <w:sz w:val="28"/>
          <w:szCs w:val="28"/>
        </w:rPr>
        <w:t>ГУБЕРНАТОР  ЧУКОТСКОГО  АВТОНОМНОГО  ОКРУГА</w:t>
      </w:r>
    </w:p>
    <w:p w:rsidR="0062280A" w:rsidRPr="00586B12" w:rsidRDefault="0062280A" w:rsidP="0062280A">
      <w:pPr>
        <w:jc w:val="center"/>
      </w:pPr>
    </w:p>
    <w:p w:rsidR="0062280A" w:rsidRPr="00586B12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586B12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586B12" w:rsidRDefault="0062280A" w:rsidP="0062280A">
      <w:pPr>
        <w:jc w:val="center"/>
      </w:pPr>
    </w:p>
    <w:p w:rsidR="0062280A" w:rsidRPr="00586B12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586B12" w:rsidTr="00607DED">
        <w:tc>
          <w:tcPr>
            <w:tcW w:w="534" w:type="dxa"/>
          </w:tcPr>
          <w:p w:rsidR="0062280A" w:rsidRPr="00586B12" w:rsidRDefault="0062280A" w:rsidP="0062280A">
            <w:pPr>
              <w:rPr>
                <w:sz w:val="28"/>
              </w:rPr>
            </w:pPr>
            <w:r w:rsidRPr="00586B12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586B12" w:rsidRDefault="004077D8" w:rsidP="00A93149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r>
              <w:rPr>
                <w:sz w:val="28"/>
                <w:szCs w:val="28"/>
              </w:rPr>
              <w:t>марта 2025 года</w:t>
            </w:r>
          </w:p>
        </w:tc>
        <w:tc>
          <w:tcPr>
            <w:tcW w:w="959" w:type="dxa"/>
          </w:tcPr>
          <w:p w:rsidR="0062280A" w:rsidRPr="00586B12" w:rsidRDefault="0062280A" w:rsidP="0062280A">
            <w:pPr>
              <w:jc w:val="right"/>
              <w:rPr>
                <w:sz w:val="28"/>
              </w:rPr>
            </w:pPr>
            <w:r w:rsidRPr="00586B12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586B12" w:rsidRDefault="004077D8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969" w:type="dxa"/>
          </w:tcPr>
          <w:p w:rsidR="0062280A" w:rsidRPr="00586B12" w:rsidRDefault="0062280A" w:rsidP="0062280A">
            <w:pPr>
              <w:jc w:val="right"/>
              <w:rPr>
                <w:sz w:val="28"/>
              </w:rPr>
            </w:pPr>
            <w:r w:rsidRPr="00586B12">
              <w:rPr>
                <w:sz w:val="28"/>
              </w:rPr>
              <w:t>г. Анадырь</w:t>
            </w:r>
          </w:p>
        </w:tc>
      </w:tr>
    </w:tbl>
    <w:p w:rsidR="0062280A" w:rsidRPr="00586B12" w:rsidRDefault="0062280A" w:rsidP="0062280A">
      <w:pPr>
        <w:jc w:val="both"/>
        <w:rPr>
          <w:sz w:val="28"/>
        </w:rPr>
      </w:pPr>
    </w:p>
    <w:p w:rsidR="0062280A" w:rsidRPr="00586B12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586B12" w:rsidTr="00186C53">
        <w:tc>
          <w:tcPr>
            <w:tcW w:w="9747" w:type="dxa"/>
          </w:tcPr>
          <w:p w:rsidR="00586B12" w:rsidRPr="00586B12" w:rsidRDefault="00586B12" w:rsidP="00586B12">
            <w:pPr>
              <w:jc w:val="center"/>
              <w:rPr>
                <w:b/>
                <w:sz w:val="28"/>
                <w:szCs w:val="28"/>
              </w:rPr>
            </w:pPr>
            <w:r w:rsidRPr="00586B12">
              <w:rPr>
                <w:rStyle w:val="15"/>
                <w:b/>
                <w:szCs w:val="28"/>
              </w:rPr>
              <w:t>О внесении изменений в Приложение к Постановлению Губернатора</w:t>
            </w:r>
          </w:p>
          <w:p w:rsidR="004A57A2" w:rsidRPr="00586B12" w:rsidRDefault="00586B12" w:rsidP="00586B12">
            <w:pPr>
              <w:jc w:val="center"/>
              <w:rPr>
                <w:sz w:val="28"/>
                <w:szCs w:val="28"/>
              </w:rPr>
            </w:pPr>
            <w:r w:rsidRPr="00586B12">
              <w:rPr>
                <w:rStyle w:val="15"/>
                <w:b/>
                <w:szCs w:val="28"/>
              </w:rPr>
              <w:t xml:space="preserve">Чукотского автономного округа от </w:t>
            </w:r>
            <w:r w:rsidRPr="00586B12">
              <w:rPr>
                <w:b/>
                <w:sz w:val="28"/>
                <w:szCs w:val="28"/>
              </w:rPr>
              <w:t>28 октября 2024 года</w:t>
            </w:r>
            <w:r w:rsidRPr="00586B12">
              <w:rPr>
                <w:rStyle w:val="15"/>
                <w:b/>
                <w:szCs w:val="28"/>
              </w:rPr>
              <w:t xml:space="preserve"> № </w:t>
            </w:r>
            <w:r w:rsidRPr="00586B12">
              <w:rPr>
                <w:b/>
                <w:sz w:val="28"/>
                <w:szCs w:val="28"/>
              </w:rPr>
              <w:t>183</w:t>
            </w:r>
          </w:p>
        </w:tc>
      </w:tr>
    </w:tbl>
    <w:p w:rsidR="0062280A" w:rsidRPr="00586B12" w:rsidRDefault="0062280A" w:rsidP="0062280A">
      <w:pPr>
        <w:jc w:val="both"/>
        <w:rPr>
          <w:sz w:val="28"/>
        </w:rPr>
      </w:pPr>
    </w:p>
    <w:p w:rsidR="0062280A" w:rsidRPr="00586B12" w:rsidRDefault="0062280A" w:rsidP="0062280A">
      <w:pPr>
        <w:jc w:val="both"/>
        <w:rPr>
          <w:sz w:val="28"/>
        </w:rPr>
      </w:pP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</w:t>
      </w:r>
    </w:p>
    <w:p w:rsidR="0062280A" w:rsidRPr="00586B12" w:rsidRDefault="0062280A" w:rsidP="0062280A">
      <w:pPr>
        <w:jc w:val="both"/>
        <w:rPr>
          <w:sz w:val="28"/>
          <w:szCs w:val="28"/>
        </w:rPr>
      </w:pPr>
    </w:p>
    <w:p w:rsidR="0062280A" w:rsidRPr="00586B12" w:rsidRDefault="0062280A" w:rsidP="0062280A">
      <w:pPr>
        <w:jc w:val="both"/>
        <w:rPr>
          <w:b/>
          <w:sz w:val="28"/>
          <w:szCs w:val="28"/>
        </w:rPr>
      </w:pPr>
      <w:r w:rsidRPr="00586B12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ПОСТАНОВЛЯЮ</w:t>
      </w:r>
      <w:r w:rsidRPr="00586B12">
        <w:rPr>
          <w:b/>
          <w:sz w:val="28"/>
          <w:szCs w:val="28"/>
        </w:rPr>
        <w:t>:</w:t>
      </w:r>
    </w:p>
    <w:p w:rsidR="0062280A" w:rsidRPr="00586B12" w:rsidRDefault="0062280A" w:rsidP="0062280A">
      <w:pPr>
        <w:jc w:val="both"/>
        <w:rPr>
          <w:b/>
          <w:sz w:val="28"/>
          <w:szCs w:val="28"/>
        </w:rPr>
      </w:pP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1. Внести в Приложение к Постановлению Губернатора Чукотского автономного округа от 28 октября 2024 года № 183 «О создании Координационного совета при Губернаторе Чукотского автономного округа по увековечению памяти погибших при защите Отечества и сохранению памяти о мужестве и героизме защитников Отечества» следующие изменения: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разделе 3 «Состав и организация деятельности Координационного Совета»: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абзаце первом пункта 3.1 после слов «исполнительных органов Чукотского автономного округа,» дополнить словами «, территориальных органов федеральных органов исполнительной власти»;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пункте 3.8: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в подпункте 4 слова «но не реже одного раза в год» исключить;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абзац шестой признать утратившим силу.</w:t>
      </w:r>
    </w:p>
    <w:p w:rsidR="00586B12" w:rsidRPr="00586B12" w:rsidRDefault="00586B12" w:rsidP="00586B12">
      <w:pPr>
        <w:ind w:firstLine="709"/>
        <w:jc w:val="both"/>
        <w:rPr>
          <w:sz w:val="28"/>
          <w:szCs w:val="28"/>
        </w:rPr>
      </w:pPr>
      <w:r w:rsidRPr="00586B12">
        <w:rPr>
          <w:sz w:val="28"/>
          <w:szCs w:val="28"/>
        </w:rPr>
        <w:t>2. Контроль за исполнением настоящего постановления возложить на Комитет по охране объектов культурного наследия Чукотского автономного округа (Девяткин В.И.).</w:t>
      </w:r>
    </w:p>
    <w:p w:rsidR="0062280A" w:rsidRPr="00586B12" w:rsidRDefault="0062280A" w:rsidP="0062280A">
      <w:pPr>
        <w:ind w:firstLine="735"/>
        <w:jc w:val="both"/>
        <w:rPr>
          <w:sz w:val="28"/>
        </w:rPr>
      </w:pPr>
    </w:p>
    <w:p w:rsidR="0062280A" w:rsidRPr="00586B12" w:rsidRDefault="0062280A" w:rsidP="0062280A">
      <w:pPr>
        <w:jc w:val="both"/>
        <w:rPr>
          <w:sz w:val="28"/>
        </w:rPr>
      </w:pPr>
      <w:r w:rsidRPr="00586B12">
        <w:rPr>
          <w:sz w:val="28"/>
        </w:rPr>
        <w:t xml:space="preserve">    </w:t>
      </w:r>
    </w:p>
    <w:p w:rsidR="0062280A" w:rsidRPr="00586B12" w:rsidRDefault="0062280A" w:rsidP="0062280A">
      <w:pPr>
        <w:jc w:val="both"/>
        <w:rPr>
          <w:sz w:val="28"/>
        </w:rPr>
      </w:pPr>
    </w:p>
    <w:p w:rsidR="0062280A" w:rsidRPr="00586B12" w:rsidRDefault="00A93149" w:rsidP="00A93149">
      <w:pPr>
        <w:jc w:val="right"/>
        <w:rPr>
          <w:sz w:val="28"/>
        </w:rPr>
      </w:pPr>
      <w:r w:rsidRPr="00586B12">
        <w:rPr>
          <w:sz w:val="28"/>
        </w:rPr>
        <w:t>В.Г. Кузнецов</w:t>
      </w:r>
    </w:p>
    <w:p w:rsidR="0062280A" w:rsidRPr="00586B12" w:rsidRDefault="0062280A" w:rsidP="0062280A">
      <w:pPr>
        <w:jc w:val="center"/>
        <w:rPr>
          <w:sz w:val="28"/>
        </w:rPr>
      </w:pPr>
    </w:p>
    <w:p w:rsidR="0062280A" w:rsidRPr="00586B12" w:rsidRDefault="0062280A" w:rsidP="0062280A">
      <w:pPr>
        <w:jc w:val="center"/>
        <w:rPr>
          <w:sz w:val="28"/>
        </w:rPr>
      </w:pPr>
    </w:p>
    <w:p w:rsidR="0062280A" w:rsidRPr="00586B12" w:rsidRDefault="0062280A" w:rsidP="0062280A">
      <w:pPr>
        <w:jc w:val="center"/>
        <w:rPr>
          <w:sz w:val="28"/>
        </w:rPr>
      </w:pPr>
    </w:p>
    <w:p w:rsidR="0062280A" w:rsidRPr="00586B12" w:rsidRDefault="0062280A" w:rsidP="0062280A">
      <w:pPr>
        <w:jc w:val="center"/>
        <w:rPr>
          <w:sz w:val="28"/>
        </w:rPr>
      </w:pPr>
    </w:p>
    <w:p w:rsidR="0062280A" w:rsidRPr="00586B12" w:rsidRDefault="0062280A" w:rsidP="0062280A">
      <w:pPr>
        <w:jc w:val="center"/>
        <w:rPr>
          <w:sz w:val="28"/>
        </w:rPr>
      </w:pPr>
    </w:p>
    <w:p w:rsidR="00586B12" w:rsidRPr="00586B12" w:rsidRDefault="00586B12" w:rsidP="0062280A">
      <w:pPr>
        <w:jc w:val="center"/>
        <w:rPr>
          <w:sz w:val="28"/>
          <w:szCs w:val="28"/>
        </w:rPr>
        <w:sectPr w:rsidR="00586B12" w:rsidRPr="00586B12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586B12" w:rsidRPr="00586B12" w:rsidRDefault="00586B12" w:rsidP="00913E3B">
      <w:pPr>
        <w:widowControl w:val="0"/>
        <w:jc w:val="center"/>
        <w:rPr>
          <w:sz w:val="28"/>
          <w:szCs w:val="28"/>
        </w:rPr>
      </w:pPr>
    </w:p>
    <w:sectPr w:rsidR="00586B12" w:rsidRPr="00586B12" w:rsidSect="00586B12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F3" w:rsidRDefault="00D34FF3">
      <w:r>
        <w:separator/>
      </w:r>
    </w:p>
  </w:endnote>
  <w:endnote w:type="continuationSeparator" w:id="0">
    <w:p w:rsidR="00D34FF3" w:rsidRDefault="00D3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F3" w:rsidRDefault="00D34FF3">
      <w:r>
        <w:separator/>
      </w:r>
    </w:p>
  </w:footnote>
  <w:footnote w:type="continuationSeparator" w:id="0">
    <w:p w:rsidR="00D34FF3" w:rsidRDefault="00D3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0983"/>
    <w:rsid w:val="000D16E2"/>
    <w:rsid w:val="000E2A28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077D8"/>
    <w:rsid w:val="0041240D"/>
    <w:rsid w:val="00415D3B"/>
    <w:rsid w:val="00471F89"/>
    <w:rsid w:val="004A1E69"/>
    <w:rsid w:val="004A57A2"/>
    <w:rsid w:val="0053244F"/>
    <w:rsid w:val="005601B1"/>
    <w:rsid w:val="0056371D"/>
    <w:rsid w:val="00586B12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13E3B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34FF3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EA292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rsid w:val="00586B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DBB8-5558-45CD-B634-8474AAA0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1234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2025-03-04T03:36:00Z</cp:lastPrinted>
  <dcterms:created xsi:type="dcterms:W3CDTF">2025-03-04T03:39:00Z</dcterms:created>
  <dcterms:modified xsi:type="dcterms:W3CDTF">2025-03-04T03:39:00Z</dcterms:modified>
</cp:coreProperties>
</file>