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F4A97" w:rsidRDefault="006F4A97" w:rsidP="00A93149">
            <w:pPr>
              <w:jc w:val="center"/>
              <w:rPr>
                <w:sz w:val="28"/>
                <w:szCs w:val="28"/>
              </w:rPr>
            </w:pPr>
            <w:r w:rsidRPr="006F4A97">
              <w:rPr>
                <w:sz w:val="28"/>
                <w:szCs w:val="28"/>
              </w:rPr>
              <w:t>20 декабря 2024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F4A97" w:rsidRDefault="006F4A97" w:rsidP="0062280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232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B72F4F" w:rsidRDefault="0062280A" w:rsidP="0062280A">
      <w:pPr>
        <w:jc w:val="both"/>
        <w:rPr>
          <w:sz w:val="24"/>
          <w:szCs w:val="24"/>
        </w:rPr>
      </w:pPr>
    </w:p>
    <w:p w:rsidR="0062280A" w:rsidRPr="00B72F4F" w:rsidRDefault="0062280A" w:rsidP="0062280A">
      <w:pPr>
        <w:rPr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B72F4F" w:rsidRDefault="00B72F4F" w:rsidP="00B72F4F">
            <w:pPr>
              <w:jc w:val="center"/>
              <w:rPr>
                <w:b/>
                <w:bCs/>
                <w:sz w:val="28"/>
                <w:szCs w:val="28"/>
              </w:rPr>
            </w:pPr>
            <w:r w:rsidRPr="00D7281B">
              <w:rPr>
                <w:b/>
                <w:bCs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b/>
                <w:bCs/>
                <w:sz w:val="28"/>
                <w:szCs w:val="28"/>
              </w:rPr>
              <w:t>Губернатора</w:t>
            </w:r>
            <w:r w:rsidRPr="00D7281B">
              <w:rPr>
                <w:b/>
                <w:bCs/>
                <w:sz w:val="28"/>
                <w:szCs w:val="28"/>
              </w:rPr>
              <w:t xml:space="preserve"> </w:t>
            </w:r>
          </w:p>
          <w:p w:rsidR="004A57A2" w:rsidRPr="004A57A2" w:rsidRDefault="00B72F4F" w:rsidP="00B72F4F">
            <w:pPr>
              <w:jc w:val="center"/>
              <w:rPr>
                <w:sz w:val="28"/>
                <w:szCs w:val="28"/>
              </w:rPr>
            </w:pPr>
            <w:r w:rsidRPr="00D7281B">
              <w:rPr>
                <w:b/>
                <w:bCs/>
                <w:sz w:val="28"/>
                <w:szCs w:val="28"/>
              </w:rPr>
              <w:t>Чукотского автономного округа от</w:t>
            </w:r>
            <w:r>
              <w:rPr>
                <w:b/>
                <w:bCs/>
                <w:sz w:val="28"/>
                <w:szCs w:val="28"/>
              </w:rPr>
              <w:t xml:space="preserve"> 12 февраля 2014 года № 7</w:t>
            </w:r>
          </w:p>
        </w:tc>
      </w:tr>
    </w:tbl>
    <w:p w:rsidR="0062280A" w:rsidRDefault="0062280A" w:rsidP="0062280A">
      <w:pPr>
        <w:jc w:val="both"/>
        <w:rPr>
          <w:sz w:val="28"/>
          <w:szCs w:val="28"/>
        </w:rPr>
      </w:pPr>
    </w:p>
    <w:p w:rsidR="004E104F" w:rsidRPr="004E104F" w:rsidRDefault="004E104F" w:rsidP="0062280A">
      <w:pPr>
        <w:jc w:val="both"/>
        <w:rPr>
          <w:sz w:val="28"/>
          <w:szCs w:val="28"/>
        </w:rPr>
      </w:pPr>
    </w:p>
    <w:p w:rsidR="00B72F4F" w:rsidRPr="00B72F4F" w:rsidRDefault="00B72F4F" w:rsidP="00B72F4F">
      <w:pPr>
        <w:ind w:firstLine="708"/>
        <w:rPr>
          <w:rFonts w:eastAsia="Calibri"/>
          <w:sz w:val="24"/>
          <w:szCs w:val="24"/>
          <w:lang w:eastAsia="en-US"/>
        </w:rPr>
      </w:pPr>
      <w:r w:rsidRPr="00441E91">
        <w:rPr>
          <w:rFonts w:eastAsia="Calibri"/>
          <w:sz w:val="28"/>
          <w:szCs w:val="28"/>
          <w:lang w:eastAsia="en-US"/>
        </w:rPr>
        <w:t>В целях уточнения отдельных положений нормативного правового акта Чукотского автономного округа,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2280A" w:rsidRPr="004E104F" w:rsidRDefault="0062280A" w:rsidP="0062280A">
      <w:pPr>
        <w:jc w:val="both"/>
        <w:rPr>
          <w:sz w:val="28"/>
          <w:szCs w:val="28"/>
        </w:rPr>
      </w:pPr>
    </w:p>
    <w:p w:rsidR="0062280A" w:rsidRPr="00B72F4F" w:rsidRDefault="0062280A" w:rsidP="0062280A">
      <w:pPr>
        <w:jc w:val="both"/>
        <w:rPr>
          <w:b/>
          <w:sz w:val="24"/>
          <w:szCs w:val="24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B72F4F" w:rsidRPr="004E104F" w:rsidRDefault="00B72F4F" w:rsidP="00B72F4F">
      <w:pPr>
        <w:ind w:firstLine="709"/>
        <w:rPr>
          <w:sz w:val="28"/>
          <w:szCs w:val="28"/>
        </w:rPr>
      </w:pPr>
    </w:p>
    <w:p w:rsidR="00B72F4F" w:rsidRDefault="00B72F4F" w:rsidP="00B72F4F">
      <w:pPr>
        <w:pStyle w:val="a9"/>
        <w:ind w:firstLine="708"/>
        <w:rPr>
          <w:sz w:val="28"/>
          <w:szCs w:val="28"/>
        </w:rPr>
      </w:pPr>
      <w:bookmarkStart w:id="0" w:name="sub_3"/>
      <w:r w:rsidRPr="00441E91">
        <w:rPr>
          <w:sz w:val="28"/>
          <w:szCs w:val="28"/>
        </w:rPr>
        <w:t xml:space="preserve">1. </w:t>
      </w:r>
      <w:r w:rsidRPr="00ED2CAB">
        <w:rPr>
          <w:sz w:val="28"/>
          <w:szCs w:val="28"/>
        </w:rPr>
        <w:t xml:space="preserve">Внести </w:t>
      </w:r>
      <w:bookmarkEnd w:id="0"/>
      <w:r w:rsidRPr="009234E9">
        <w:rPr>
          <w:sz w:val="28"/>
          <w:szCs w:val="28"/>
        </w:rPr>
        <w:t xml:space="preserve">в </w:t>
      </w:r>
      <w:hyperlink r:id="rId9" w:anchor="/document/31320767/entry/0" w:history="1">
        <w:r w:rsidRPr="00B72F4F">
          <w:rPr>
            <w:rStyle w:val="af"/>
            <w:color w:val="auto"/>
            <w:sz w:val="28"/>
            <w:szCs w:val="28"/>
            <w:u w:val="none"/>
          </w:rPr>
          <w:t>Постановление</w:t>
        </w:r>
      </w:hyperlink>
      <w:r w:rsidRPr="00B72F4F">
        <w:rPr>
          <w:sz w:val="28"/>
          <w:szCs w:val="28"/>
        </w:rPr>
        <w:t xml:space="preserve"> </w:t>
      </w:r>
      <w:r w:rsidRPr="009234E9">
        <w:rPr>
          <w:sz w:val="28"/>
          <w:szCs w:val="28"/>
        </w:rPr>
        <w:t>Губернатора Чукотского автономного округа от 1</w:t>
      </w:r>
      <w:r>
        <w:rPr>
          <w:sz w:val="28"/>
          <w:szCs w:val="28"/>
        </w:rPr>
        <w:t>2</w:t>
      </w:r>
      <w:r w:rsidRPr="009234E9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9234E9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9234E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9234E9">
        <w:rPr>
          <w:sz w:val="28"/>
          <w:szCs w:val="28"/>
        </w:rPr>
        <w:t> </w:t>
      </w:r>
      <w:r>
        <w:rPr>
          <w:sz w:val="28"/>
          <w:szCs w:val="28"/>
        </w:rPr>
        <w:t>7</w:t>
      </w:r>
      <w:r w:rsidRPr="009234E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234E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Перечня сил и средств постоянной готовности Чукотской окружной подсистемы единой государственной системы предупреждения и ликвидации чрезвычайных ситуаций»</w:t>
      </w:r>
      <w:r w:rsidRPr="009234E9">
        <w:rPr>
          <w:sz w:val="28"/>
          <w:szCs w:val="28"/>
        </w:rPr>
        <w:t xml:space="preserve"> следующие изменения</w:t>
      </w:r>
      <w:r w:rsidRPr="00931B18">
        <w:rPr>
          <w:sz w:val="28"/>
          <w:szCs w:val="28"/>
        </w:rPr>
        <w:t>:</w:t>
      </w:r>
    </w:p>
    <w:p w:rsidR="00B72F4F" w:rsidRPr="00B72F4F" w:rsidRDefault="00B72F4F" w:rsidP="00B72F4F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пункт 3 изложить </w:t>
      </w:r>
      <w:r w:rsidRPr="00B72F4F">
        <w:rPr>
          <w:sz w:val="28"/>
          <w:szCs w:val="28"/>
        </w:rPr>
        <w:t>в следующей редакции:</w:t>
      </w:r>
    </w:p>
    <w:p w:rsidR="00B72F4F" w:rsidRPr="00B72F4F" w:rsidRDefault="00B72F4F" w:rsidP="00B72F4F">
      <w:pPr>
        <w:pStyle w:val="a9"/>
        <w:ind w:firstLine="708"/>
        <w:rPr>
          <w:sz w:val="28"/>
          <w:szCs w:val="28"/>
        </w:rPr>
      </w:pPr>
      <w:r w:rsidRPr="00B72F4F">
        <w:rPr>
          <w:sz w:val="28"/>
          <w:szCs w:val="28"/>
        </w:rPr>
        <w:t>«3. Контроль за исполнением настоящего постановления возложить на Департамент гражданской защиты и противопожарной службы Чукотского автономного округа (Панов А.А.).»;</w:t>
      </w:r>
    </w:p>
    <w:p w:rsidR="00B72F4F" w:rsidRPr="00B72F4F" w:rsidRDefault="00B72F4F" w:rsidP="00B72F4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2F4F">
        <w:rPr>
          <w:rFonts w:ascii="Times New Roman" w:hAnsi="Times New Roman" w:cs="Times New Roman"/>
          <w:sz w:val="28"/>
          <w:szCs w:val="28"/>
        </w:rPr>
        <w:t>2) в Перечне сил и средств постоянной готовности Чукотской окружной подсистемы единой государственной системы предупреждения      и ликвидации чрезвычайных ситуаций:</w:t>
      </w:r>
    </w:p>
    <w:p w:rsidR="00B72F4F" w:rsidRPr="00B72F4F" w:rsidRDefault="00B72F4F" w:rsidP="00B72F4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2F4F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B72F4F" w:rsidRPr="00B72F4F" w:rsidRDefault="00B72F4F" w:rsidP="00B72F4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2F4F">
        <w:rPr>
          <w:rFonts w:ascii="Times New Roman" w:hAnsi="Times New Roman" w:cs="Times New Roman"/>
          <w:sz w:val="28"/>
          <w:szCs w:val="28"/>
        </w:rPr>
        <w:t>«2. Силы и средства постоянной готовности Государственного казённое учреждения «Пожарно-спасательное Управление Чукотского автономного округа:</w:t>
      </w:r>
    </w:p>
    <w:p w:rsidR="00B72F4F" w:rsidRPr="00B72F4F" w:rsidRDefault="00B72F4F" w:rsidP="00B72F4F">
      <w:pPr>
        <w:pStyle w:val="ConsPlusNormal"/>
        <w:numPr>
          <w:ilvl w:val="0"/>
          <w:numId w:val="6"/>
        </w:numPr>
        <w:tabs>
          <w:tab w:val="left" w:pos="709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2F4F">
        <w:rPr>
          <w:rFonts w:ascii="Times New Roman" w:hAnsi="Times New Roman" w:cs="Times New Roman"/>
          <w:sz w:val="28"/>
          <w:szCs w:val="28"/>
        </w:rPr>
        <w:t>поисково-спасательный отряд № 1 ГКУ «ПСУ ЧАО»;</w:t>
      </w:r>
    </w:p>
    <w:p w:rsidR="00B72F4F" w:rsidRPr="00B72F4F" w:rsidRDefault="00B72F4F" w:rsidP="00B72F4F">
      <w:pPr>
        <w:pStyle w:val="ConsPlusNormal"/>
        <w:numPr>
          <w:ilvl w:val="0"/>
          <w:numId w:val="6"/>
        </w:numPr>
        <w:tabs>
          <w:tab w:val="left" w:pos="709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2F4F">
        <w:rPr>
          <w:rFonts w:ascii="Times New Roman" w:hAnsi="Times New Roman" w:cs="Times New Roman"/>
          <w:sz w:val="28"/>
          <w:szCs w:val="28"/>
        </w:rPr>
        <w:t>филиал «Поисково-спасательный отряд № 2»;</w:t>
      </w:r>
    </w:p>
    <w:p w:rsidR="00B72F4F" w:rsidRPr="00B72F4F" w:rsidRDefault="00B72F4F" w:rsidP="00B72F4F">
      <w:pPr>
        <w:pStyle w:val="ConsPlusNormal"/>
        <w:numPr>
          <w:ilvl w:val="0"/>
          <w:numId w:val="6"/>
        </w:numPr>
        <w:tabs>
          <w:tab w:val="left" w:pos="709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2F4F">
        <w:rPr>
          <w:rFonts w:ascii="Times New Roman" w:hAnsi="Times New Roman" w:cs="Times New Roman"/>
          <w:sz w:val="28"/>
          <w:szCs w:val="28"/>
        </w:rPr>
        <w:t>филиал «Пожарно-спасательная часть № 1»;</w:t>
      </w:r>
    </w:p>
    <w:p w:rsidR="00B72F4F" w:rsidRDefault="00B72F4F" w:rsidP="00B72F4F">
      <w:pPr>
        <w:pStyle w:val="ConsPlusNormal"/>
        <w:numPr>
          <w:ilvl w:val="0"/>
          <w:numId w:val="6"/>
        </w:numPr>
        <w:tabs>
          <w:tab w:val="left" w:pos="709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2F4F">
        <w:rPr>
          <w:rFonts w:ascii="Times New Roman" w:hAnsi="Times New Roman" w:cs="Times New Roman"/>
          <w:sz w:val="28"/>
          <w:szCs w:val="28"/>
        </w:rPr>
        <w:t xml:space="preserve">филиал «Пожарно-спасательная часть </w:t>
      </w:r>
      <w:r>
        <w:rPr>
          <w:rFonts w:ascii="Times New Roman" w:hAnsi="Times New Roman" w:cs="Times New Roman"/>
          <w:sz w:val="28"/>
          <w:szCs w:val="28"/>
        </w:rPr>
        <w:t>№ 2»;</w:t>
      </w:r>
    </w:p>
    <w:p w:rsidR="00B72F4F" w:rsidRDefault="00B72F4F" w:rsidP="00B72F4F">
      <w:pPr>
        <w:pStyle w:val="ConsPlusNormal"/>
        <w:numPr>
          <w:ilvl w:val="0"/>
          <w:numId w:val="6"/>
        </w:numPr>
        <w:tabs>
          <w:tab w:val="left" w:pos="709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«Пожарно-спасательная часть № 3»;</w:t>
      </w:r>
    </w:p>
    <w:p w:rsidR="00B72F4F" w:rsidRDefault="00B72F4F" w:rsidP="00B72F4F">
      <w:pPr>
        <w:pStyle w:val="ConsPlusNormal"/>
        <w:numPr>
          <w:ilvl w:val="0"/>
          <w:numId w:val="6"/>
        </w:numPr>
        <w:tabs>
          <w:tab w:val="left" w:pos="709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«Пожарно-спасательная часть № 4»;</w:t>
      </w:r>
    </w:p>
    <w:p w:rsidR="00B72F4F" w:rsidRDefault="00B72F4F" w:rsidP="00B72F4F">
      <w:pPr>
        <w:pStyle w:val="ConsPlusNormal"/>
        <w:numPr>
          <w:ilvl w:val="0"/>
          <w:numId w:val="6"/>
        </w:numPr>
        <w:tabs>
          <w:tab w:val="left" w:pos="709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«Пожарно-спасательная часть № 7»;</w:t>
      </w:r>
    </w:p>
    <w:p w:rsidR="00B72F4F" w:rsidRDefault="00B72F4F" w:rsidP="00B72F4F">
      <w:pPr>
        <w:pStyle w:val="ConsPlusNormal"/>
        <w:numPr>
          <w:ilvl w:val="0"/>
          <w:numId w:val="6"/>
        </w:numPr>
        <w:tabs>
          <w:tab w:val="left" w:pos="709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«Пожарно-спасательная часть № 9»;</w:t>
      </w:r>
    </w:p>
    <w:p w:rsidR="00B72F4F" w:rsidRDefault="00B72F4F" w:rsidP="00B72F4F">
      <w:pPr>
        <w:pStyle w:val="ConsPlusNormal"/>
        <w:numPr>
          <w:ilvl w:val="0"/>
          <w:numId w:val="6"/>
        </w:numPr>
        <w:tabs>
          <w:tab w:val="left" w:pos="709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«Пожарно-спасательная часть № 11».»;</w:t>
      </w:r>
    </w:p>
    <w:p w:rsidR="004E104F" w:rsidRDefault="004E104F" w:rsidP="00B72F4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  <w:sectPr w:rsidR="004E104F" w:rsidSect="004E104F">
          <w:headerReference w:type="even" r:id="rId10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B72F4F" w:rsidRDefault="00B72F4F" w:rsidP="00B72F4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признать утратившим силу.</w:t>
      </w:r>
    </w:p>
    <w:p w:rsidR="00B72F4F" w:rsidRDefault="00B72F4F" w:rsidP="00B72F4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Подпункт 2 пункта 1 настоящего постановления вступает в силу </w:t>
      </w:r>
      <w:r>
        <w:rPr>
          <w:rFonts w:ascii="Times New Roman" w:hAnsi="Times New Roman" w:cs="Times New Roman"/>
          <w:sz w:val="28"/>
          <w:szCs w:val="28"/>
        </w:rPr>
        <w:br/>
        <w:t>1 февраля 2025 года.</w:t>
      </w:r>
    </w:p>
    <w:p w:rsidR="00B72F4F" w:rsidRPr="006E6BAE" w:rsidRDefault="00B72F4F" w:rsidP="004E10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2CA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E104F">
        <w:rPr>
          <w:sz w:val="28"/>
          <w:szCs w:val="28"/>
        </w:rPr>
        <w:t xml:space="preserve">                      </w:t>
      </w:r>
      <w:r w:rsidRPr="00ED2CAB">
        <w:rPr>
          <w:sz w:val="28"/>
          <w:szCs w:val="28"/>
        </w:rPr>
        <w:t>на Департамент</w:t>
      </w:r>
      <w:r>
        <w:rPr>
          <w:sz w:val="28"/>
          <w:szCs w:val="28"/>
        </w:rPr>
        <w:t xml:space="preserve"> гражданской защиты и противопожарной службы </w:t>
      </w:r>
      <w:r w:rsidRPr="00ED2CAB">
        <w:rPr>
          <w:sz w:val="28"/>
          <w:szCs w:val="28"/>
        </w:rPr>
        <w:t>Чукотского автономного округа</w:t>
      </w:r>
      <w:r>
        <w:rPr>
          <w:sz w:val="28"/>
          <w:szCs w:val="28"/>
        </w:rPr>
        <w:t xml:space="preserve"> (Панов А.А.).</w:t>
      </w:r>
    </w:p>
    <w:p w:rsidR="00B72F4F" w:rsidRPr="006E6BAE" w:rsidRDefault="00B72F4F" w:rsidP="00B72F4F">
      <w:pPr>
        <w:ind w:left="709"/>
        <w:rPr>
          <w:sz w:val="28"/>
          <w:szCs w:val="28"/>
        </w:rPr>
      </w:pPr>
    </w:p>
    <w:p w:rsidR="00B72F4F" w:rsidRPr="006E6BAE" w:rsidRDefault="00B72F4F" w:rsidP="00B72F4F">
      <w:pPr>
        <w:ind w:left="709"/>
        <w:rPr>
          <w:sz w:val="28"/>
          <w:szCs w:val="28"/>
        </w:rPr>
      </w:pPr>
    </w:p>
    <w:p w:rsidR="00B72F4F" w:rsidRPr="006E6BAE" w:rsidRDefault="00B72F4F" w:rsidP="00B72F4F">
      <w:pPr>
        <w:rPr>
          <w:sz w:val="28"/>
          <w:szCs w:val="28"/>
        </w:rPr>
      </w:pPr>
    </w:p>
    <w:p w:rsidR="00B72F4F" w:rsidRDefault="00B72F4F" w:rsidP="00B72F4F">
      <w:pPr>
        <w:jc w:val="right"/>
        <w:rPr>
          <w:sz w:val="28"/>
          <w:szCs w:val="28"/>
        </w:rPr>
      </w:pPr>
      <w:r w:rsidRPr="006E6BAE">
        <w:rPr>
          <w:sz w:val="28"/>
          <w:szCs w:val="28"/>
        </w:rPr>
        <w:t>В.Г. Кузнецов</w:t>
      </w:r>
    </w:p>
    <w:p w:rsidR="00B72F4F" w:rsidRDefault="00B72F4F" w:rsidP="00B72F4F">
      <w:pPr>
        <w:rPr>
          <w:sz w:val="28"/>
          <w:szCs w:val="28"/>
        </w:rPr>
      </w:pPr>
    </w:p>
    <w:p w:rsidR="00B72F4F" w:rsidRDefault="00B72F4F" w:rsidP="00B72F4F">
      <w:pPr>
        <w:rPr>
          <w:sz w:val="28"/>
          <w:szCs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B72F4F" w:rsidRDefault="00B72F4F" w:rsidP="0062280A">
      <w:pPr>
        <w:jc w:val="center"/>
        <w:rPr>
          <w:sz w:val="28"/>
        </w:rPr>
      </w:pPr>
    </w:p>
    <w:p w:rsidR="00B72F4F" w:rsidRDefault="00B72F4F" w:rsidP="0062280A">
      <w:pPr>
        <w:jc w:val="center"/>
        <w:rPr>
          <w:sz w:val="28"/>
        </w:rPr>
      </w:pPr>
    </w:p>
    <w:p w:rsidR="00B72F4F" w:rsidRDefault="00B72F4F" w:rsidP="0062280A">
      <w:pPr>
        <w:jc w:val="center"/>
        <w:rPr>
          <w:sz w:val="28"/>
        </w:rPr>
      </w:pPr>
    </w:p>
    <w:p w:rsidR="00B72F4F" w:rsidRDefault="00B72F4F" w:rsidP="0062280A">
      <w:pPr>
        <w:jc w:val="center"/>
        <w:rPr>
          <w:sz w:val="28"/>
        </w:rPr>
      </w:pPr>
    </w:p>
    <w:p w:rsidR="00B72F4F" w:rsidRDefault="00B72F4F" w:rsidP="0062280A">
      <w:pPr>
        <w:jc w:val="center"/>
        <w:rPr>
          <w:sz w:val="28"/>
        </w:rPr>
      </w:pPr>
    </w:p>
    <w:p w:rsidR="00B72F4F" w:rsidRDefault="00B72F4F" w:rsidP="0062280A">
      <w:pPr>
        <w:jc w:val="center"/>
        <w:rPr>
          <w:sz w:val="28"/>
        </w:rPr>
      </w:pPr>
    </w:p>
    <w:p w:rsidR="004E104F" w:rsidRDefault="004E104F" w:rsidP="0062280A">
      <w:pPr>
        <w:jc w:val="center"/>
        <w:rPr>
          <w:sz w:val="28"/>
        </w:rPr>
      </w:pPr>
    </w:p>
    <w:p w:rsidR="00B72F4F" w:rsidRDefault="00B72F4F" w:rsidP="0062280A">
      <w:pPr>
        <w:jc w:val="center"/>
        <w:rPr>
          <w:sz w:val="28"/>
        </w:rPr>
      </w:pPr>
    </w:p>
    <w:p w:rsidR="00B72F4F" w:rsidRDefault="00B72F4F" w:rsidP="0062280A">
      <w:pPr>
        <w:jc w:val="center"/>
        <w:rPr>
          <w:sz w:val="28"/>
        </w:rPr>
      </w:pPr>
    </w:p>
    <w:sectPr w:rsidR="00B72F4F" w:rsidSect="004B7A4B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F0" w:rsidRDefault="00D734F0">
      <w:r>
        <w:separator/>
      </w:r>
    </w:p>
  </w:endnote>
  <w:endnote w:type="continuationSeparator" w:id="0">
    <w:p w:rsidR="00D734F0" w:rsidRDefault="00D7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F0" w:rsidRDefault="00D734F0">
      <w:r>
        <w:separator/>
      </w:r>
    </w:p>
  </w:footnote>
  <w:footnote w:type="continuationSeparator" w:id="0">
    <w:p w:rsidR="00D734F0" w:rsidRDefault="00D7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518651D8"/>
    <w:multiLevelType w:val="hybridMultilevel"/>
    <w:tmpl w:val="A6C2F4D0"/>
    <w:lvl w:ilvl="0" w:tplc="3B50CC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0280"/>
    <w:rsid w:val="000968C2"/>
    <w:rsid w:val="00097425"/>
    <w:rsid w:val="000A4E33"/>
    <w:rsid w:val="000B14F0"/>
    <w:rsid w:val="000D16E2"/>
    <w:rsid w:val="000F7B7C"/>
    <w:rsid w:val="00107C4E"/>
    <w:rsid w:val="001110FC"/>
    <w:rsid w:val="00113D4E"/>
    <w:rsid w:val="00115D9A"/>
    <w:rsid w:val="00130AFD"/>
    <w:rsid w:val="001410CF"/>
    <w:rsid w:val="00166FE7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4B7A4B"/>
    <w:rsid w:val="004E104F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4A97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03166"/>
    <w:rsid w:val="00851834"/>
    <w:rsid w:val="008527F9"/>
    <w:rsid w:val="00862DEA"/>
    <w:rsid w:val="008A0DA4"/>
    <w:rsid w:val="008A206C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06B73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2F4F"/>
    <w:rsid w:val="00B74252"/>
    <w:rsid w:val="00B819ED"/>
    <w:rsid w:val="00B83658"/>
    <w:rsid w:val="00BA6A9B"/>
    <w:rsid w:val="00BB1AC9"/>
    <w:rsid w:val="00BB6D83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734F0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24798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uiPriority w:val="99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uiPriority w:val="9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92.168.1.1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9B71-9116-436F-A274-52EAAD78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1991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2024-12-21T01:03:00Z</cp:lastPrinted>
  <dcterms:created xsi:type="dcterms:W3CDTF">2024-12-21T01:05:00Z</dcterms:created>
  <dcterms:modified xsi:type="dcterms:W3CDTF">2024-12-21T01:05:00Z</dcterms:modified>
</cp:coreProperties>
</file>