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0B" w:rsidRPr="00343772" w:rsidRDefault="004F04C2" w:rsidP="003B4D13">
      <w:pPr>
        <w:ind w:firstLine="4111"/>
        <w:rPr>
          <w:color w:val="auto"/>
          <w:sz w:val="28"/>
        </w:rPr>
      </w:pPr>
      <w:r w:rsidRPr="00343772">
        <w:rPr>
          <w:noProof/>
          <w:color w:val="auto"/>
          <w:sz w:val="28"/>
        </w:rPr>
        <w:drawing>
          <wp:inline distT="0" distB="0" distL="0" distR="0" wp14:anchorId="6DEF7B00" wp14:editId="174EA2FE">
            <wp:extent cx="731520" cy="922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1520" cy="922655"/>
                    </a:xfrm>
                    <a:prstGeom prst="rect">
                      <a:avLst/>
                    </a:prstGeom>
                  </pic:spPr>
                </pic:pic>
              </a:graphicData>
            </a:graphic>
          </wp:inline>
        </w:drawing>
      </w:r>
    </w:p>
    <w:p w:rsidR="00A1020B" w:rsidRPr="00343772" w:rsidRDefault="00A1020B">
      <w:pPr>
        <w:jc w:val="center"/>
        <w:rPr>
          <w:color w:val="auto"/>
        </w:rPr>
      </w:pPr>
    </w:p>
    <w:p w:rsidR="00A1020B" w:rsidRPr="00343772" w:rsidRDefault="00516D5C">
      <w:pPr>
        <w:pStyle w:val="affb"/>
        <w:rPr>
          <w:color w:val="auto"/>
        </w:rPr>
      </w:pPr>
      <w:r w:rsidRPr="00343772">
        <w:rPr>
          <w:color w:val="auto"/>
        </w:rPr>
        <w:t xml:space="preserve">ПРАВИТЕЛЬСТВО </w:t>
      </w:r>
      <w:r w:rsidR="00A93EF9" w:rsidRPr="00343772">
        <w:rPr>
          <w:color w:val="auto"/>
        </w:rPr>
        <w:t>ЧУКОТСКОГО АВТОНОМНОГО ОКРУГА</w:t>
      </w:r>
    </w:p>
    <w:p w:rsidR="00A1020B" w:rsidRPr="00343772" w:rsidRDefault="00A1020B">
      <w:pPr>
        <w:rPr>
          <w:color w:val="auto"/>
        </w:rPr>
      </w:pPr>
    </w:p>
    <w:p w:rsidR="00A1020B" w:rsidRPr="00343772" w:rsidRDefault="00516D5C">
      <w:pPr>
        <w:pStyle w:val="1"/>
        <w:rPr>
          <w:rFonts w:ascii="Times New Roman Полужирный" w:hAnsi="Times New Roman Полужирный"/>
          <w:color w:val="auto"/>
          <w:spacing w:val="60"/>
          <w:sz w:val="32"/>
        </w:rPr>
      </w:pPr>
      <w:r w:rsidRPr="00343772">
        <w:rPr>
          <w:rFonts w:ascii="Times New Roman Полужирный" w:hAnsi="Times New Roman Полужирный"/>
          <w:color w:val="auto"/>
          <w:spacing w:val="60"/>
          <w:sz w:val="32"/>
        </w:rPr>
        <w:t>ПОСТАНОВ</w:t>
      </w:r>
      <w:r w:rsidR="004F04C2" w:rsidRPr="00343772">
        <w:rPr>
          <w:rFonts w:ascii="Times New Roman Полужирный" w:hAnsi="Times New Roman Полужирный"/>
          <w:color w:val="auto"/>
          <w:spacing w:val="60"/>
          <w:sz w:val="32"/>
        </w:rPr>
        <w:t>Л</w:t>
      </w:r>
      <w:r w:rsidRPr="00343772">
        <w:rPr>
          <w:rFonts w:ascii="Times New Roman Полужирный" w:hAnsi="Times New Roman Полужирный"/>
          <w:color w:val="auto"/>
          <w:spacing w:val="60"/>
          <w:sz w:val="32"/>
        </w:rPr>
        <w:t>ЕНИ</w:t>
      </w:r>
      <w:r w:rsidR="004F04C2" w:rsidRPr="00343772">
        <w:rPr>
          <w:rFonts w:ascii="Times New Roman Полужирный" w:hAnsi="Times New Roman Полужирный"/>
          <w:color w:val="auto"/>
          <w:spacing w:val="60"/>
          <w:sz w:val="32"/>
        </w:rPr>
        <w:t>Е</w:t>
      </w:r>
    </w:p>
    <w:p w:rsidR="00A1020B" w:rsidRPr="00343772" w:rsidRDefault="00A1020B">
      <w:pPr>
        <w:rPr>
          <w:color w:val="auto"/>
        </w:rPr>
      </w:pPr>
    </w:p>
    <w:p w:rsidR="00A1020B" w:rsidRPr="00343772" w:rsidRDefault="00A1020B">
      <w:pPr>
        <w:rPr>
          <w:color w:val="auto"/>
        </w:rPr>
      </w:pPr>
    </w:p>
    <w:tbl>
      <w:tblPr>
        <w:tblW w:w="0" w:type="auto"/>
        <w:tblLayout w:type="fixed"/>
        <w:tblLook w:val="04A0" w:firstRow="1" w:lastRow="0" w:firstColumn="1" w:lastColumn="0" w:noHBand="0" w:noVBand="1"/>
      </w:tblPr>
      <w:tblGrid>
        <w:gridCol w:w="532"/>
        <w:gridCol w:w="2963"/>
        <w:gridCol w:w="989"/>
        <w:gridCol w:w="1270"/>
        <w:gridCol w:w="3810"/>
      </w:tblGrid>
      <w:tr w:rsidR="00A1020B" w:rsidRPr="00343772">
        <w:tc>
          <w:tcPr>
            <w:tcW w:w="532" w:type="dxa"/>
          </w:tcPr>
          <w:p w:rsidR="00A1020B" w:rsidRPr="00343772" w:rsidRDefault="004F04C2">
            <w:pPr>
              <w:pStyle w:val="af4"/>
              <w:tabs>
                <w:tab w:val="clear" w:pos="4153"/>
                <w:tab w:val="clear" w:pos="8306"/>
              </w:tabs>
              <w:rPr>
                <w:color w:val="auto"/>
                <w:sz w:val="28"/>
              </w:rPr>
            </w:pPr>
            <w:r w:rsidRPr="00343772">
              <w:rPr>
                <w:color w:val="auto"/>
                <w:sz w:val="28"/>
              </w:rPr>
              <w:t>от</w:t>
            </w:r>
          </w:p>
        </w:tc>
        <w:tc>
          <w:tcPr>
            <w:tcW w:w="2963" w:type="dxa"/>
            <w:tcBorders>
              <w:bottom w:val="single" w:sz="4" w:space="0" w:color="000000"/>
            </w:tcBorders>
          </w:tcPr>
          <w:p w:rsidR="00A1020B" w:rsidRPr="00343772" w:rsidRDefault="007B6DC7">
            <w:pPr>
              <w:pStyle w:val="af4"/>
              <w:tabs>
                <w:tab w:val="clear" w:pos="4153"/>
                <w:tab w:val="clear" w:pos="8306"/>
              </w:tabs>
              <w:jc w:val="center"/>
              <w:rPr>
                <w:color w:val="auto"/>
                <w:sz w:val="28"/>
              </w:rPr>
            </w:pPr>
            <w:r w:rsidRPr="00343772">
              <w:rPr>
                <w:color w:val="auto"/>
                <w:sz w:val="28"/>
              </w:rPr>
              <w:t>17 марта 2025 года</w:t>
            </w:r>
          </w:p>
        </w:tc>
        <w:tc>
          <w:tcPr>
            <w:tcW w:w="989" w:type="dxa"/>
          </w:tcPr>
          <w:p w:rsidR="00A1020B" w:rsidRPr="00343772" w:rsidRDefault="004F04C2">
            <w:pPr>
              <w:pStyle w:val="af4"/>
              <w:tabs>
                <w:tab w:val="clear" w:pos="4153"/>
                <w:tab w:val="clear" w:pos="8306"/>
              </w:tabs>
              <w:jc w:val="right"/>
              <w:rPr>
                <w:color w:val="auto"/>
                <w:sz w:val="28"/>
              </w:rPr>
            </w:pPr>
            <w:r w:rsidRPr="00343772">
              <w:rPr>
                <w:color w:val="auto"/>
                <w:sz w:val="28"/>
              </w:rPr>
              <w:t>№</w:t>
            </w:r>
          </w:p>
        </w:tc>
        <w:tc>
          <w:tcPr>
            <w:tcW w:w="1270" w:type="dxa"/>
            <w:tcBorders>
              <w:bottom w:val="single" w:sz="4" w:space="0" w:color="000000"/>
            </w:tcBorders>
          </w:tcPr>
          <w:p w:rsidR="00A1020B" w:rsidRPr="00343772" w:rsidRDefault="007B6DC7">
            <w:pPr>
              <w:pStyle w:val="af4"/>
              <w:tabs>
                <w:tab w:val="clear" w:pos="4153"/>
                <w:tab w:val="clear" w:pos="8306"/>
              </w:tabs>
              <w:jc w:val="center"/>
              <w:rPr>
                <w:color w:val="auto"/>
                <w:sz w:val="28"/>
              </w:rPr>
            </w:pPr>
            <w:r w:rsidRPr="00343772">
              <w:rPr>
                <w:color w:val="auto"/>
                <w:sz w:val="28"/>
              </w:rPr>
              <w:t>157</w:t>
            </w:r>
          </w:p>
        </w:tc>
        <w:tc>
          <w:tcPr>
            <w:tcW w:w="3810" w:type="dxa"/>
          </w:tcPr>
          <w:p w:rsidR="00A1020B" w:rsidRPr="00343772" w:rsidRDefault="004F04C2">
            <w:pPr>
              <w:pStyle w:val="af4"/>
              <w:tabs>
                <w:tab w:val="clear" w:pos="4153"/>
                <w:tab w:val="clear" w:pos="8306"/>
              </w:tabs>
              <w:ind w:right="34"/>
              <w:jc w:val="right"/>
              <w:rPr>
                <w:color w:val="auto"/>
                <w:sz w:val="28"/>
              </w:rPr>
            </w:pPr>
            <w:r w:rsidRPr="00343772">
              <w:rPr>
                <w:color w:val="auto"/>
                <w:sz w:val="28"/>
              </w:rPr>
              <w:t xml:space="preserve">                              г. Анадырь</w:t>
            </w:r>
          </w:p>
        </w:tc>
      </w:tr>
    </w:tbl>
    <w:p w:rsidR="00A1020B" w:rsidRPr="00343772" w:rsidRDefault="00A1020B">
      <w:pPr>
        <w:rPr>
          <w:color w:val="auto"/>
          <w:sz w:val="28"/>
        </w:rPr>
      </w:pPr>
    </w:p>
    <w:p w:rsidR="00A1020B" w:rsidRPr="00343772" w:rsidRDefault="00A1020B">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300"/>
      </w:tblGrid>
      <w:tr w:rsidR="009926E0" w:rsidRPr="00343772" w:rsidTr="00510194">
        <w:trPr>
          <w:trHeight w:val="853"/>
        </w:trPr>
        <w:tc>
          <w:tcPr>
            <w:tcW w:w="9300" w:type="dxa"/>
            <w:shd w:val="clear" w:color="auto" w:fill="auto"/>
          </w:tcPr>
          <w:p w:rsidR="00A1020B" w:rsidRPr="00343772" w:rsidRDefault="009926E0" w:rsidP="00001F1A">
            <w:pPr>
              <w:tabs>
                <w:tab w:val="left" w:pos="4962"/>
              </w:tabs>
              <w:jc w:val="center"/>
              <w:rPr>
                <w:b/>
                <w:color w:val="auto"/>
                <w:sz w:val="28"/>
              </w:rPr>
            </w:pPr>
            <w:r w:rsidRPr="00343772">
              <w:rPr>
                <w:b/>
                <w:color w:val="auto"/>
                <w:sz w:val="28"/>
              </w:rPr>
              <w:t xml:space="preserve">Об утверждении Порядка предоставления субсидии на финансовое обеспечение затрат, связанных с благоустройством </w:t>
            </w:r>
            <w:r w:rsidR="00561D3B" w:rsidRPr="00343772">
              <w:rPr>
                <w:b/>
                <w:color w:val="auto"/>
                <w:sz w:val="28"/>
              </w:rPr>
              <w:t>пешеходного маршрута «Гора Михаила» г. Анадырь</w:t>
            </w:r>
          </w:p>
        </w:tc>
      </w:tr>
    </w:tbl>
    <w:p w:rsidR="00A1020B" w:rsidRPr="00343772" w:rsidRDefault="00A1020B" w:rsidP="00A813EE">
      <w:pPr>
        <w:pStyle w:val="1"/>
        <w:jc w:val="both"/>
        <w:rPr>
          <w:b w:val="0"/>
          <w:color w:val="auto"/>
        </w:rPr>
      </w:pPr>
    </w:p>
    <w:p w:rsidR="00516D5C" w:rsidRPr="00343772" w:rsidRDefault="00516D5C" w:rsidP="00516D5C">
      <w:pPr>
        <w:rPr>
          <w:color w:val="auto"/>
          <w:sz w:val="28"/>
          <w:szCs w:val="28"/>
        </w:rPr>
      </w:pPr>
    </w:p>
    <w:p w:rsidR="009E265A" w:rsidRPr="00343772" w:rsidRDefault="00132327" w:rsidP="00132327">
      <w:pPr>
        <w:pStyle w:val="affffffffc"/>
        <w:rPr>
          <w:color w:val="auto"/>
          <w:sz w:val="28"/>
        </w:rPr>
      </w:pPr>
      <w:r w:rsidRPr="00343772">
        <w:rPr>
          <w:color w:val="auto"/>
          <w:sz w:val="28"/>
        </w:rPr>
        <w:t>В соответствии со статьей 78 Бюджетного кодекса Российской Федерации, в целях реализации Государственной программы «Развитие культуры и туризма Чукотского автономного округа», утвержденной Постановлением Правительства Чукотского автономного округа от 28 декабря 2024 года № 527</w:t>
      </w:r>
      <w:r w:rsidR="00BC3A48" w:rsidRPr="00343772">
        <w:rPr>
          <w:color w:val="auto"/>
          <w:sz w:val="28"/>
        </w:rPr>
        <w:t>, Правительство Чукотского автономного округа</w:t>
      </w:r>
    </w:p>
    <w:p w:rsidR="00132327" w:rsidRPr="00343772" w:rsidRDefault="00132327">
      <w:pPr>
        <w:pStyle w:val="affffffffc"/>
        <w:ind w:firstLine="0"/>
        <w:rPr>
          <w:b/>
          <w:color w:val="auto"/>
          <w:spacing w:val="20"/>
          <w:sz w:val="28"/>
        </w:rPr>
      </w:pPr>
    </w:p>
    <w:p w:rsidR="00A1020B" w:rsidRPr="00343772" w:rsidRDefault="004F04C2">
      <w:pPr>
        <w:pStyle w:val="affffffffc"/>
        <w:ind w:firstLine="0"/>
        <w:rPr>
          <w:rFonts w:ascii="Times New Roman Полужирный" w:hAnsi="Times New Roman Полужирный"/>
          <w:b/>
          <w:color w:val="auto"/>
          <w:spacing w:val="60"/>
          <w:sz w:val="28"/>
        </w:rPr>
      </w:pPr>
      <w:r w:rsidRPr="00343772">
        <w:rPr>
          <w:rFonts w:ascii="Times New Roman Полужирный" w:hAnsi="Times New Roman Полужирный"/>
          <w:b/>
          <w:color w:val="auto"/>
          <w:spacing w:val="60"/>
          <w:sz w:val="28"/>
        </w:rPr>
        <w:t>ПОСТАНОВЛЯЕТ:</w:t>
      </w:r>
    </w:p>
    <w:p w:rsidR="00A1020B" w:rsidRPr="00343772" w:rsidRDefault="00A1020B">
      <w:pPr>
        <w:pStyle w:val="affffffffc"/>
        <w:ind w:firstLine="0"/>
        <w:rPr>
          <w:b/>
          <w:color w:val="auto"/>
          <w:spacing w:val="20"/>
          <w:sz w:val="28"/>
        </w:rPr>
      </w:pPr>
    </w:p>
    <w:p w:rsidR="009E265A" w:rsidRPr="00343772" w:rsidRDefault="004F04C2" w:rsidP="00A813EE">
      <w:pPr>
        <w:ind w:firstLine="708"/>
        <w:jc w:val="both"/>
        <w:rPr>
          <w:color w:val="auto"/>
          <w:sz w:val="28"/>
        </w:rPr>
      </w:pPr>
      <w:r w:rsidRPr="00343772">
        <w:rPr>
          <w:color w:val="auto"/>
          <w:sz w:val="28"/>
        </w:rPr>
        <w:t xml:space="preserve">1. </w:t>
      </w:r>
      <w:r w:rsidR="009E265A" w:rsidRPr="00343772">
        <w:rPr>
          <w:color w:val="auto"/>
          <w:sz w:val="28"/>
        </w:rPr>
        <w:t xml:space="preserve">Утвердить Порядок </w:t>
      </w:r>
      <w:r w:rsidR="005A4B4A" w:rsidRPr="00343772">
        <w:rPr>
          <w:color w:val="auto"/>
          <w:sz w:val="28"/>
        </w:rPr>
        <w:t xml:space="preserve">предоставления субсидии на финансовое обеспечение затрат, связанных с благоустройством </w:t>
      </w:r>
      <w:r w:rsidR="00561D3B" w:rsidRPr="00343772">
        <w:rPr>
          <w:color w:val="auto"/>
          <w:sz w:val="28"/>
        </w:rPr>
        <w:t xml:space="preserve">пешеходного маршрута «Гора Михаила» г. </w:t>
      </w:r>
      <w:r w:rsidR="00906A69" w:rsidRPr="00343772">
        <w:rPr>
          <w:color w:val="auto"/>
          <w:sz w:val="28"/>
        </w:rPr>
        <w:t>Анадырь согласно</w:t>
      </w:r>
      <w:r w:rsidR="009E265A" w:rsidRPr="00343772">
        <w:rPr>
          <w:color w:val="auto"/>
          <w:sz w:val="28"/>
        </w:rPr>
        <w:t xml:space="preserve"> </w:t>
      </w:r>
      <w:r w:rsidR="003D6CB3" w:rsidRPr="00343772">
        <w:rPr>
          <w:color w:val="auto"/>
          <w:sz w:val="28"/>
        </w:rPr>
        <w:t>приложению</w:t>
      </w:r>
      <w:r w:rsidR="009E265A" w:rsidRPr="00343772">
        <w:rPr>
          <w:color w:val="auto"/>
          <w:sz w:val="28"/>
        </w:rPr>
        <w:t xml:space="preserve"> к настоящему постановлению.</w:t>
      </w:r>
    </w:p>
    <w:p w:rsidR="009E265A" w:rsidRPr="00343772" w:rsidRDefault="005A4B4A" w:rsidP="00A813EE">
      <w:pPr>
        <w:ind w:firstLine="708"/>
        <w:jc w:val="both"/>
        <w:rPr>
          <w:color w:val="auto"/>
          <w:sz w:val="28"/>
        </w:rPr>
      </w:pPr>
      <w:r w:rsidRPr="00343772">
        <w:rPr>
          <w:color w:val="auto"/>
          <w:sz w:val="28"/>
        </w:rPr>
        <w:t>2</w:t>
      </w:r>
      <w:r w:rsidR="009E265A" w:rsidRPr="00343772">
        <w:rPr>
          <w:color w:val="auto"/>
          <w:sz w:val="28"/>
        </w:rPr>
        <w:t xml:space="preserve">. Контроль за исполнением настоящего постановления возложить </w:t>
      </w:r>
      <w:r w:rsidR="007C2B49" w:rsidRPr="00343772">
        <w:rPr>
          <w:color w:val="auto"/>
          <w:sz w:val="28"/>
        </w:rPr>
        <w:br/>
      </w:r>
      <w:r w:rsidR="009E265A" w:rsidRPr="00343772">
        <w:rPr>
          <w:color w:val="auto"/>
          <w:sz w:val="28"/>
        </w:rPr>
        <w:t xml:space="preserve">на Департамент культуры и туризма Чукотского автономного округа                         </w:t>
      </w:r>
      <w:r w:rsidR="00817404" w:rsidRPr="00343772">
        <w:rPr>
          <w:color w:val="auto"/>
          <w:sz w:val="28"/>
        </w:rPr>
        <w:t xml:space="preserve">  (</w:t>
      </w:r>
      <w:r w:rsidR="009E265A" w:rsidRPr="00343772">
        <w:rPr>
          <w:color w:val="auto"/>
          <w:sz w:val="28"/>
        </w:rPr>
        <w:t>Суслова С.Н.).</w:t>
      </w:r>
    </w:p>
    <w:p w:rsidR="009E265A" w:rsidRPr="00343772" w:rsidRDefault="009E265A" w:rsidP="00A813EE">
      <w:pPr>
        <w:ind w:firstLine="708"/>
        <w:jc w:val="both"/>
        <w:rPr>
          <w:color w:val="auto"/>
          <w:sz w:val="28"/>
        </w:rPr>
      </w:pPr>
    </w:p>
    <w:p w:rsidR="009E265A" w:rsidRPr="00343772" w:rsidRDefault="009E265A" w:rsidP="00A813EE">
      <w:pPr>
        <w:ind w:firstLine="708"/>
        <w:jc w:val="both"/>
        <w:rPr>
          <w:color w:val="auto"/>
          <w:sz w:val="28"/>
        </w:rPr>
      </w:pPr>
    </w:p>
    <w:p w:rsidR="009E265A" w:rsidRPr="00343772" w:rsidRDefault="009E265A" w:rsidP="00A813EE">
      <w:pPr>
        <w:ind w:firstLine="708"/>
        <w:jc w:val="both"/>
        <w:rPr>
          <w:color w:val="auto"/>
          <w:sz w:val="28"/>
        </w:rPr>
      </w:pPr>
    </w:p>
    <w:tbl>
      <w:tblPr>
        <w:tblW w:w="0" w:type="auto"/>
        <w:tblLayout w:type="fixed"/>
        <w:tblLook w:val="04A0" w:firstRow="1" w:lastRow="0" w:firstColumn="1" w:lastColumn="0" w:noHBand="0" w:noVBand="1"/>
      </w:tblPr>
      <w:tblGrid>
        <w:gridCol w:w="5068"/>
        <w:gridCol w:w="4538"/>
      </w:tblGrid>
      <w:tr w:rsidR="002A3CE9" w:rsidRPr="00343772" w:rsidTr="002A3CE9">
        <w:trPr>
          <w:trHeight w:val="74"/>
        </w:trPr>
        <w:tc>
          <w:tcPr>
            <w:tcW w:w="5068" w:type="dxa"/>
          </w:tcPr>
          <w:p w:rsidR="00D32195" w:rsidRPr="00343772" w:rsidRDefault="00D32195" w:rsidP="00C9548B">
            <w:pPr>
              <w:spacing w:line="360" w:lineRule="auto"/>
              <w:rPr>
                <w:color w:val="auto"/>
                <w:sz w:val="28"/>
              </w:rPr>
            </w:pPr>
            <w:r w:rsidRPr="00343772">
              <w:rPr>
                <w:color w:val="auto"/>
                <w:sz w:val="28"/>
              </w:rPr>
              <w:t>Председатель Правительства</w:t>
            </w:r>
          </w:p>
        </w:tc>
        <w:tc>
          <w:tcPr>
            <w:tcW w:w="4538" w:type="dxa"/>
          </w:tcPr>
          <w:p w:rsidR="00D32195" w:rsidRPr="00343772" w:rsidRDefault="00D32195" w:rsidP="00C9548B">
            <w:pPr>
              <w:spacing w:line="360" w:lineRule="auto"/>
              <w:ind w:right="34"/>
              <w:jc w:val="right"/>
              <w:rPr>
                <w:color w:val="auto"/>
                <w:sz w:val="28"/>
              </w:rPr>
            </w:pPr>
            <w:r w:rsidRPr="00343772">
              <w:rPr>
                <w:color w:val="auto"/>
                <w:sz w:val="28"/>
              </w:rPr>
              <w:t>В.Г. Кузнецов</w:t>
            </w:r>
          </w:p>
        </w:tc>
      </w:tr>
    </w:tbl>
    <w:p w:rsidR="00D32195" w:rsidRPr="00343772" w:rsidRDefault="00D32195" w:rsidP="00BE4A75">
      <w:pPr>
        <w:jc w:val="both"/>
        <w:rPr>
          <w:color w:val="auto"/>
          <w:sz w:val="28"/>
        </w:rPr>
      </w:pPr>
    </w:p>
    <w:p w:rsidR="00D32195" w:rsidRPr="00343772" w:rsidRDefault="00D32195" w:rsidP="00A813EE">
      <w:pPr>
        <w:ind w:firstLine="708"/>
        <w:jc w:val="both"/>
        <w:rPr>
          <w:color w:val="auto"/>
          <w:sz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7B6DC7" w:rsidRPr="00343772" w:rsidRDefault="007B6DC7" w:rsidP="00E8330E">
      <w:pPr>
        <w:suppressLineNumbers/>
        <w:ind w:firstLine="4820"/>
        <w:jc w:val="center"/>
        <w:textAlignment w:val="baseline"/>
        <w:rPr>
          <w:color w:val="auto"/>
          <w:sz w:val="28"/>
          <w:szCs w:val="28"/>
        </w:rPr>
      </w:pPr>
    </w:p>
    <w:p w:rsidR="00986E36" w:rsidRPr="00343772" w:rsidRDefault="00986E36" w:rsidP="00E8330E">
      <w:pPr>
        <w:suppressLineNumbers/>
        <w:ind w:firstLine="4820"/>
        <w:jc w:val="center"/>
        <w:textAlignment w:val="baseline"/>
        <w:rPr>
          <w:color w:val="auto"/>
          <w:sz w:val="28"/>
          <w:szCs w:val="28"/>
        </w:rPr>
        <w:sectPr w:rsidR="00986E36" w:rsidRPr="00343772" w:rsidSect="007B6DC7">
          <w:headerReference w:type="even" r:id="rId9"/>
          <w:pgSz w:w="11900" w:h="16800"/>
          <w:pgMar w:top="567" w:right="851" w:bottom="1134" w:left="1701" w:header="720" w:footer="720" w:gutter="0"/>
          <w:cols w:space="720"/>
        </w:sectPr>
      </w:pPr>
    </w:p>
    <w:p w:rsidR="00E8330E" w:rsidRPr="00343772" w:rsidRDefault="00E8330E" w:rsidP="00E8330E">
      <w:pPr>
        <w:suppressLineNumbers/>
        <w:ind w:firstLine="4820"/>
        <w:jc w:val="center"/>
        <w:textAlignment w:val="baseline"/>
        <w:rPr>
          <w:color w:val="auto"/>
          <w:sz w:val="24"/>
          <w:szCs w:val="24"/>
        </w:rPr>
      </w:pPr>
      <w:r w:rsidRPr="00343772">
        <w:rPr>
          <w:color w:val="auto"/>
          <w:sz w:val="24"/>
          <w:szCs w:val="24"/>
        </w:rPr>
        <w:t>Приложение</w:t>
      </w:r>
    </w:p>
    <w:p w:rsidR="00E8330E" w:rsidRPr="00343772" w:rsidRDefault="00E8330E" w:rsidP="00E8330E">
      <w:pPr>
        <w:suppressLineNumbers/>
        <w:ind w:firstLine="4820"/>
        <w:jc w:val="center"/>
        <w:textAlignment w:val="baseline"/>
        <w:rPr>
          <w:color w:val="auto"/>
          <w:sz w:val="24"/>
          <w:szCs w:val="24"/>
        </w:rPr>
      </w:pPr>
      <w:r w:rsidRPr="00343772">
        <w:rPr>
          <w:color w:val="auto"/>
          <w:sz w:val="24"/>
          <w:szCs w:val="24"/>
        </w:rPr>
        <w:t>к Постановлению Правительства</w:t>
      </w:r>
    </w:p>
    <w:p w:rsidR="00E8330E" w:rsidRPr="00343772" w:rsidRDefault="00E8330E" w:rsidP="00E8330E">
      <w:pPr>
        <w:suppressLineNumbers/>
        <w:ind w:firstLine="4820"/>
        <w:jc w:val="center"/>
        <w:textAlignment w:val="baseline"/>
        <w:rPr>
          <w:color w:val="auto"/>
          <w:sz w:val="24"/>
          <w:szCs w:val="24"/>
        </w:rPr>
      </w:pPr>
      <w:r w:rsidRPr="00343772">
        <w:rPr>
          <w:color w:val="auto"/>
          <w:sz w:val="24"/>
          <w:szCs w:val="24"/>
        </w:rPr>
        <w:t>Чукотского автономного округа</w:t>
      </w:r>
    </w:p>
    <w:p w:rsidR="00E8330E" w:rsidRPr="00343772" w:rsidRDefault="00E8330E" w:rsidP="00E8330E">
      <w:pPr>
        <w:suppressLineNumbers/>
        <w:ind w:firstLine="4820"/>
        <w:jc w:val="center"/>
        <w:textAlignment w:val="baseline"/>
        <w:rPr>
          <w:color w:val="auto"/>
          <w:sz w:val="24"/>
          <w:szCs w:val="24"/>
        </w:rPr>
      </w:pPr>
      <w:r w:rsidRPr="00343772">
        <w:rPr>
          <w:color w:val="auto"/>
          <w:sz w:val="24"/>
          <w:szCs w:val="24"/>
        </w:rPr>
        <w:t xml:space="preserve">от </w:t>
      </w:r>
      <w:r w:rsidR="00343772" w:rsidRPr="00343772">
        <w:rPr>
          <w:color w:val="auto"/>
          <w:sz w:val="24"/>
          <w:szCs w:val="24"/>
        </w:rPr>
        <w:t>17 марта 2025</w:t>
      </w:r>
      <w:r w:rsidR="005F7F12" w:rsidRPr="00343772">
        <w:rPr>
          <w:color w:val="auto"/>
          <w:sz w:val="24"/>
          <w:szCs w:val="24"/>
        </w:rPr>
        <w:t xml:space="preserve"> года</w:t>
      </w:r>
      <w:r w:rsidRPr="00343772">
        <w:rPr>
          <w:color w:val="auto"/>
          <w:sz w:val="24"/>
          <w:szCs w:val="24"/>
        </w:rPr>
        <w:t xml:space="preserve"> №</w:t>
      </w:r>
      <w:r w:rsidR="00343772" w:rsidRPr="00343772">
        <w:rPr>
          <w:color w:val="auto"/>
          <w:sz w:val="24"/>
          <w:szCs w:val="24"/>
        </w:rPr>
        <w:t xml:space="preserve"> 157</w:t>
      </w:r>
    </w:p>
    <w:p w:rsidR="00E8330E" w:rsidRPr="00343772" w:rsidRDefault="00E8330E" w:rsidP="00E8330E">
      <w:pPr>
        <w:suppressLineNumbers/>
        <w:ind w:firstLine="709"/>
        <w:jc w:val="both"/>
        <w:textAlignment w:val="baseline"/>
        <w:rPr>
          <w:color w:val="auto"/>
          <w:sz w:val="28"/>
          <w:szCs w:val="28"/>
        </w:rPr>
      </w:pPr>
    </w:p>
    <w:p w:rsidR="00E8330E" w:rsidRPr="00343772" w:rsidRDefault="00E8330E" w:rsidP="00E8330E">
      <w:pPr>
        <w:suppressLineNumbers/>
        <w:ind w:firstLine="709"/>
        <w:jc w:val="both"/>
        <w:textAlignment w:val="baseline"/>
        <w:rPr>
          <w:color w:val="auto"/>
          <w:sz w:val="28"/>
          <w:szCs w:val="28"/>
        </w:rPr>
      </w:pPr>
    </w:p>
    <w:p w:rsidR="00BE4A75" w:rsidRPr="00343772" w:rsidRDefault="00E8330E" w:rsidP="00BE4A75">
      <w:pPr>
        <w:suppressLineNumbers/>
        <w:jc w:val="center"/>
        <w:textAlignment w:val="baseline"/>
        <w:rPr>
          <w:rFonts w:asciiTheme="minorHAnsi" w:hAnsiTheme="minorHAnsi"/>
          <w:b/>
          <w:bCs/>
          <w:color w:val="auto"/>
          <w:spacing w:val="60"/>
          <w:sz w:val="28"/>
          <w:szCs w:val="28"/>
        </w:rPr>
      </w:pPr>
      <w:r w:rsidRPr="00343772">
        <w:rPr>
          <w:rFonts w:ascii="Times New Roman Полужирный" w:hAnsi="Times New Roman Полужирный"/>
          <w:b/>
          <w:bCs/>
          <w:color w:val="auto"/>
          <w:spacing w:val="60"/>
          <w:sz w:val="28"/>
          <w:szCs w:val="28"/>
        </w:rPr>
        <w:t>ПОРЯДОК</w:t>
      </w:r>
    </w:p>
    <w:p w:rsidR="006604F3" w:rsidRPr="00343772" w:rsidRDefault="00BE4A75" w:rsidP="00BE4A75">
      <w:pPr>
        <w:suppressLineNumbers/>
        <w:jc w:val="center"/>
        <w:textAlignment w:val="baseline"/>
        <w:rPr>
          <w:rFonts w:ascii="Times New Roman Полужирный" w:hAnsi="Times New Roman Полужирный"/>
          <w:b/>
          <w:bCs/>
          <w:color w:val="auto"/>
          <w:spacing w:val="60"/>
          <w:sz w:val="28"/>
          <w:szCs w:val="28"/>
        </w:rPr>
      </w:pPr>
      <w:r w:rsidRPr="00343772">
        <w:rPr>
          <w:b/>
          <w:color w:val="auto"/>
          <w:sz w:val="28"/>
        </w:rPr>
        <w:t xml:space="preserve">предоставления субсидии на финансовое обеспечение затрат, связанных с благоустройством пешеходного маршрута </w:t>
      </w:r>
      <w:r w:rsidR="000B3859" w:rsidRPr="00343772">
        <w:rPr>
          <w:b/>
          <w:color w:val="auto"/>
          <w:sz w:val="28"/>
        </w:rPr>
        <w:t>«Гора Михаила» г. Анадырь</w:t>
      </w:r>
    </w:p>
    <w:p w:rsidR="002951BD" w:rsidRPr="00343772" w:rsidRDefault="002951BD" w:rsidP="00A813EE">
      <w:pPr>
        <w:ind w:firstLine="708"/>
        <w:jc w:val="both"/>
        <w:rPr>
          <w:color w:val="auto"/>
          <w:sz w:val="28"/>
        </w:rPr>
      </w:pPr>
    </w:p>
    <w:p w:rsidR="002951BD" w:rsidRPr="00343772" w:rsidRDefault="002951BD" w:rsidP="002951BD">
      <w:pPr>
        <w:widowControl/>
        <w:suppressLineNumbers/>
        <w:jc w:val="center"/>
        <w:textAlignment w:val="baseline"/>
        <w:rPr>
          <w:b/>
          <w:bCs/>
          <w:color w:val="auto"/>
          <w:sz w:val="28"/>
          <w:szCs w:val="28"/>
        </w:rPr>
      </w:pPr>
      <w:r w:rsidRPr="00343772">
        <w:rPr>
          <w:b/>
          <w:bCs/>
          <w:color w:val="auto"/>
          <w:sz w:val="28"/>
          <w:szCs w:val="28"/>
        </w:rPr>
        <w:t>1. Общие положения</w:t>
      </w:r>
    </w:p>
    <w:p w:rsidR="002951BD" w:rsidRPr="00343772" w:rsidRDefault="002951BD" w:rsidP="002951BD">
      <w:pPr>
        <w:widowControl/>
        <w:suppressLineNumbers/>
        <w:ind w:firstLine="709"/>
        <w:jc w:val="both"/>
        <w:textAlignment w:val="baseline"/>
        <w:rPr>
          <w:color w:val="auto"/>
          <w:sz w:val="28"/>
          <w:szCs w:val="28"/>
        </w:rPr>
      </w:pPr>
    </w:p>
    <w:p w:rsidR="00106C35" w:rsidRPr="00343772" w:rsidRDefault="002951BD" w:rsidP="00106C35">
      <w:pPr>
        <w:widowControl/>
        <w:spacing w:line="288" w:lineRule="atLeast"/>
        <w:ind w:firstLine="709"/>
        <w:jc w:val="both"/>
        <w:rPr>
          <w:color w:val="auto"/>
          <w:sz w:val="28"/>
          <w:szCs w:val="28"/>
        </w:rPr>
      </w:pPr>
      <w:r w:rsidRPr="00343772">
        <w:rPr>
          <w:color w:val="auto"/>
          <w:sz w:val="28"/>
          <w:szCs w:val="28"/>
        </w:rPr>
        <w:t xml:space="preserve">1.1. </w:t>
      </w:r>
      <w:r w:rsidR="005B11D2" w:rsidRPr="00343772">
        <w:rPr>
          <w:color w:val="auto"/>
          <w:sz w:val="28"/>
          <w:szCs w:val="28"/>
        </w:rPr>
        <w:t xml:space="preserve">Настоящий Порядок устанавливает требования, критерии и условия предоставления субсидии на финансовое обеспечение затрат, связанных с благоустройством пешеходного маршрута </w:t>
      </w:r>
      <w:r w:rsidR="000B3859" w:rsidRPr="00343772">
        <w:rPr>
          <w:color w:val="auto"/>
          <w:sz w:val="28"/>
          <w:szCs w:val="28"/>
        </w:rPr>
        <w:t>«Гора Михаила» г. Анадырь</w:t>
      </w:r>
      <w:r w:rsidR="005B11D2" w:rsidRPr="00343772">
        <w:rPr>
          <w:color w:val="auto"/>
          <w:sz w:val="28"/>
          <w:szCs w:val="28"/>
        </w:rPr>
        <w:t xml:space="preserve"> (далее </w:t>
      </w:r>
      <w:r w:rsidR="000C6616" w:rsidRPr="00343772">
        <w:rPr>
          <w:color w:val="auto"/>
          <w:sz w:val="28"/>
          <w:szCs w:val="28"/>
        </w:rPr>
        <w:t>–</w:t>
      </w:r>
      <w:r w:rsidR="005B11D2" w:rsidRPr="00343772">
        <w:rPr>
          <w:color w:val="auto"/>
          <w:sz w:val="28"/>
          <w:szCs w:val="28"/>
        </w:rPr>
        <w:t xml:space="preserve"> </w:t>
      </w:r>
      <w:r w:rsidR="000C6616" w:rsidRPr="00343772">
        <w:rPr>
          <w:color w:val="auto"/>
          <w:sz w:val="28"/>
          <w:szCs w:val="28"/>
        </w:rPr>
        <w:t>субсидия)</w:t>
      </w:r>
      <w:r w:rsidR="005B11D2" w:rsidRPr="00343772">
        <w:rPr>
          <w:color w:val="auto"/>
          <w:sz w:val="28"/>
          <w:szCs w:val="28"/>
        </w:rPr>
        <w:t>, и порядок возврата субсидии в случае нарушения условий ее предоставления.</w:t>
      </w:r>
    </w:p>
    <w:p w:rsidR="00AF599F" w:rsidRPr="00343772" w:rsidRDefault="00AF599F" w:rsidP="00106C35">
      <w:pPr>
        <w:widowControl/>
        <w:spacing w:line="288" w:lineRule="atLeast"/>
        <w:ind w:firstLine="709"/>
        <w:jc w:val="both"/>
        <w:rPr>
          <w:color w:val="auto"/>
          <w:sz w:val="28"/>
          <w:szCs w:val="28"/>
        </w:rPr>
      </w:pPr>
      <w:r w:rsidRPr="00343772">
        <w:rPr>
          <w:color w:val="auto"/>
          <w:sz w:val="28"/>
          <w:szCs w:val="28"/>
        </w:rPr>
        <w:t>1.2. Субсидия имеет заявительный характер и предоставляется в целях создания и обустройства на территории городского округа Анадырь пешеходн</w:t>
      </w:r>
      <w:r w:rsidR="00C37B56" w:rsidRPr="00343772">
        <w:rPr>
          <w:color w:val="auto"/>
          <w:sz w:val="28"/>
          <w:szCs w:val="28"/>
        </w:rPr>
        <w:t xml:space="preserve">ых </w:t>
      </w:r>
      <w:r w:rsidRPr="00343772">
        <w:rPr>
          <w:color w:val="auto"/>
          <w:sz w:val="28"/>
          <w:szCs w:val="28"/>
        </w:rPr>
        <w:t>туристск</w:t>
      </w:r>
      <w:r w:rsidR="00C37B56" w:rsidRPr="00343772">
        <w:rPr>
          <w:color w:val="auto"/>
          <w:sz w:val="28"/>
          <w:szCs w:val="28"/>
        </w:rPr>
        <w:t>их</w:t>
      </w:r>
      <w:r w:rsidRPr="00343772">
        <w:rPr>
          <w:color w:val="auto"/>
          <w:sz w:val="28"/>
          <w:szCs w:val="28"/>
        </w:rPr>
        <w:t xml:space="preserve"> маршрут</w:t>
      </w:r>
      <w:r w:rsidR="00C37B56" w:rsidRPr="00343772">
        <w:rPr>
          <w:color w:val="auto"/>
          <w:sz w:val="28"/>
          <w:szCs w:val="28"/>
        </w:rPr>
        <w:t>ов</w:t>
      </w:r>
      <w:r w:rsidRPr="00343772">
        <w:rPr>
          <w:color w:val="auto"/>
          <w:sz w:val="28"/>
          <w:szCs w:val="28"/>
        </w:rPr>
        <w:t xml:space="preserve"> </w:t>
      </w:r>
      <w:r w:rsidR="00C37B56" w:rsidRPr="00343772">
        <w:rPr>
          <w:color w:val="auto"/>
          <w:sz w:val="28"/>
          <w:szCs w:val="28"/>
        </w:rPr>
        <w:t>(троп</w:t>
      </w:r>
      <w:r w:rsidRPr="00343772">
        <w:rPr>
          <w:color w:val="auto"/>
          <w:sz w:val="28"/>
          <w:szCs w:val="28"/>
        </w:rPr>
        <w:t>)</w:t>
      </w:r>
      <w:r w:rsidR="002A6AB2" w:rsidRPr="00343772">
        <w:rPr>
          <w:color w:val="auto"/>
          <w:sz w:val="28"/>
          <w:szCs w:val="28"/>
        </w:rPr>
        <w:t xml:space="preserve"> </w:t>
      </w:r>
      <w:r w:rsidR="007364FB" w:rsidRPr="00343772">
        <w:rPr>
          <w:color w:val="auto"/>
          <w:sz w:val="28"/>
          <w:szCs w:val="28"/>
        </w:rPr>
        <w:t xml:space="preserve">на горе «Михаила» </w:t>
      </w:r>
      <w:r w:rsidR="00B13FC6" w:rsidRPr="00343772">
        <w:rPr>
          <w:color w:val="auto"/>
          <w:sz w:val="28"/>
          <w:szCs w:val="28"/>
        </w:rPr>
        <w:t>на безвозмездной и безвозвратной основе</w:t>
      </w:r>
      <w:r w:rsidR="002A6AB2" w:rsidRPr="00343772">
        <w:rPr>
          <w:color w:val="auto"/>
          <w:sz w:val="28"/>
          <w:szCs w:val="28"/>
        </w:rPr>
        <w:t>.</w:t>
      </w:r>
    </w:p>
    <w:p w:rsidR="002E2EBF" w:rsidRPr="00343772" w:rsidRDefault="00AF599F" w:rsidP="002E2EBF">
      <w:pPr>
        <w:widowControl/>
        <w:spacing w:line="288" w:lineRule="atLeast"/>
        <w:ind w:firstLine="709"/>
        <w:jc w:val="both"/>
        <w:rPr>
          <w:color w:val="auto"/>
          <w:sz w:val="28"/>
          <w:szCs w:val="28"/>
        </w:rPr>
      </w:pPr>
      <w:r w:rsidRPr="00343772">
        <w:rPr>
          <w:color w:val="auto"/>
          <w:sz w:val="28"/>
          <w:szCs w:val="28"/>
        </w:rPr>
        <w:t>1.3.</w:t>
      </w:r>
      <w:r w:rsidR="002E2EBF" w:rsidRPr="00343772">
        <w:rPr>
          <w:color w:val="auto"/>
          <w:sz w:val="28"/>
          <w:szCs w:val="28"/>
        </w:rPr>
        <w:t xml:space="preserve">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 является Департамент культуры и туризма Чукотского автономного округа (далее - Департамент).</w:t>
      </w:r>
    </w:p>
    <w:p w:rsidR="00106C35" w:rsidRPr="00343772" w:rsidRDefault="002E2EBF" w:rsidP="008D521E">
      <w:pPr>
        <w:pStyle w:val="afffff"/>
        <w:spacing w:beforeAutospacing="0" w:afterAutospacing="0" w:line="288" w:lineRule="atLeast"/>
        <w:ind w:firstLine="540"/>
        <w:jc w:val="both"/>
        <w:rPr>
          <w:color w:val="auto"/>
          <w:sz w:val="28"/>
          <w:szCs w:val="28"/>
        </w:rPr>
      </w:pPr>
      <w:r w:rsidRPr="00343772">
        <w:rPr>
          <w:color w:val="auto"/>
          <w:sz w:val="28"/>
          <w:szCs w:val="28"/>
        </w:rPr>
        <w:t>Субсиди</w:t>
      </w:r>
      <w:r w:rsidR="007741CB" w:rsidRPr="00343772">
        <w:rPr>
          <w:color w:val="auto"/>
          <w:sz w:val="28"/>
          <w:szCs w:val="28"/>
        </w:rPr>
        <w:t xml:space="preserve">я </w:t>
      </w:r>
      <w:r w:rsidR="008D521E" w:rsidRPr="00343772">
        <w:rPr>
          <w:color w:val="auto"/>
          <w:sz w:val="28"/>
          <w:szCs w:val="28"/>
        </w:rPr>
        <w:t xml:space="preserve">предоставляется в пределах бюджетных ассигнований, предусмотренных в окружном бюджете </w:t>
      </w:r>
      <w:r w:rsidR="002A6AB2" w:rsidRPr="00343772">
        <w:rPr>
          <w:color w:val="auto"/>
          <w:sz w:val="28"/>
          <w:szCs w:val="28"/>
        </w:rPr>
        <w:t>на</w:t>
      </w:r>
      <w:r w:rsidR="002A6AB2" w:rsidRPr="00343772">
        <w:rPr>
          <w:color w:val="auto"/>
          <w:szCs w:val="24"/>
        </w:rPr>
        <w:t xml:space="preserve"> </w:t>
      </w:r>
      <w:r w:rsidR="002A6AB2" w:rsidRPr="00343772">
        <w:rPr>
          <w:color w:val="auto"/>
          <w:sz w:val="28"/>
          <w:szCs w:val="28"/>
        </w:rPr>
        <w:t xml:space="preserve">соответствующий финансовый год на </w:t>
      </w:r>
      <w:r w:rsidRPr="00343772">
        <w:rPr>
          <w:color w:val="auto"/>
          <w:sz w:val="28"/>
          <w:szCs w:val="28"/>
        </w:rPr>
        <w:t>реализаци</w:t>
      </w:r>
      <w:r w:rsidR="002A6AB2" w:rsidRPr="00343772">
        <w:rPr>
          <w:color w:val="auto"/>
          <w:sz w:val="28"/>
          <w:szCs w:val="28"/>
        </w:rPr>
        <w:t>ю</w:t>
      </w:r>
      <w:r w:rsidRPr="00343772">
        <w:rPr>
          <w:color w:val="auto"/>
          <w:sz w:val="28"/>
          <w:szCs w:val="28"/>
        </w:rPr>
        <w:t xml:space="preserve"> мероприятия «Благоустройство пешеходного маршрута</w:t>
      </w:r>
      <w:r w:rsidRPr="00343772">
        <w:rPr>
          <w:color w:val="auto"/>
        </w:rPr>
        <w:t xml:space="preserve"> </w:t>
      </w:r>
      <w:r w:rsidR="000B3859" w:rsidRPr="00343772">
        <w:rPr>
          <w:color w:val="auto"/>
          <w:sz w:val="28"/>
          <w:szCs w:val="28"/>
        </w:rPr>
        <w:t>«Гора Михаила» г. Анадырь</w:t>
      </w:r>
      <w:r w:rsidRPr="00343772">
        <w:rPr>
          <w:color w:val="auto"/>
          <w:sz w:val="28"/>
          <w:szCs w:val="28"/>
        </w:rPr>
        <w:t>» регионального проекта «</w:t>
      </w:r>
      <w:r w:rsidR="00AD7A86" w:rsidRPr="00343772">
        <w:rPr>
          <w:color w:val="auto"/>
          <w:sz w:val="28"/>
          <w:szCs w:val="28"/>
        </w:rPr>
        <w:t>Развитие социальной инфраструктуры</w:t>
      </w:r>
      <w:r w:rsidRPr="00343772">
        <w:rPr>
          <w:color w:val="auto"/>
          <w:sz w:val="28"/>
          <w:szCs w:val="28"/>
        </w:rPr>
        <w:t>» Перечня расходных обязательств Государственной программы «Развитие культуры и туризма Чукотского автономного округа», утвержденного Постановлением Правительства Чукотского автономного округа от 13 января 2025 года № 1, Государственной программы «Развитие культуры и туризма Чукотского автономного округа», утвержденной Постановлением Правительства Чукотского автономного округа от 28 декабря 2024 года № 527.</w:t>
      </w:r>
    </w:p>
    <w:p w:rsidR="000C6616" w:rsidRPr="00343772" w:rsidRDefault="002A6AB2" w:rsidP="000C6616">
      <w:pPr>
        <w:widowControl/>
        <w:spacing w:line="288" w:lineRule="atLeast"/>
        <w:ind w:firstLine="709"/>
        <w:jc w:val="both"/>
        <w:rPr>
          <w:color w:val="auto"/>
          <w:sz w:val="28"/>
          <w:szCs w:val="28"/>
        </w:rPr>
      </w:pPr>
      <w:r w:rsidRPr="00343772">
        <w:rPr>
          <w:color w:val="auto"/>
          <w:sz w:val="28"/>
          <w:szCs w:val="28"/>
        </w:rPr>
        <w:t xml:space="preserve">1.4. </w:t>
      </w:r>
      <w:r w:rsidR="000C6616" w:rsidRPr="00343772">
        <w:rPr>
          <w:color w:val="auto"/>
          <w:sz w:val="28"/>
          <w:szCs w:val="28"/>
        </w:rPr>
        <w:t>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(далее - участник отбора, получатель субсидии), соответствующие одновременно следующим критериям:</w:t>
      </w:r>
    </w:p>
    <w:p w:rsidR="00546ADB" w:rsidRPr="00343772" w:rsidRDefault="00546ADB" w:rsidP="00546ADB">
      <w:pPr>
        <w:widowControl/>
        <w:spacing w:line="288" w:lineRule="atLeast"/>
        <w:ind w:firstLine="709"/>
        <w:jc w:val="both"/>
        <w:rPr>
          <w:color w:val="auto"/>
          <w:sz w:val="28"/>
          <w:szCs w:val="28"/>
        </w:rPr>
      </w:pPr>
      <w:r w:rsidRPr="00343772">
        <w:rPr>
          <w:color w:val="auto"/>
          <w:sz w:val="28"/>
          <w:szCs w:val="28"/>
        </w:rPr>
        <w:t>1) зарегистрированные и осуществляющие свою деятельность на территории Чукотского автономного округа;</w:t>
      </w:r>
    </w:p>
    <w:p w:rsidR="00546ADB" w:rsidRPr="00343772" w:rsidRDefault="00546ADB" w:rsidP="00546ADB">
      <w:pPr>
        <w:widowControl/>
        <w:spacing w:line="288" w:lineRule="atLeast"/>
        <w:ind w:firstLine="709"/>
        <w:jc w:val="both"/>
        <w:rPr>
          <w:color w:val="auto"/>
          <w:sz w:val="28"/>
          <w:szCs w:val="28"/>
        </w:rPr>
      </w:pPr>
      <w:r w:rsidRPr="00343772">
        <w:rPr>
          <w:color w:val="auto"/>
          <w:sz w:val="28"/>
          <w:szCs w:val="28"/>
        </w:rPr>
        <w:t xml:space="preserve">2) состоящие на налоговом учете в налоговых органах Чукотского автономного округа; </w:t>
      </w:r>
    </w:p>
    <w:p w:rsidR="005C7772" w:rsidRPr="00343772" w:rsidRDefault="00B13FC6" w:rsidP="000C6616">
      <w:pPr>
        <w:widowControl/>
        <w:spacing w:line="288" w:lineRule="atLeast"/>
        <w:ind w:firstLine="709"/>
        <w:jc w:val="both"/>
        <w:rPr>
          <w:color w:val="auto"/>
          <w:sz w:val="28"/>
          <w:szCs w:val="28"/>
        </w:rPr>
      </w:pPr>
      <w:r w:rsidRPr="00343772">
        <w:rPr>
          <w:color w:val="auto"/>
          <w:sz w:val="28"/>
          <w:szCs w:val="28"/>
        </w:rPr>
        <w:t>3</w:t>
      </w:r>
      <w:r w:rsidR="000C6616" w:rsidRPr="00343772">
        <w:rPr>
          <w:color w:val="auto"/>
          <w:sz w:val="28"/>
          <w:szCs w:val="28"/>
        </w:rPr>
        <w:t xml:space="preserve">) </w:t>
      </w:r>
      <w:r w:rsidR="00546ADB" w:rsidRPr="00343772">
        <w:rPr>
          <w:color w:val="auto"/>
          <w:sz w:val="28"/>
          <w:szCs w:val="28"/>
        </w:rPr>
        <w:t xml:space="preserve">представившие </w:t>
      </w:r>
      <w:r w:rsidR="000C6616" w:rsidRPr="00343772">
        <w:rPr>
          <w:color w:val="auto"/>
          <w:sz w:val="28"/>
          <w:szCs w:val="28"/>
        </w:rPr>
        <w:t>проект, направленн</w:t>
      </w:r>
      <w:r w:rsidR="00546ADB" w:rsidRPr="00343772">
        <w:rPr>
          <w:color w:val="auto"/>
          <w:sz w:val="28"/>
          <w:szCs w:val="28"/>
        </w:rPr>
        <w:t>ый</w:t>
      </w:r>
      <w:r w:rsidR="000C6616" w:rsidRPr="00343772">
        <w:rPr>
          <w:color w:val="auto"/>
          <w:sz w:val="28"/>
          <w:szCs w:val="28"/>
        </w:rPr>
        <w:t xml:space="preserve"> на реализацию мероприятий, </w:t>
      </w:r>
      <w:r w:rsidR="00F7305A" w:rsidRPr="00343772">
        <w:rPr>
          <w:color w:val="auto"/>
          <w:sz w:val="28"/>
          <w:szCs w:val="28"/>
        </w:rPr>
        <w:t>указанных в пункте 1.2</w:t>
      </w:r>
      <w:r w:rsidR="000C6616" w:rsidRPr="00343772">
        <w:rPr>
          <w:color w:val="auto"/>
          <w:sz w:val="28"/>
          <w:szCs w:val="28"/>
        </w:rPr>
        <w:t xml:space="preserve"> настоящего раздела</w:t>
      </w:r>
      <w:r w:rsidR="00D96671" w:rsidRPr="00343772">
        <w:rPr>
          <w:color w:val="auto"/>
          <w:sz w:val="28"/>
          <w:szCs w:val="28"/>
        </w:rPr>
        <w:t xml:space="preserve"> (далее – проект), </w:t>
      </w:r>
      <w:r w:rsidR="005C7772" w:rsidRPr="00343772">
        <w:rPr>
          <w:color w:val="auto"/>
          <w:sz w:val="28"/>
          <w:szCs w:val="28"/>
        </w:rPr>
        <w:t>в соответствии с подпунктом 3 пункта 2.4 раздела</w:t>
      </w:r>
      <w:r w:rsidR="00DB731B" w:rsidRPr="00343772">
        <w:rPr>
          <w:color w:val="auto"/>
          <w:sz w:val="28"/>
          <w:szCs w:val="28"/>
        </w:rPr>
        <w:t xml:space="preserve"> </w:t>
      </w:r>
      <w:r w:rsidR="005C7772" w:rsidRPr="00343772">
        <w:rPr>
          <w:color w:val="auto"/>
          <w:sz w:val="28"/>
          <w:szCs w:val="28"/>
        </w:rPr>
        <w:t>2 настоящего Порядка</w:t>
      </w:r>
      <w:r w:rsidR="00DB731B" w:rsidRPr="00343772">
        <w:rPr>
          <w:color w:val="auto"/>
          <w:sz w:val="28"/>
          <w:szCs w:val="28"/>
        </w:rPr>
        <w:t>.</w:t>
      </w:r>
    </w:p>
    <w:p w:rsidR="00E341FA" w:rsidRPr="00343772" w:rsidRDefault="002A6AB2" w:rsidP="00E341FA">
      <w:pPr>
        <w:widowControl/>
        <w:spacing w:line="288" w:lineRule="atLeast"/>
        <w:ind w:firstLine="709"/>
        <w:jc w:val="both"/>
        <w:rPr>
          <w:color w:val="auto"/>
          <w:sz w:val="28"/>
          <w:szCs w:val="28"/>
        </w:rPr>
      </w:pPr>
      <w:r w:rsidRPr="00343772">
        <w:rPr>
          <w:color w:val="auto"/>
          <w:sz w:val="28"/>
          <w:szCs w:val="28"/>
        </w:rPr>
        <w:t xml:space="preserve">1.5. </w:t>
      </w:r>
      <w:r w:rsidR="00E341FA" w:rsidRPr="00343772">
        <w:rPr>
          <w:color w:val="auto"/>
          <w:sz w:val="28"/>
          <w:szCs w:val="28"/>
        </w:rPr>
        <w:t>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из соответствия участников отбора категории и критериям, установленным пунктом 1.</w:t>
      </w:r>
      <w:r w:rsidR="008652D2" w:rsidRPr="00343772">
        <w:rPr>
          <w:color w:val="auto"/>
          <w:sz w:val="28"/>
          <w:szCs w:val="28"/>
        </w:rPr>
        <w:t>4</w:t>
      </w:r>
      <w:r w:rsidR="00E341FA" w:rsidRPr="00343772">
        <w:rPr>
          <w:color w:val="auto"/>
          <w:sz w:val="28"/>
          <w:szCs w:val="28"/>
        </w:rPr>
        <w:t xml:space="preserve"> настоящего раздела, требованиям, установленным пунктом 2.</w:t>
      </w:r>
      <w:r w:rsidR="00370CE0" w:rsidRPr="00343772">
        <w:rPr>
          <w:color w:val="auto"/>
          <w:sz w:val="28"/>
          <w:szCs w:val="28"/>
        </w:rPr>
        <w:t>2</w:t>
      </w:r>
      <w:r w:rsidR="00E341FA" w:rsidRPr="00343772">
        <w:rPr>
          <w:color w:val="auto"/>
          <w:sz w:val="28"/>
          <w:szCs w:val="28"/>
        </w:rPr>
        <w:t xml:space="preserve"> раздела 2 настоящего Порядка и очередности поступления заявок на участие в отборе.</w:t>
      </w:r>
    </w:p>
    <w:p w:rsidR="002836EB" w:rsidRPr="00343772" w:rsidRDefault="002A6AB2" w:rsidP="002836EB">
      <w:pPr>
        <w:widowControl/>
        <w:spacing w:line="288" w:lineRule="atLeast"/>
        <w:ind w:firstLine="709"/>
        <w:jc w:val="both"/>
        <w:rPr>
          <w:color w:val="auto"/>
          <w:sz w:val="28"/>
          <w:szCs w:val="28"/>
        </w:rPr>
      </w:pPr>
      <w:r w:rsidRPr="00343772">
        <w:rPr>
          <w:color w:val="auto"/>
          <w:sz w:val="28"/>
          <w:szCs w:val="28"/>
        </w:rPr>
        <w:t xml:space="preserve">1.6. </w:t>
      </w:r>
      <w:r w:rsidR="002836EB" w:rsidRPr="00343772">
        <w:rPr>
          <w:color w:val="auto"/>
          <w:sz w:val="28"/>
          <w:szCs w:val="28"/>
        </w:rPr>
        <w:t>Проведение отбора получателей субсидии обеспечивается на Портале предоставления мер финансовой государственной поддержки (promote.budget.gov.ru) государственной интегрированной информационной системе упра</w:t>
      </w:r>
      <w:r w:rsidR="0048370B" w:rsidRPr="00343772">
        <w:rPr>
          <w:color w:val="auto"/>
          <w:sz w:val="28"/>
          <w:szCs w:val="28"/>
        </w:rPr>
        <w:t>вления общественными финансами «Электронный бюджет»</w:t>
      </w:r>
      <w:r w:rsidR="002836EB" w:rsidRPr="00343772">
        <w:rPr>
          <w:color w:val="auto"/>
          <w:sz w:val="28"/>
          <w:szCs w:val="28"/>
        </w:rPr>
        <w:t xml:space="preserve"> в информаци</w:t>
      </w:r>
      <w:r w:rsidR="0048370B" w:rsidRPr="00343772">
        <w:rPr>
          <w:color w:val="auto"/>
          <w:sz w:val="28"/>
          <w:szCs w:val="28"/>
        </w:rPr>
        <w:t>онно-телекоммуникационной сети «Интернет»</w:t>
      </w:r>
      <w:r w:rsidR="002836EB" w:rsidRPr="00343772">
        <w:rPr>
          <w:color w:val="auto"/>
          <w:sz w:val="28"/>
          <w:szCs w:val="28"/>
        </w:rPr>
        <w:t xml:space="preserve"> (</w:t>
      </w:r>
      <w:r w:rsidR="0048370B" w:rsidRPr="00343772">
        <w:rPr>
          <w:color w:val="auto"/>
          <w:sz w:val="28"/>
          <w:szCs w:val="28"/>
        </w:rPr>
        <w:t>далее соответственно - система «Электронный бюджет», сеть «Интернет»</w:t>
      </w:r>
      <w:r w:rsidR="002836EB" w:rsidRPr="00343772">
        <w:rPr>
          <w:color w:val="auto"/>
          <w:sz w:val="28"/>
          <w:szCs w:val="28"/>
        </w:rPr>
        <w:t>) с использованием федеральной государственной информа</w:t>
      </w:r>
      <w:r w:rsidR="0048370B" w:rsidRPr="00343772">
        <w:rPr>
          <w:color w:val="auto"/>
          <w:sz w:val="28"/>
          <w:szCs w:val="28"/>
        </w:rPr>
        <w:t>ционной системы «</w:t>
      </w:r>
      <w:r w:rsidR="002836EB" w:rsidRPr="00343772">
        <w:rPr>
          <w:color w:val="auto"/>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8370B" w:rsidRPr="00343772">
        <w:rPr>
          <w:color w:val="auto"/>
          <w:sz w:val="28"/>
          <w:szCs w:val="28"/>
        </w:rPr>
        <w:t>льных услуг в электронной форме»</w:t>
      </w:r>
      <w:r w:rsidR="002836EB" w:rsidRPr="00343772">
        <w:rPr>
          <w:color w:val="auto"/>
          <w:sz w:val="28"/>
          <w:szCs w:val="28"/>
        </w:rPr>
        <w:t xml:space="preserve"> (</w:t>
      </w:r>
      <w:r w:rsidR="0048370B" w:rsidRPr="00343772">
        <w:rPr>
          <w:color w:val="auto"/>
          <w:sz w:val="28"/>
          <w:szCs w:val="28"/>
        </w:rPr>
        <w:t>далее - ФГИС «Единая система»</w:t>
      </w:r>
      <w:r w:rsidR="002836EB" w:rsidRPr="00343772">
        <w:rPr>
          <w:color w:val="auto"/>
          <w:sz w:val="28"/>
          <w:szCs w:val="28"/>
        </w:rPr>
        <w:t>).</w:t>
      </w:r>
    </w:p>
    <w:p w:rsidR="004C5E8A" w:rsidRPr="00343772" w:rsidRDefault="0048370B" w:rsidP="0048370B">
      <w:pPr>
        <w:widowControl/>
        <w:spacing w:line="288" w:lineRule="atLeast"/>
        <w:ind w:firstLine="709"/>
        <w:jc w:val="both"/>
        <w:rPr>
          <w:color w:val="auto"/>
          <w:sz w:val="28"/>
          <w:szCs w:val="28"/>
        </w:rPr>
      </w:pPr>
      <w:r w:rsidRPr="00343772">
        <w:rPr>
          <w:color w:val="auto"/>
          <w:sz w:val="28"/>
          <w:szCs w:val="28"/>
        </w:rPr>
        <w:t>Доступ к системе «Электронный бюджет»</w:t>
      </w:r>
      <w:r w:rsidR="002836EB" w:rsidRPr="00343772">
        <w:rPr>
          <w:color w:val="auto"/>
          <w:sz w:val="28"/>
          <w:szCs w:val="28"/>
        </w:rPr>
        <w:t>, в которой осуществляется взаимодействие Департамента и участника отбора с использованием документов в электронном виде, обеспе</w:t>
      </w:r>
      <w:r w:rsidRPr="00343772">
        <w:rPr>
          <w:color w:val="auto"/>
          <w:sz w:val="28"/>
          <w:szCs w:val="28"/>
        </w:rPr>
        <w:t>чивается с использованием ФГИС «Единая система»</w:t>
      </w:r>
      <w:r w:rsidR="002836EB" w:rsidRPr="00343772">
        <w:rPr>
          <w:color w:val="auto"/>
          <w:sz w:val="28"/>
          <w:szCs w:val="28"/>
        </w:rPr>
        <w:t>.</w:t>
      </w:r>
    </w:p>
    <w:p w:rsidR="002A6AB2" w:rsidRPr="00343772" w:rsidRDefault="002A6AB2" w:rsidP="0048370B">
      <w:pPr>
        <w:widowControl/>
        <w:spacing w:line="288" w:lineRule="atLeast"/>
        <w:ind w:firstLine="709"/>
        <w:jc w:val="both"/>
        <w:rPr>
          <w:color w:val="auto"/>
          <w:sz w:val="28"/>
          <w:szCs w:val="28"/>
        </w:rPr>
      </w:pPr>
      <w:r w:rsidRPr="00343772">
        <w:rPr>
          <w:color w:val="auto"/>
          <w:sz w:val="28"/>
          <w:szCs w:val="28"/>
        </w:rPr>
        <w:t>1.7. Способом предоставления субсидии является финансовое обеспечение затрат по направлениям расходов, предусмотренных пунктом 3.10 раздела 3 настоящего Порядка.</w:t>
      </w:r>
    </w:p>
    <w:p w:rsidR="004C5E8A" w:rsidRPr="00343772" w:rsidRDefault="002A6AB2" w:rsidP="0048370B">
      <w:pPr>
        <w:widowControl/>
        <w:spacing w:line="288" w:lineRule="atLeast"/>
        <w:ind w:firstLine="709"/>
        <w:jc w:val="both"/>
        <w:rPr>
          <w:color w:val="auto"/>
          <w:sz w:val="28"/>
          <w:szCs w:val="28"/>
        </w:rPr>
      </w:pPr>
      <w:r w:rsidRPr="00343772">
        <w:rPr>
          <w:color w:val="auto"/>
          <w:sz w:val="28"/>
          <w:szCs w:val="28"/>
        </w:rPr>
        <w:t xml:space="preserve">1.8. </w:t>
      </w:r>
      <w:r w:rsidR="004C5E8A" w:rsidRPr="00343772">
        <w:rPr>
          <w:color w:val="auto"/>
          <w:sz w:val="28"/>
          <w:szCs w:val="28"/>
        </w:rPr>
        <w:t>Сведения о субсидии размещаются на едином портале бюджетной системы Российск</w:t>
      </w:r>
      <w:r w:rsidR="0048370B" w:rsidRPr="00343772">
        <w:rPr>
          <w:color w:val="auto"/>
          <w:sz w:val="28"/>
          <w:szCs w:val="28"/>
        </w:rPr>
        <w:t>ой Федерации в сети «Интернет»</w:t>
      </w:r>
      <w:r w:rsidR="004C5E8A" w:rsidRPr="00343772">
        <w:rPr>
          <w:color w:val="auto"/>
          <w:sz w:val="28"/>
          <w:szCs w:val="28"/>
        </w:rPr>
        <w:t xml:space="preserve"> (далее - Единый портал) (в разделе Единого портала) в порядке, установленном Министерством</w:t>
      </w:r>
      <w:r w:rsidR="0048370B" w:rsidRPr="00343772">
        <w:rPr>
          <w:color w:val="auto"/>
          <w:sz w:val="28"/>
          <w:szCs w:val="28"/>
        </w:rPr>
        <w:t xml:space="preserve"> финансов Российской Федерации.</w:t>
      </w:r>
    </w:p>
    <w:p w:rsidR="000C6616" w:rsidRPr="00343772" w:rsidRDefault="000C6616" w:rsidP="000C6616">
      <w:pPr>
        <w:widowControl/>
        <w:spacing w:line="288" w:lineRule="atLeast"/>
        <w:ind w:firstLine="709"/>
        <w:jc w:val="both"/>
        <w:rPr>
          <w:color w:val="auto"/>
          <w:sz w:val="28"/>
          <w:szCs w:val="28"/>
        </w:rPr>
      </w:pPr>
    </w:p>
    <w:p w:rsidR="00980606" w:rsidRPr="00343772" w:rsidRDefault="00CA3DBA" w:rsidP="00343772">
      <w:pPr>
        <w:widowControl/>
        <w:spacing w:line="288" w:lineRule="atLeast"/>
        <w:jc w:val="center"/>
        <w:rPr>
          <w:b/>
          <w:color w:val="auto"/>
          <w:sz w:val="28"/>
          <w:szCs w:val="28"/>
        </w:rPr>
      </w:pPr>
      <w:r w:rsidRPr="00343772">
        <w:rPr>
          <w:b/>
          <w:color w:val="auto"/>
          <w:sz w:val="28"/>
          <w:szCs w:val="28"/>
        </w:rPr>
        <w:t>2. Порядок проведения отбора</w:t>
      </w:r>
    </w:p>
    <w:p w:rsidR="00980606" w:rsidRPr="00343772" w:rsidRDefault="00980606" w:rsidP="002951BD">
      <w:pPr>
        <w:widowControl/>
        <w:spacing w:line="288" w:lineRule="atLeast"/>
        <w:ind w:firstLine="709"/>
        <w:jc w:val="both"/>
        <w:rPr>
          <w:color w:val="auto"/>
          <w:sz w:val="28"/>
          <w:szCs w:val="28"/>
        </w:rPr>
      </w:pPr>
    </w:p>
    <w:p w:rsidR="00CA3DBA" w:rsidRPr="00343772" w:rsidRDefault="00CA3DBA" w:rsidP="0084630C">
      <w:pPr>
        <w:widowControl/>
        <w:spacing w:line="288" w:lineRule="atLeast"/>
        <w:ind w:firstLine="709"/>
        <w:jc w:val="both"/>
        <w:rPr>
          <w:color w:val="auto"/>
          <w:sz w:val="28"/>
          <w:szCs w:val="28"/>
        </w:rPr>
      </w:pPr>
      <w:r w:rsidRPr="00343772">
        <w:rPr>
          <w:color w:val="auto"/>
          <w:sz w:val="28"/>
          <w:szCs w:val="28"/>
        </w:rPr>
        <w:t>2.1. Департамент формирует в электронной форме посредством заполнения соответствующих экранн</w:t>
      </w:r>
      <w:r w:rsidR="00DB4996" w:rsidRPr="00343772">
        <w:rPr>
          <w:color w:val="auto"/>
          <w:sz w:val="28"/>
          <w:szCs w:val="28"/>
        </w:rPr>
        <w:t>ых форм веб-интерфейса системы «Электронный бюджет»</w:t>
      </w:r>
      <w:r w:rsidRPr="00343772">
        <w:rPr>
          <w:color w:val="auto"/>
          <w:sz w:val="28"/>
          <w:szCs w:val="28"/>
        </w:rPr>
        <w:t xml:space="preserve">, подписывает усиленной квалифицированной электронной подписью руководителя Департамента (уполномоченного им лица) и публикует на </w:t>
      </w:r>
      <w:r w:rsidR="002A6AB2" w:rsidRPr="00343772">
        <w:rPr>
          <w:color w:val="auto"/>
          <w:sz w:val="28"/>
          <w:szCs w:val="28"/>
        </w:rPr>
        <w:t>Е</w:t>
      </w:r>
      <w:r w:rsidRPr="00343772">
        <w:rPr>
          <w:color w:val="auto"/>
          <w:sz w:val="28"/>
          <w:szCs w:val="28"/>
        </w:rPr>
        <w:t>дином портале, а также на официальном сайте Департамента (</w:t>
      </w:r>
      <w:r w:rsidR="00DB4996" w:rsidRPr="00343772">
        <w:rPr>
          <w:color w:val="auto"/>
          <w:sz w:val="28"/>
          <w:szCs w:val="28"/>
        </w:rPr>
        <w:t>чукотка.рф/depculture/) в сети «Интернет»</w:t>
      </w:r>
      <w:r w:rsidRPr="00343772">
        <w:rPr>
          <w:color w:val="auto"/>
          <w:sz w:val="28"/>
          <w:szCs w:val="28"/>
        </w:rPr>
        <w:t xml:space="preserve"> (далее - сайт Департамента), не позднее чем за один день до даты начала приема заявок объявление о проведении отбора (далее - объявление), которое должно содержать:</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1) сроки проведения отбора;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 xml:space="preserve">2) дату начала подачи и окончания приема заявок участников отбора, которая не может быть ранее </w:t>
      </w:r>
      <w:r w:rsidR="00E96676" w:rsidRPr="00343772">
        <w:rPr>
          <w:color w:val="auto"/>
          <w:sz w:val="28"/>
          <w:szCs w:val="28"/>
        </w:rPr>
        <w:t>5</w:t>
      </w:r>
      <w:r w:rsidR="008652D2" w:rsidRPr="00343772">
        <w:rPr>
          <w:color w:val="auto"/>
          <w:sz w:val="28"/>
          <w:szCs w:val="28"/>
        </w:rPr>
        <w:t>-го</w:t>
      </w:r>
      <w:r w:rsidRPr="00343772">
        <w:rPr>
          <w:color w:val="auto"/>
          <w:sz w:val="28"/>
          <w:szCs w:val="28"/>
        </w:rPr>
        <w:t xml:space="preserve"> дня, со дня начала приема заявок участников отбора;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3) наименование, место нахождения, почтовый адрес, адрес электронной почты Департамента;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4) результат предоставления субсидии в соответствии с пунктом 3.</w:t>
      </w:r>
      <w:r w:rsidR="00045B18" w:rsidRPr="00343772">
        <w:rPr>
          <w:color w:val="auto"/>
          <w:sz w:val="28"/>
          <w:szCs w:val="28"/>
        </w:rPr>
        <w:t>8</w:t>
      </w:r>
      <w:r w:rsidRPr="00343772">
        <w:rPr>
          <w:color w:val="auto"/>
          <w:sz w:val="28"/>
          <w:szCs w:val="28"/>
        </w:rPr>
        <w:t xml:space="preserve"> раздела 3 настоящего Порядка;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5) доменное имя и (или) указатели страниц государственной</w:t>
      </w:r>
      <w:r w:rsidR="00992BBF" w:rsidRPr="00343772">
        <w:rPr>
          <w:color w:val="auto"/>
          <w:sz w:val="28"/>
          <w:szCs w:val="28"/>
        </w:rPr>
        <w:t xml:space="preserve"> информационной системы в сети «Интернет»</w:t>
      </w:r>
      <w:r w:rsidRPr="00343772">
        <w:rPr>
          <w:color w:val="auto"/>
          <w:sz w:val="28"/>
          <w:szCs w:val="28"/>
        </w:rPr>
        <w:t xml:space="preserve">, на которой обеспечивается проведение отбора, в соответствии с пунктом </w:t>
      </w:r>
      <w:r w:rsidR="002A6AB2" w:rsidRPr="00343772">
        <w:rPr>
          <w:color w:val="auto"/>
          <w:sz w:val="28"/>
          <w:szCs w:val="28"/>
        </w:rPr>
        <w:t>1.6 раздела 1 настоящего Порядка</w:t>
      </w:r>
      <w:r w:rsidRPr="00343772">
        <w:rPr>
          <w:color w:val="auto"/>
          <w:sz w:val="28"/>
          <w:szCs w:val="28"/>
        </w:rPr>
        <w:t>;</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6) требования к участникам отбора в соответствии с пунктом 2.</w:t>
      </w:r>
      <w:r w:rsidR="006A6168" w:rsidRPr="00343772">
        <w:rPr>
          <w:color w:val="auto"/>
          <w:sz w:val="28"/>
          <w:szCs w:val="28"/>
        </w:rPr>
        <w:t>2</w:t>
      </w:r>
      <w:r w:rsidRPr="00343772">
        <w:rPr>
          <w:color w:val="auto"/>
          <w:sz w:val="28"/>
          <w:szCs w:val="28"/>
        </w:rPr>
        <w:t xml:space="preserve"> настоящего раздела и </w:t>
      </w:r>
      <w:r w:rsidR="00503CEB" w:rsidRPr="00343772">
        <w:rPr>
          <w:color w:val="auto"/>
          <w:sz w:val="28"/>
          <w:szCs w:val="28"/>
        </w:rPr>
        <w:t xml:space="preserve">к </w:t>
      </w:r>
      <w:r w:rsidRPr="00343772">
        <w:rPr>
          <w:color w:val="auto"/>
          <w:sz w:val="28"/>
          <w:szCs w:val="28"/>
        </w:rPr>
        <w:t>переч</w:t>
      </w:r>
      <w:r w:rsidR="00503CEB" w:rsidRPr="00343772">
        <w:rPr>
          <w:color w:val="auto"/>
          <w:sz w:val="28"/>
          <w:szCs w:val="28"/>
        </w:rPr>
        <w:t>ню</w:t>
      </w:r>
      <w:r w:rsidRPr="00343772">
        <w:rPr>
          <w:color w:val="auto"/>
          <w:sz w:val="28"/>
          <w:szCs w:val="28"/>
        </w:rPr>
        <w:t xml:space="preserve"> документов, представляемых участниками отбора для подтверждения их соответствия указанным требованиям в </w:t>
      </w:r>
      <w:r w:rsidR="006A6168" w:rsidRPr="00343772">
        <w:rPr>
          <w:color w:val="auto"/>
          <w:sz w:val="28"/>
          <w:szCs w:val="28"/>
        </w:rPr>
        <w:t>соответствии с пунктом 2.4</w:t>
      </w:r>
      <w:r w:rsidRPr="00343772">
        <w:rPr>
          <w:color w:val="auto"/>
          <w:sz w:val="28"/>
          <w:szCs w:val="28"/>
        </w:rPr>
        <w:t xml:space="preserve"> настоящего раздела;</w:t>
      </w:r>
    </w:p>
    <w:p w:rsidR="00992BBF" w:rsidRPr="00343772" w:rsidRDefault="00992BBF" w:rsidP="00CA3DBA">
      <w:pPr>
        <w:widowControl/>
        <w:spacing w:line="288" w:lineRule="atLeast"/>
        <w:ind w:firstLine="709"/>
        <w:jc w:val="both"/>
        <w:rPr>
          <w:color w:val="auto"/>
          <w:sz w:val="28"/>
          <w:szCs w:val="28"/>
        </w:rPr>
      </w:pPr>
      <w:r w:rsidRPr="00343772">
        <w:rPr>
          <w:color w:val="auto"/>
          <w:sz w:val="28"/>
          <w:szCs w:val="28"/>
        </w:rPr>
        <w:t>7) категория и критерии отбора в соответствии с пунктом 1.4 раздела 1 настоящего Порядка;</w:t>
      </w:r>
    </w:p>
    <w:p w:rsidR="00992BBF" w:rsidRPr="00343772" w:rsidRDefault="00CA3DBA" w:rsidP="00CA3DBA">
      <w:pPr>
        <w:widowControl/>
        <w:spacing w:line="288" w:lineRule="atLeast"/>
        <w:ind w:firstLine="709"/>
        <w:jc w:val="both"/>
        <w:rPr>
          <w:color w:val="auto"/>
          <w:sz w:val="28"/>
          <w:szCs w:val="28"/>
        </w:rPr>
      </w:pPr>
      <w:r w:rsidRPr="00343772">
        <w:rPr>
          <w:color w:val="auto"/>
          <w:sz w:val="28"/>
          <w:szCs w:val="28"/>
        </w:rPr>
        <w:t xml:space="preserve">8) </w:t>
      </w:r>
      <w:r w:rsidR="00992BBF" w:rsidRPr="00343772">
        <w:rPr>
          <w:color w:val="auto"/>
          <w:sz w:val="28"/>
          <w:szCs w:val="28"/>
        </w:rPr>
        <w:t xml:space="preserve">порядок подачи заявок участниками отбора и требования, предъявляемые к форме и содержанию заявок, подаваемых участниками отбора в соответствии </w:t>
      </w:r>
      <w:r w:rsidR="000B6A6A" w:rsidRPr="00343772">
        <w:rPr>
          <w:color w:val="auto"/>
          <w:sz w:val="28"/>
          <w:szCs w:val="28"/>
        </w:rPr>
        <w:t>с пунктами 2.4 - 2.6</w:t>
      </w:r>
      <w:r w:rsidR="00992BBF" w:rsidRPr="00343772">
        <w:rPr>
          <w:color w:val="auto"/>
          <w:sz w:val="28"/>
          <w:szCs w:val="28"/>
        </w:rPr>
        <w:t xml:space="preserve"> настоящего раздела;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9) 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r w:rsidR="000B6A6A" w:rsidRPr="00343772">
        <w:rPr>
          <w:color w:val="auto"/>
          <w:sz w:val="28"/>
          <w:szCs w:val="28"/>
        </w:rPr>
        <w:t xml:space="preserve"> в соответствии с пунктами 2.7 и 2.8</w:t>
      </w:r>
      <w:r w:rsidRPr="00343772">
        <w:rPr>
          <w:color w:val="auto"/>
          <w:sz w:val="28"/>
          <w:szCs w:val="28"/>
        </w:rPr>
        <w:t xml:space="preserve"> настоящего раздела;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 xml:space="preserve">10) правила рассмотрения заявок участников отбора в соответствии с пунктами </w:t>
      </w:r>
      <w:r w:rsidR="00906A69" w:rsidRPr="00343772">
        <w:rPr>
          <w:color w:val="auto"/>
          <w:sz w:val="28"/>
          <w:szCs w:val="28"/>
        </w:rPr>
        <w:t>2.11 – 2.12, 2.18</w:t>
      </w:r>
      <w:r w:rsidRPr="00343772">
        <w:rPr>
          <w:color w:val="auto"/>
          <w:sz w:val="28"/>
          <w:szCs w:val="28"/>
        </w:rPr>
        <w:t xml:space="preserve"> настоящего раздела;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11) порядок возврата заявок на доработку в соответствии с пунктом 2.1</w:t>
      </w:r>
      <w:r w:rsidR="000E66C5" w:rsidRPr="00343772">
        <w:rPr>
          <w:color w:val="auto"/>
          <w:sz w:val="28"/>
          <w:szCs w:val="28"/>
        </w:rPr>
        <w:t xml:space="preserve">4 – 2.16 </w:t>
      </w:r>
      <w:r w:rsidRPr="00343772">
        <w:rPr>
          <w:color w:val="auto"/>
          <w:sz w:val="28"/>
          <w:szCs w:val="28"/>
        </w:rPr>
        <w:t>настоящего раздела;</w:t>
      </w:r>
    </w:p>
    <w:p w:rsidR="000E66C5" w:rsidRPr="00343772" w:rsidRDefault="00CA3DBA" w:rsidP="000E66C5">
      <w:pPr>
        <w:widowControl/>
        <w:spacing w:line="288" w:lineRule="atLeast"/>
        <w:ind w:firstLine="709"/>
        <w:jc w:val="both"/>
        <w:rPr>
          <w:color w:val="auto"/>
          <w:sz w:val="28"/>
          <w:szCs w:val="28"/>
        </w:rPr>
      </w:pPr>
      <w:r w:rsidRPr="00343772">
        <w:rPr>
          <w:color w:val="auto"/>
          <w:sz w:val="28"/>
          <w:szCs w:val="28"/>
        </w:rPr>
        <w:t xml:space="preserve">12) </w:t>
      </w:r>
      <w:r w:rsidR="000E66C5" w:rsidRPr="00343772">
        <w:rPr>
          <w:color w:val="auto"/>
          <w:sz w:val="28"/>
          <w:szCs w:val="28"/>
        </w:rPr>
        <w:t xml:space="preserve">порядок отклонения заявок участников отбора, а также информация об основаниях их отклонения в соответствии с </w:t>
      </w:r>
      <w:hyperlink w:anchor="sub_67" w:history="1">
        <w:r w:rsidR="000E66C5" w:rsidRPr="00343772">
          <w:rPr>
            <w:color w:val="auto"/>
            <w:sz w:val="28"/>
            <w:szCs w:val="28"/>
          </w:rPr>
          <w:t>пунктами 2.12</w:t>
        </w:r>
      </w:hyperlink>
      <w:r w:rsidR="000E66C5" w:rsidRPr="00343772">
        <w:rPr>
          <w:color w:val="auto"/>
          <w:sz w:val="28"/>
          <w:szCs w:val="28"/>
        </w:rPr>
        <w:t xml:space="preserve"> и </w:t>
      </w:r>
      <w:hyperlink w:anchor="sub_68" w:history="1">
        <w:r w:rsidR="000E66C5" w:rsidRPr="00343772">
          <w:rPr>
            <w:color w:val="auto"/>
            <w:sz w:val="28"/>
            <w:szCs w:val="28"/>
          </w:rPr>
          <w:t>2.13</w:t>
        </w:r>
      </w:hyperlink>
      <w:r w:rsidR="000E66C5" w:rsidRPr="00343772">
        <w:rPr>
          <w:color w:val="auto"/>
          <w:sz w:val="28"/>
          <w:szCs w:val="28"/>
        </w:rPr>
        <w:t xml:space="preserve"> настоящего раздела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13) объем распределяемой субсидии в рамках отбора, порядок расчета размера субсидии, и правила распределения субсидии по результатам отбора, установленные пунктом 3.</w:t>
      </w:r>
      <w:r w:rsidR="00FC5A5A" w:rsidRPr="00343772">
        <w:rPr>
          <w:color w:val="auto"/>
          <w:sz w:val="28"/>
          <w:szCs w:val="28"/>
        </w:rPr>
        <w:t>5</w:t>
      </w:r>
      <w:r w:rsidRPr="00343772">
        <w:rPr>
          <w:color w:val="auto"/>
          <w:sz w:val="28"/>
          <w:szCs w:val="28"/>
        </w:rPr>
        <w:t xml:space="preserve"> раздела 3 настоящего Порядка;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14)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w:t>
      </w:r>
      <w:r w:rsidR="00FC5A5A" w:rsidRPr="00343772">
        <w:rPr>
          <w:color w:val="auto"/>
          <w:sz w:val="28"/>
          <w:szCs w:val="28"/>
        </w:rPr>
        <w:t>9</w:t>
      </w:r>
      <w:r w:rsidRPr="00343772">
        <w:rPr>
          <w:color w:val="auto"/>
          <w:sz w:val="28"/>
          <w:szCs w:val="28"/>
        </w:rPr>
        <w:t xml:space="preserve"> настоящего раздела;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 xml:space="preserve">15) срок, в течение которого победитель (победители) отбора, по которому Департаментом принято решение о принятии заявок и документов к участию в отборе и предоставлении субсидии, должен подписать соглашение о предоставлении субсидии (далее - соглашение) в соответствии с </w:t>
      </w:r>
      <w:r w:rsidR="00FC5A5A" w:rsidRPr="00343772">
        <w:rPr>
          <w:color w:val="auto"/>
          <w:sz w:val="28"/>
          <w:szCs w:val="28"/>
        </w:rPr>
        <w:t>пунктом</w:t>
      </w:r>
      <w:r w:rsidRPr="00343772">
        <w:rPr>
          <w:color w:val="auto"/>
          <w:sz w:val="28"/>
          <w:szCs w:val="28"/>
        </w:rPr>
        <w:t xml:space="preserve"> 3.</w:t>
      </w:r>
      <w:r w:rsidR="00FC5A5A" w:rsidRPr="00343772">
        <w:rPr>
          <w:color w:val="auto"/>
          <w:sz w:val="28"/>
          <w:szCs w:val="28"/>
        </w:rPr>
        <w:t>3</w:t>
      </w:r>
      <w:r w:rsidRPr="00343772">
        <w:rPr>
          <w:color w:val="auto"/>
          <w:sz w:val="28"/>
          <w:szCs w:val="28"/>
        </w:rPr>
        <w:t xml:space="preserve"> раздела 3 настоящего Порядка;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16) условия признания победителя (победителей) отбора уклонившимся от заключения соглашения в соответствии с пунктом 3.</w:t>
      </w:r>
      <w:r w:rsidR="00FC5A5A" w:rsidRPr="00343772">
        <w:rPr>
          <w:color w:val="auto"/>
          <w:sz w:val="28"/>
          <w:szCs w:val="28"/>
        </w:rPr>
        <w:t>4</w:t>
      </w:r>
      <w:r w:rsidRPr="00343772">
        <w:rPr>
          <w:color w:val="auto"/>
          <w:sz w:val="28"/>
          <w:szCs w:val="28"/>
        </w:rPr>
        <w:t xml:space="preserve"> раздела 3 настоящего Порядка;</w:t>
      </w:r>
    </w:p>
    <w:p w:rsidR="00CA3DBA" w:rsidRPr="00343772" w:rsidRDefault="00CA3DBA" w:rsidP="00CA3DBA">
      <w:pPr>
        <w:widowControl/>
        <w:spacing w:line="288" w:lineRule="atLeast"/>
        <w:ind w:firstLine="709"/>
        <w:jc w:val="both"/>
        <w:rPr>
          <w:color w:val="auto"/>
          <w:sz w:val="28"/>
          <w:szCs w:val="28"/>
        </w:rPr>
      </w:pPr>
      <w:r w:rsidRPr="00343772">
        <w:rPr>
          <w:color w:val="auto"/>
          <w:sz w:val="28"/>
          <w:szCs w:val="28"/>
        </w:rPr>
        <w:t xml:space="preserve">17) срок размещения результатов отбора на </w:t>
      </w:r>
      <w:r w:rsidR="00BD379C" w:rsidRPr="00343772">
        <w:rPr>
          <w:color w:val="auto"/>
          <w:sz w:val="28"/>
          <w:szCs w:val="28"/>
        </w:rPr>
        <w:t>Е</w:t>
      </w:r>
      <w:r w:rsidRPr="00343772">
        <w:rPr>
          <w:color w:val="auto"/>
          <w:sz w:val="28"/>
          <w:szCs w:val="28"/>
        </w:rPr>
        <w:t>дином портале, который не может быть позднее 14 дня, следующего за днем определения победителя отбора;</w:t>
      </w:r>
    </w:p>
    <w:p w:rsidR="0084630C" w:rsidRPr="00343772" w:rsidRDefault="00CA3DBA" w:rsidP="0084630C">
      <w:pPr>
        <w:widowControl/>
        <w:spacing w:line="288" w:lineRule="atLeast"/>
        <w:ind w:firstLine="709"/>
        <w:jc w:val="both"/>
        <w:rPr>
          <w:color w:val="auto"/>
          <w:sz w:val="28"/>
          <w:szCs w:val="28"/>
        </w:rPr>
      </w:pPr>
      <w:r w:rsidRPr="00343772">
        <w:rPr>
          <w:color w:val="auto"/>
          <w:sz w:val="28"/>
          <w:szCs w:val="28"/>
        </w:rPr>
        <w:t>18) порядок и случаи отмены проведения отбора получателей субсидии</w:t>
      </w:r>
      <w:r w:rsidR="00FC41D1" w:rsidRPr="00343772">
        <w:rPr>
          <w:color w:val="auto"/>
          <w:sz w:val="28"/>
          <w:szCs w:val="28"/>
        </w:rPr>
        <w:t xml:space="preserve"> в соответствии с пунктом 2.3 настоящего раздела, </w:t>
      </w:r>
      <w:r w:rsidRPr="00343772">
        <w:rPr>
          <w:color w:val="auto"/>
          <w:sz w:val="28"/>
          <w:szCs w:val="28"/>
        </w:rPr>
        <w:t>случаи признания отбора несостоявшимся в соответствии с пункт</w:t>
      </w:r>
      <w:r w:rsidR="001650A1" w:rsidRPr="00343772">
        <w:rPr>
          <w:color w:val="auto"/>
          <w:sz w:val="28"/>
          <w:szCs w:val="28"/>
        </w:rPr>
        <w:t>ом</w:t>
      </w:r>
      <w:r w:rsidRPr="00343772">
        <w:rPr>
          <w:color w:val="auto"/>
          <w:sz w:val="28"/>
          <w:szCs w:val="28"/>
        </w:rPr>
        <w:t xml:space="preserve"> 2.</w:t>
      </w:r>
      <w:r w:rsidR="001650A1" w:rsidRPr="00343772">
        <w:rPr>
          <w:color w:val="auto"/>
          <w:sz w:val="28"/>
          <w:szCs w:val="28"/>
        </w:rPr>
        <w:t xml:space="preserve">20 </w:t>
      </w:r>
      <w:r w:rsidRPr="00343772">
        <w:rPr>
          <w:color w:val="auto"/>
          <w:sz w:val="28"/>
          <w:szCs w:val="28"/>
        </w:rPr>
        <w:t>настоящего раздела.</w:t>
      </w:r>
    </w:p>
    <w:p w:rsidR="00EC7DBA" w:rsidRPr="00343772" w:rsidRDefault="00E176D3" w:rsidP="00E176D3">
      <w:pPr>
        <w:widowControl/>
        <w:spacing w:line="288" w:lineRule="atLeast"/>
        <w:ind w:firstLine="709"/>
        <w:jc w:val="both"/>
        <w:rPr>
          <w:color w:val="auto"/>
          <w:sz w:val="28"/>
          <w:szCs w:val="28"/>
        </w:rPr>
      </w:pPr>
      <w:r w:rsidRPr="00343772">
        <w:rPr>
          <w:color w:val="auto"/>
          <w:sz w:val="28"/>
          <w:szCs w:val="28"/>
        </w:rPr>
        <w:t xml:space="preserve">2.2. </w:t>
      </w:r>
      <w:r w:rsidR="00EC7DBA" w:rsidRPr="00343772">
        <w:rPr>
          <w:color w:val="auto"/>
          <w:sz w:val="28"/>
          <w:szCs w:val="28"/>
        </w:rPr>
        <w:t xml:space="preserve">Участник отбора, соответствующий категории и критериям отбора, установленным пунктом 1.4 раздела 1 настоящего Порядка, на даты подачи заявки, рассмотрения заявки и заключения </w:t>
      </w:r>
      <w:r w:rsidR="00DC10C4" w:rsidRPr="00343772">
        <w:rPr>
          <w:color w:val="auto"/>
          <w:sz w:val="28"/>
          <w:szCs w:val="28"/>
        </w:rPr>
        <w:t>с</w:t>
      </w:r>
      <w:r w:rsidR="00EC7DBA" w:rsidRPr="00343772">
        <w:rPr>
          <w:color w:val="auto"/>
          <w:sz w:val="28"/>
          <w:szCs w:val="28"/>
        </w:rPr>
        <w:t>оглашения должен соответствовать следующим требованиям:</w:t>
      </w:r>
    </w:p>
    <w:p w:rsidR="00B71BFF" w:rsidRPr="00343772" w:rsidRDefault="00E176D3" w:rsidP="00B71BFF">
      <w:pPr>
        <w:ind w:firstLine="709"/>
        <w:jc w:val="both"/>
        <w:rPr>
          <w:color w:val="auto"/>
          <w:sz w:val="28"/>
          <w:szCs w:val="28"/>
        </w:rPr>
      </w:pPr>
      <w:r w:rsidRPr="00343772">
        <w:rPr>
          <w:color w:val="auto"/>
          <w:sz w:val="28"/>
          <w:szCs w:val="28"/>
        </w:rPr>
        <w:t xml:space="preserve">1) </w:t>
      </w:r>
      <w:r w:rsidR="00B71BFF" w:rsidRPr="00343772">
        <w:rPr>
          <w:color w:val="auto"/>
          <w:sz w:val="28"/>
          <w:szCs w:val="2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00B71BFF" w:rsidRPr="00343772">
          <w:rPr>
            <w:color w:val="auto"/>
            <w:sz w:val="28"/>
            <w:szCs w:val="28"/>
          </w:rPr>
          <w:t>перечень</w:t>
        </w:r>
      </w:hyperlink>
      <w:r w:rsidR="00B71BFF" w:rsidRPr="00343772">
        <w:rPr>
          <w:color w:val="auto"/>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4A1C" w:rsidRPr="00343772" w:rsidRDefault="003E4A1C" w:rsidP="003E4A1C">
      <w:pPr>
        <w:ind w:firstLine="709"/>
        <w:jc w:val="both"/>
        <w:rPr>
          <w:color w:val="auto"/>
          <w:sz w:val="28"/>
          <w:szCs w:val="28"/>
        </w:rPr>
      </w:pPr>
      <w:r w:rsidRPr="00343772">
        <w:rPr>
          <w:color w:val="auto"/>
          <w:sz w:val="28"/>
          <w:szCs w:val="28"/>
        </w:rPr>
        <w:t xml:space="preserve">2) </w:t>
      </w:r>
      <w:bookmarkStart w:id="0" w:name="sub_34"/>
      <w:r w:rsidRPr="00343772">
        <w:rPr>
          <w:color w:val="auto"/>
          <w:sz w:val="28"/>
          <w:szCs w:val="28"/>
        </w:rPr>
        <w:t xml:space="preserve">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w:t>
      </w:r>
      <w:hyperlink r:id="rId11" w:history="1">
        <w:r w:rsidRPr="00343772">
          <w:rPr>
            <w:color w:val="auto"/>
            <w:sz w:val="28"/>
            <w:szCs w:val="28"/>
          </w:rPr>
          <w:t>законодательством</w:t>
        </w:r>
      </w:hyperlink>
      <w:r w:rsidRPr="00343772">
        <w:rPr>
          <w:color w:val="auto"/>
          <w:sz w:val="28"/>
          <w:szCs w:val="28"/>
        </w:rPr>
        <w:t xml:space="preserve"> Российской Федерации;</w:t>
      </w:r>
    </w:p>
    <w:p w:rsidR="003E4A1C" w:rsidRPr="00343772" w:rsidRDefault="003E4A1C" w:rsidP="003E4A1C">
      <w:pPr>
        <w:ind w:firstLine="709"/>
        <w:jc w:val="both"/>
        <w:rPr>
          <w:color w:val="auto"/>
          <w:sz w:val="28"/>
          <w:szCs w:val="28"/>
        </w:rPr>
      </w:pPr>
      <w:bookmarkStart w:id="1" w:name="sub_36"/>
      <w:bookmarkEnd w:id="0"/>
      <w:r w:rsidRPr="00343772">
        <w:rPr>
          <w:color w:val="auto"/>
          <w:sz w:val="28"/>
          <w:szCs w:val="28"/>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4A1C" w:rsidRPr="00343772" w:rsidRDefault="003E4A1C" w:rsidP="003E4A1C">
      <w:pPr>
        <w:ind w:firstLine="709"/>
        <w:jc w:val="both"/>
        <w:rPr>
          <w:color w:val="auto"/>
          <w:sz w:val="28"/>
          <w:szCs w:val="28"/>
        </w:rPr>
      </w:pPr>
      <w:bookmarkStart w:id="2" w:name="sub_37"/>
      <w:bookmarkEnd w:id="1"/>
      <w:r w:rsidRPr="00343772">
        <w:rPr>
          <w:color w:val="auto"/>
          <w:sz w:val="28"/>
          <w:szCs w:val="28"/>
        </w:rPr>
        <w:t xml:space="preserve">4) участник отбора не должен находиться в составляемых в рамках реализации полномочий, предусмотренных </w:t>
      </w:r>
      <w:hyperlink r:id="rId12" w:history="1">
        <w:r w:rsidRPr="00343772">
          <w:rPr>
            <w:color w:val="auto"/>
            <w:sz w:val="28"/>
            <w:szCs w:val="28"/>
          </w:rPr>
          <w:t>главой VII</w:t>
        </w:r>
      </w:hyperlink>
      <w:r w:rsidRPr="00343772">
        <w:rPr>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4A1C" w:rsidRPr="00343772" w:rsidRDefault="003E4A1C" w:rsidP="003E4A1C">
      <w:pPr>
        <w:ind w:firstLine="709"/>
        <w:jc w:val="both"/>
        <w:rPr>
          <w:color w:val="auto"/>
          <w:sz w:val="28"/>
          <w:szCs w:val="28"/>
        </w:rPr>
      </w:pPr>
      <w:bookmarkStart w:id="3" w:name="sub_38"/>
      <w:bookmarkEnd w:id="2"/>
      <w:r w:rsidRPr="00343772">
        <w:rPr>
          <w:color w:val="auto"/>
          <w:sz w:val="28"/>
          <w:szCs w:val="28"/>
        </w:rPr>
        <w:t xml:space="preserve">5) участник отбора не должен являться иностранным агентом в соответствии с </w:t>
      </w:r>
      <w:hyperlink r:id="rId13" w:history="1">
        <w:r w:rsidRPr="00343772">
          <w:rPr>
            <w:color w:val="auto"/>
            <w:sz w:val="28"/>
            <w:szCs w:val="28"/>
          </w:rPr>
          <w:t>Федеральным законом</w:t>
        </w:r>
      </w:hyperlink>
      <w:r w:rsidR="00BC3A48" w:rsidRPr="00343772">
        <w:rPr>
          <w:color w:val="auto"/>
          <w:sz w:val="28"/>
          <w:szCs w:val="28"/>
        </w:rPr>
        <w:t xml:space="preserve"> от 14 июля 2022 года № 255-ФЗ «</w:t>
      </w:r>
      <w:r w:rsidRPr="00343772">
        <w:rPr>
          <w:color w:val="auto"/>
          <w:sz w:val="28"/>
          <w:szCs w:val="28"/>
        </w:rPr>
        <w:t>О контроле за деятельностью лиц, наход</w:t>
      </w:r>
      <w:r w:rsidR="00BC3A48" w:rsidRPr="00343772">
        <w:rPr>
          <w:color w:val="auto"/>
          <w:sz w:val="28"/>
          <w:szCs w:val="28"/>
        </w:rPr>
        <w:t>ящихся под иностранным влиянием»</w:t>
      </w:r>
      <w:r w:rsidRPr="00343772">
        <w:rPr>
          <w:color w:val="auto"/>
          <w:sz w:val="28"/>
          <w:szCs w:val="28"/>
        </w:rPr>
        <w:t>;</w:t>
      </w:r>
    </w:p>
    <w:p w:rsidR="003E4A1C" w:rsidRPr="00343772" w:rsidRDefault="003E4A1C" w:rsidP="003E4A1C">
      <w:pPr>
        <w:ind w:firstLine="709"/>
        <w:jc w:val="both"/>
        <w:rPr>
          <w:color w:val="auto"/>
          <w:sz w:val="28"/>
          <w:szCs w:val="28"/>
        </w:rPr>
      </w:pPr>
      <w:bookmarkStart w:id="4" w:name="sub_1709"/>
      <w:bookmarkEnd w:id="3"/>
      <w:r w:rsidRPr="00343772">
        <w:rPr>
          <w:color w:val="auto"/>
          <w:sz w:val="28"/>
          <w:szCs w:val="28"/>
        </w:rPr>
        <w:t xml:space="preserve">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w:t>
      </w:r>
      <w:hyperlink w:anchor="sub_6" w:history="1">
        <w:r w:rsidRPr="00343772">
          <w:rPr>
            <w:color w:val="auto"/>
            <w:sz w:val="28"/>
            <w:szCs w:val="28"/>
          </w:rPr>
          <w:t>пункте 1.2 раздела 1</w:t>
        </w:r>
      </w:hyperlink>
      <w:r w:rsidR="00BC77AD" w:rsidRPr="00343772">
        <w:rPr>
          <w:color w:val="auto"/>
          <w:sz w:val="28"/>
          <w:szCs w:val="28"/>
        </w:rPr>
        <w:t xml:space="preserve"> настоящего Порядка</w:t>
      </w:r>
      <w:r w:rsidR="002F33E8" w:rsidRPr="00343772">
        <w:rPr>
          <w:color w:val="auto"/>
          <w:sz w:val="28"/>
          <w:szCs w:val="28"/>
        </w:rPr>
        <w:t>;</w:t>
      </w:r>
    </w:p>
    <w:p w:rsidR="002F33E8" w:rsidRPr="00343772" w:rsidRDefault="002F33E8" w:rsidP="002F33E8">
      <w:pPr>
        <w:ind w:firstLine="709"/>
        <w:jc w:val="both"/>
        <w:rPr>
          <w:color w:val="auto"/>
          <w:sz w:val="28"/>
          <w:szCs w:val="28"/>
        </w:rPr>
      </w:pPr>
      <w:r w:rsidRPr="00343772">
        <w:rPr>
          <w:color w:val="auto"/>
          <w:sz w:val="28"/>
          <w:szCs w:val="28"/>
        </w:rPr>
        <w:t xml:space="preserve">7) у участника отбора по состоянию на любую дату в течение периода, равного 20 календарным дням, предшествующего дате подачи заявки, на едином налоговом счете отсутствует или не превышает размер, определенный </w:t>
      </w:r>
      <w:hyperlink r:id="rId14" w:history="1">
        <w:r w:rsidRPr="00343772">
          <w:rPr>
            <w:color w:val="auto"/>
            <w:sz w:val="28"/>
            <w:szCs w:val="28"/>
          </w:rPr>
          <w:t>пунктом 3 статьи 47</w:t>
        </w:r>
      </w:hyperlink>
      <w:r w:rsidRPr="00343772">
        <w:rPr>
          <w:color w:val="auto"/>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CE0CF6" w:rsidRPr="00343772">
        <w:rPr>
          <w:color w:val="auto"/>
          <w:sz w:val="28"/>
          <w:szCs w:val="28"/>
        </w:rPr>
        <w:t>;</w:t>
      </w:r>
    </w:p>
    <w:p w:rsidR="00CE0CF6" w:rsidRPr="00343772" w:rsidRDefault="00CE0CF6" w:rsidP="00CE0CF6">
      <w:pPr>
        <w:ind w:firstLine="709"/>
        <w:jc w:val="both"/>
        <w:rPr>
          <w:color w:val="auto"/>
          <w:sz w:val="28"/>
          <w:szCs w:val="28"/>
        </w:rPr>
      </w:pPr>
      <w:r w:rsidRPr="00343772">
        <w:rPr>
          <w:color w:val="auto"/>
          <w:sz w:val="28"/>
          <w:szCs w:val="28"/>
        </w:rPr>
        <w:t xml:space="preserve">8) </w:t>
      </w:r>
      <w:bookmarkStart w:id="5" w:name="_Hlk192775787"/>
      <w:r w:rsidRPr="00343772">
        <w:rPr>
          <w:color w:val="auto"/>
          <w:sz w:val="28"/>
          <w:szCs w:val="28"/>
        </w:rPr>
        <w:t>наличие обязательства по софинансированию из внебюджетных источников в размере не менее 3 млн. рублей от общей суммы расходов, предусмотренных в проекте.</w:t>
      </w:r>
    </w:p>
    <w:bookmarkEnd w:id="5"/>
    <w:p w:rsidR="00FC41D1" w:rsidRPr="00343772" w:rsidRDefault="00B058AF" w:rsidP="00B13FC6">
      <w:pPr>
        <w:ind w:firstLine="709"/>
        <w:jc w:val="both"/>
        <w:rPr>
          <w:strike/>
          <w:color w:val="auto"/>
          <w:sz w:val="28"/>
          <w:szCs w:val="28"/>
        </w:rPr>
      </w:pPr>
      <w:r w:rsidRPr="00343772">
        <w:rPr>
          <w:color w:val="auto"/>
          <w:sz w:val="28"/>
          <w:szCs w:val="28"/>
        </w:rPr>
        <w:t xml:space="preserve">2.3. </w:t>
      </w:r>
      <w:r w:rsidR="00FC41D1" w:rsidRPr="00343772">
        <w:rPr>
          <w:color w:val="auto"/>
          <w:sz w:val="28"/>
        </w:rPr>
        <w:t>Департамент вправе отменить отбор:</w:t>
      </w:r>
    </w:p>
    <w:p w:rsidR="00FC41D1" w:rsidRPr="00343772" w:rsidRDefault="00FC41D1" w:rsidP="00FC41D1">
      <w:pPr>
        <w:ind w:firstLine="709"/>
        <w:jc w:val="both"/>
        <w:rPr>
          <w:color w:val="auto"/>
          <w:sz w:val="28"/>
        </w:rPr>
      </w:pPr>
      <w:r w:rsidRPr="00343772">
        <w:rPr>
          <w:color w:val="auto"/>
          <w:sz w:val="28"/>
        </w:rPr>
        <w:t>1) в случае отзыва или изменения лимитов бюджетных обязательств, указанных в объявлении, в соответствии с пунктом 1.3 раздела 1 настоящего Порядка;</w:t>
      </w:r>
    </w:p>
    <w:p w:rsidR="00FC41D1" w:rsidRPr="00343772" w:rsidRDefault="00FC41D1" w:rsidP="00FC41D1">
      <w:pPr>
        <w:ind w:firstLine="709"/>
        <w:jc w:val="both"/>
        <w:rPr>
          <w:color w:val="auto"/>
          <w:sz w:val="28"/>
        </w:rPr>
      </w:pPr>
      <w:r w:rsidRPr="00343772">
        <w:rPr>
          <w:color w:val="auto"/>
          <w:sz w:val="28"/>
        </w:rPr>
        <w:t>2) в случае выявления технических ошибок в объявлении (несоответствие размещенного на едином портале объявления требованиям, установленным пунктом 2.1 настоящего раздела, и (или) требованиям, установленным пунктом 2.</w:t>
      </w:r>
      <w:r w:rsidR="00A24104" w:rsidRPr="00343772">
        <w:rPr>
          <w:color w:val="auto"/>
          <w:sz w:val="28"/>
        </w:rPr>
        <w:t>6</w:t>
      </w:r>
      <w:r w:rsidRPr="00343772">
        <w:rPr>
          <w:color w:val="auto"/>
          <w:sz w:val="28"/>
        </w:rPr>
        <w:t xml:space="preserve"> настоящего раздела; наличие иных технических ошибок в объявлении, препятствующих подаче заявок участниками отбора);</w:t>
      </w:r>
    </w:p>
    <w:p w:rsidR="00FC41D1" w:rsidRPr="00343772" w:rsidRDefault="00FC41D1" w:rsidP="00FC41D1">
      <w:pPr>
        <w:ind w:firstLine="709"/>
        <w:jc w:val="both"/>
        <w:rPr>
          <w:color w:val="auto"/>
          <w:sz w:val="28"/>
        </w:rPr>
      </w:pPr>
      <w:r w:rsidRPr="00343772">
        <w:rPr>
          <w:color w:val="auto"/>
          <w:sz w:val="28"/>
        </w:rPr>
        <w:t>3) в случае необходимости изменения условий отбора, связанных с изменениями действующего законодательства.</w:t>
      </w:r>
    </w:p>
    <w:p w:rsidR="00FC41D1" w:rsidRPr="00343772" w:rsidRDefault="00FC41D1" w:rsidP="00FC41D1">
      <w:pPr>
        <w:ind w:firstLine="709"/>
        <w:jc w:val="both"/>
        <w:rPr>
          <w:color w:val="auto"/>
          <w:sz w:val="28"/>
        </w:rPr>
      </w:pPr>
      <w:r w:rsidRPr="00343772">
        <w:rPr>
          <w:color w:val="auto"/>
          <w:sz w:val="28"/>
        </w:rPr>
        <w:t>После устранения причин, послуживших основанием для отмены отбора, Департамент повторно размещает объявление в порядке, установленном пунктом 2.1 настоящего раздела.</w:t>
      </w:r>
    </w:p>
    <w:p w:rsidR="00FC41D1" w:rsidRPr="00343772" w:rsidRDefault="00B058AF" w:rsidP="00FC41D1">
      <w:pPr>
        <w:ind w:firstLine="709"/>
        <w:jc w:val="both"/>
        <w:rPr>
          <w:color w:val="auto"/>
          <w:sz w:val="28"/>
          <w:szCs w:val="28"/>
        </w:rPr>
      </w:pPr>
      <w:r w:rsidRPr="00343772">
        <w:rPr>
          <w:color w:val="auto"/>
          <w:sz w:val="28"/>
          <w:szCs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B058AF" w:rsidRPr="00343772" w:rsidRDefault="00B058AF" w:rsidP="00B058AF">
      <w:pPr>
        <w:ind w:firstLine="709"/>
        <w:jc w:val="both"/>
        <w:rPr>
          <w:color w:val="auto"/>
          <w:sz w:val="28"/>
          <w:szCs w:val="28"/>
        </w:rPr>
      </w:pPr>
      <w:r w:rsidRPr="00343772">
        <w:rPr>
          <w:color w:val="auto"/>
          <w:sz w:val="28"/>
          <w:szCs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размещается на Едином портале и содержит информацию о причинах отмены отбора.</w:t>
      </w:r>
    </w:p>
    <w:p w:rsidR="00B058AF" w:rsidRPr="00343772" w:rsidRDefault="00B058AF" w:rsidP="00B058AF">
      <w:pPr>
        <w:ind w:firstLine="709"/>
        <w:jc w:val="both"/>
        <w:rPr>
          <w:color w:val="auto"/>
          <w:sz w:val="28"/>
          <w:szCs w:val="28"/>
        </w:rPr>
      </w:pPr>
      <w:r w:rsidRPr="00343772">
        <w:rPr>
          <w:color w:val="auto"/>
          <w:sz w:val="28"/>
          <w:szCs w:val="28"/>
        </w:rPr>
        <w:t>Участники отбора, подавшие заявки, информируются об отмене проведения отбора в системе «Электронный бюджет».</w:t>
      </w:r>
    </w:p>
    <w:p w:rsidR="00B058AF" w:rsidRPr="00343772" w:rsidRDefault="00B058AF" w:rsidP="00B058AF">
      <w:pPr>
        <w:ind w:firstLine="709"/>
        <w:jc w:val="both"/>
        <w:rPr>
          <w:color w:val="auto"/>
          <w:sz w:val="28"/>
          <w:szCs w:val="28"/>
        </w:rPr>
      </w:pPr>
      <w:r w:rsidRPr="00343772">
        <w:rPr>
          <w:color w:val="auto"/>
          <w:sz w:val="28"/>
          <w:szCs w:val="28"/>
        </w:rPr>
        <w:t>Отбор считается отменённым со дня размещения объявления о его отмене на Едином портале.</w:t>
      </w:r>
    </w:p>
    <w:p w:rsidR="00BC77AD" w:rsidRPr="00343772" w:rsidRDefault="00B058AF" w:rsidP="00B058AF">
      <w:pPr>
        <w:ind w:firstLine="709"/>
        <w:jc w:val="both"/>
        <w:rPr>
          <w:color w:val="auto"/>
          <w:sz w:val="28"/>
          <w:szCs w:val="28"/>
        </w:rPr>
      </w:pPr>
      <w:r w:rsidRPr="00343772">
        <w:rPr>
          <w:color w:val="auto"/>
          <w:sz w:val="28"/>
          <w:szCs w:val="28"/>
        </w:rPr>
        <w:t>После окончания срока отмены проведения отбора в соответствии с абзац</w:t>
      </w:r>
      <w:r w:rsidR="00CC6ACE" w:rsidRPr="00343772">
        <w:rPr>
          <w:color w:val="auto"/>
          <w:sz w:val="28"/>
          <w:szCs w:val="28"/>
        </w:rPr>
        <w:t>ами</w:t>
      </w:r>
      <w:r w:rsidRPr="00343772">
        <w:rPr>
          <w:color w:val="auto"/>
          <w:sz w:val="28"/>
          <w:szCs w:val="28"/>
        </w:rPr>
        <w:t xml:space="preserve"> </w:t>
      </w:r>
      <w:r w:rsidR="00CC6ACE" w:rsidRPr="00343772">
        <w:rPr>
          <w:color w:val="auto"/>
          <w:sz w:val="28"/>
          <w:szCs w:val="28"/>
        </w:rPr>
        <w:t xml:space="preserve">вторым – четвертым </w:t>
      </w:r>
      <w:r w:rsidRPr="00343772">
        <w:rPr>
          <w:color w:val="auto"/>
          <w:sz w:val="28"/>
          <w:szCs w:val="28"/>
        </w:rPr>
        <w:t xml:space="preserve">настоящего пункта и до заключения </w:t>
      </w:r>
      <w:r w:rsidR="00DC10C4" w:rsidRPr="00343772">
        <w:rPr>
          <w:color w:val="auto"/>
          <w:sz w:val="28"/>
          <w:szCs w:val="28"/>
        </w:rPr>
        <w:t>с</w:t>
      </w:r>
      <w:r w:rsidRPr="00343772">
        <w:rPr>
          <w:color w:val="auto"/>
          <w:sz w:val="28"/>
          <w:szCs w:val="28"/>
        </w:rPr>
        <w:t>оглашения с победителем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bookmarkEnd w:id="4"/>
    <w:p w:rsidR="00C43708" w:rsidRPr="00343772" w:rsidRDefault="00B058AF" w:rsidP="00C43708">
      <w:pPr>
        <w:widowControl/>
        <w:spacing w:line="288" w:lineRule="atLeast"/>
        <w:ind w:firstLine="709"/>
        <w:jc w:val="both"/>
        <w:rPr>
          <w:color w:val="auto"/>
          <w:sz w:val="28"/>
          <w:szCs w:val="28"/>
        </w:rPr>
      </w:pPr>
      <w:r w:rsidRPr="00343772">
        <w:rPr>
          <w:color w:val="auto"/>
          <w:sz w:val="28"/>
          <w:szCs w:val="28"/>
        </w:rPr>
        <w:t xml:space="preserve">2.4. </w:t>
      </w:r>
      <w:r w:rsidR="00C43708" w:rsidRPr="00343772">
        <w:rPr>
          <w:color w:val="auto"/>
          <w:sz w:val="28"/>
          <w:szCs w:val="28"/>
        </w:rPr>
        <w:t>Для участия в отборе участники отбора в срок, установленный подпунктом 2 пункта 2.1 настоящего раздела, формируют заявку в электронной форме посредством заполнения соответствующих экранных форм веб-интерфейса системы «Электронный бюджет» и представля</w:t>
      </w:r>
      <w:r w:rsidR="005C7772" w:rsidRPr="00343772">
        <w:rPr>
          <w:color w:val="auto"/>
          <w:sz w:val="28"/>
          <w:szCs w:val="28"/>
        </w:rPr>
        <w:t>ю</w:t>
      </w:r>
      <w:r w:rsidR="00C43708" w:rsidRPr="00343772">
        <w:rPr>
          <w:color w:val="auto"/>
          <w:sz w:val="28"/>
          <w:szCs w:val="28"/>
        </w:rPr>
        <w:t>т в систему «Электронный бюджет» электронные копии (документов на бумажном носителе, преобразованных в электронную форму путём сканирования) следующие документы:</w:t>
      </w:r>
    </w:p>
    <w:p w:rsidR="00C43708" w:rsidRPr="00343772" w:rsidRDefault="00C43708" w:rsidP="00C43708">
      <w:pPr>
        <w:widowControl/>
        <w:spacing w:line="288" w:lineRule="atLeast"/>
        <w:ind w:firstLine="709"/>
        <w:jc w:val="both"/>
        <w:rPr>
          <w:color w:val="auto"/>
          <w:sz w:val="28"/>
          <w:szCs w:val="28"/>
        </w:rPr>
      </w:pPr>
      <w:r w:rsidRPr="00343772">
        <w:rPr>
          <w:color w:val="auto"/>
          <w:sz w:val="28"/>
          <w:szCs w:val="28"/>
        </w:rPr>
        <w:t>1) копии учредительных документов (устава) с отметкой налогового органа о регистрации, заверенные подписью руководителя участника отбора или иного уполномоченного им лица и оттиском печати участника отбора (при ее наличии);</w:t>
      </w:r>
    </w:p>
    <w:p w:rsidR="00C43708" w:rsidRPr="00343772" w:rsidRDefault="00561D3B" w:rsidP="00C43708">
      <w:pPr>
        <w:widowControl/>
        <w:spacing w:line="288" w:lineRule="atLeast"/>
        <w:ind w:firstLine="709"/>
        <w:jc w:val="both"/>
        <w:rPr>
          <w:color w:val="auto"/>
          <w:sz w:val="28"/>
          <w:szCs w:val="28"/>
        </w:rPr>
      </w:pPr>
      <w:r w:rsidRPr="00343772">
        <w:rPr>
          <w:color w:val="auto"/>
          <w:sz w:val="28"/>
          <w:szCs w:val="28"/>
        </w:rPr>
        <w:t>2</w:t>
      </w:r>
      <w:r w:rsidR="00C43708" w:rsidRPr="00343772">
        <w:rPr>
          <w:color w:val="auto"/>
          <w:sz w:val="28"/>
          <w:szCs w:val="28"/>
        </w:rPr>
        <w:t xml:space="preserve">) согласие на публикацию (размещение) сведений </w:t>
      </w:r>
      <w:r w:rsidR="00BC3A48" w:rsidRPr="00343772">
        <w:rPr>
          <w:color w:val="auto"/>
          <w:sz w:val="28"/>
          <w:szCs w:val="28"/>
        </w:rPr>
        <w:t xml:space="preserve">сети «Интернет» </w:t>
      </w:r>
      <w:r w:rsidR="00C43708" w:rsidRPr="00343772">
        <w:rPr>
          <w:color w:val="auto"/>
          <w:sz w:val="28"/>
          <w:szCs w:val="28"/>
        </w:rPr>
        <w:t>в информационно-телекоммуникационной сети «Интернет» и осуществление проверок по форме согласно приложению 1 к настоящему Порядку, подписанное руководителем участника отбора или иным уполномоченным им лицом и оттиском печати участника отбора;</w:t>
      </w:r>
    </w:p>
    <w:p w:rsidR="005C7772" w:rsidRPr="00343772" w:rsidRDefault="00561D3B" w:rsidP="00226949">
      <w:pPr>
        <w:widowControl/>
        <w:spacing w:line="288" w:lineRule="atLeast"/>
        <w:ind w:firstLine="709"/>
        <w:jc w:val="both"/>
        <w:rPr>
          <w:strike/>
          <w:color w:val="auto"/>
          <w:sz w:val="28"/>
          <w:szCs w:val="28"/>
        </w:rPr>
      </w:pPr>
      <w:r w:rsidRPr="00343772">
        <w:rPr>
          <w:color w:val="auto"/>
          <w:sz w:val="28"/>
          <w:szCs w:val="28"/>
        </w:rPr>
        <w:t>3</w:t>
      </w:r>
      <w:r w:rsidR="00C43708" w:rsidRPr="00343772">
        <w:rPr>
          <w:color w:val="auto"/>
          <w:sz w:val="28"/>
          <w:szCs w:val="28"/>
        </w:rPr>
        <w:t xml:space="preserve">) </w:t>
      </w:r>
      <w:r w:rsidR="005C7772" w:rsidRPr="00343772">
        <w:rPr>
          <w:color w:val="auto"/>
          <w:sz w:val="28"/>
          <w:szCs w:val="28"/>
        </w:rPr>
        <w:t xml:space="preserve">проект по форме согласно приложению </w:t>
      </w:r>
      <w:r w:rsidR="00DB731B" w:rsidRPr="00343772">
        <w:rPr>
          <w:color w:val="auto"/>
          <w:sz w:val="28"/>
          <w:szCs w:val="28"/>
        </w:rPr>
        <w:t>2</w:t>
      </w:r>
      <w:r w:rsidR="005C7772" w:rsidRPr="00343772">
        <w:rPr>
          <w:color w:val="auto"/>
          <w:sz w:val="28"/>
          <w:szCs w:val="28"/>
        </w:rPr>
        <w:t xml:space="preserve"> к настоящему Порядку</w:t>
      </w:r>
      <w:r w:rsidR="00226949" w:rsidRPr="00343772">
        <w:rPr>
          <w:color w:val="auto"/>
          <w:sz w:val="28"/>
          <w:szCs w:val="28"/>
        </w:rPr>
        <w:t>;</w:t>
      </w:r>
    </w:p>
    <w:p w:rsidR="00561D3B" w:rsidRPr="00343772" w:rsidRDefault="0084630C" w:rsidP="00C43708">
      <w:pPr>
        <w:widowControl/>
        <w:spacing w:line="288" w:lineRule="atLeast"/>
        <w:ind w:firstLine="709"/>
        <w:jc w:val="both"/>
        <w:rPr>
          <w:color w:val="auto"/>
          <w:sz w:val="28"/>
          <w:szCs w:val="28"/>
        </w:rPr>
      </w:pPr>
      <w:r w:rsidRPr="00343772">
        <w:rPr>
          <w:color w:val="auto"/>
          <w:sz w:val="28"/>
          <w:szCs w:val="28"/>
        </w:rPr>
        <w:t xml:space="preserve">4) заверение о соответствии требованиям по форме согласно приложению </w:t>
      </w:r>
      <w:r w:rsidR="00DB731B" w:rsidRPr="00343772">
        <w:rPr>
          <w:color w:val="auto"/>
          <w:sz w:val="28"/>
          <w:szCs w:val="28"/>
        </w:rPr>
        <w:t>3</w:t>
      </w:r>
      <w:r w:rsidRPr="00343772">
        <w:rPr>
          <w:color w:val="auto"/>
          <w:sz w:val="28"/>
          <w:szCs w:val="28"/>
        </w:rPr>
        <w:t xml:space="preserve"> к настоящему Порядку;</w:t>
      </w:r>
    </w:p>
    <w:p w:rsidR="00561D3B" w:rsidRPr="00343772" w:rsidRDefault="0084630C" w:rsidP="00106C35">
      <w:pPr>
        <w:widowControl/>
        <w:spacing w:line="288" w:lineRule="atLeast"/>
        <w:ind w:firstLine="709"/>
        <w:jc w:val="both"/>
        <w:rPr>
          <w:color w:val="auto"/>
          <w:sz w:val="28"/>
          <w:szCs w:val="28"/>
        </w:rPr>
      </w:pPr>
      <w:r w:rsidRPr="00343772">
        <w:rPr>
          <w:color w:val="auto"/>
          <w:sz w:val="28"/>
          <w:szCs w:val="28"/>
        </w:rPr>
        <w:t>5)</w:t>
      </w:r>
      <w:r w:rsidR="00106C35" w:rsidRPr="00343772">
        <w:rPr>
          <w:color w:val="auto"/>
          <w:sz w:val="28"/>
          <w:szCs w:val="28"/>
        </w:rPr>
        <w:t xml:space="preserve"> обязательство о выполнении условий предоставления субсидии по форме согласно приложению </w:t>
      </w:r>
      <w:r w:rsidR="00DB731B" w:rsidRPr="00343772">
        <w:rPr>
          <w:color w:val="auto"/>
          <w:sz w:val="28"/>
          <w:szCs w:val="28"/>
        </w:rPr>
        <w:t>4</w:t>
      </w:r>
      <w:r w:rsidR="00106C35" w:rsidRPr="00343772">
        <w:rPr>
          <w:color w:val="auto"/>
          <w:sz w:val="28"/>
          <w:szCs w:val="28"/>
        </w:rPr>
        <w:t xml:space="preserve"> к настоящему Порядку;</w:t>
      </w:r>
    </w:p>
    <w:p w:rsidR="00561D3B" w:rsidRPr="00343772" w:rsidRDefault="002F33E8" w:rsidP="00C43708">
      <w:pPr>
        <w:widowControl/>
        <w:spacing w:line="288" w:lineRule="atLeast"/>
        <w:ind w:firstLine="709"/>
        <w:jc w:val="both"/>
        <w:rPr>
          <w:color w:val="auto"/>
          <w:sz w:val="28"/>
          <w:szCs w:val="28"/>
        </w:rPr>
      </w:pPr>
      <w:r w:rsidRPr="00343772">
        <w:rPr>
          <w:color w:val="auto"/>
          <w:sz w:val="28"/>
          <w:szCs w:val="28"/>
        </w:rPr>
        <w:t xml:space="preserve">6) </w:t>
      </w:r>
      <w:r w:rsidR="00106C35" w:rsidRPr="00343772">
        <w:rPr>
          <w:color w:val="auto"/>
          <w:sz w:val="28"/>
          <w:szCs w:val="28"/>
        </w:rPr>
        <w:t>банковские реквизиты российской кредитной организации и расчетный счет участника отбора, на который в случае принятия решения о предоставлении субсидии осуществляется перечисления субсидии (в произвольной форме), заверенные подписью руководителя участника отбора или уполномоченного им лица и оттиском печати участника отбора;</w:t>
      </w:r>
    </w:p>
    <w:p w:rsidR="00561D3B" w:rsidRPr="00343772" w:rsidRDefault="002F33E8" w:rsidP="00C43708">
      <w:pPr>
        <w:widowControl/>
        <w:spacing w:line="288" w:lineRule="atLeast"/>
        <w:ind w:firstLine="709"/>
        <w:jc w:val="both"/>
        <w:rPr>
          <w:color w:val="auto"/>
          <w:sz w:val="28"/>
          <w:szCs w:val="28"/>
        </w:rPr>
      </w:pPr>
      <w:r w:rsidRPr="00343772">
        <w:rPr>
          <w:color w:val="auto"/>
          <w:sz w:val="28"/>
          <w:szCs w:val="28"/>
        </w:rPr>
        <w:t xml:space="preserve">7) </w:t>
      </w:r>
      <w:r w:rsidR="00106C35" w:rsidRPr="00343772">
        <w:rPr>
          <w:color w:val="auto"/>
          <w:sz w:val="28"/>
          <w:szCs w:val="28"/>
        </w:rPr>
        <w:t>справка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5 ноября 2024 года № ЕД-7-8/987@, выданная налоговым органом по состоянию на любую дату в течение 20 календарных дней, предшествующих дате подачи заявки</w:t>
      </w:r>
      <w:r w:rsidR="00CE0CF6" w:rsidRPr="00343772">
        <w:rPr>
          <w:color w:val="auto"/>
          <w:sz w:val="28"/>
          <w:szCs w:val="28"/>
        </w:rPr>
        <w:t>.</w:t>
      </w:r>
    </w:p>
    <w:p w:rsidR="00D55319" w:rsidRPr="00343772" w:rsidRDefault="00D55319" w:rsidP="00D55319">
      <w:pPr>
        <w:widowControl/>
        <w:spacing w:line="288" w:lineRule="atLeast"/>
        <w:ind w:firstLine="709"/>
        <w:jc w:val="both"/>
        <w:rPr>
          <w:color w:val="auto"/>
          <w:sz w:val="28"/>
          <w:szCs w:val="28"/>
        </w:rPr>
      </w:pPr>
      <w:r w:rsidRPr="00343772">
        <w:rPr>
          <w:color w:val="auto"/>
          <w:sz w:val="28"/>
          <w:szCs w:val="28"/>
        </w:rPr>
        <w:t>2.5.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D55319" w:rsidRPr="00343772" w:rsidRDefault="00D55319" w:rsidP="00D55319">
      <w:pPr>
        <w:widowControl/>
        <w:spacing w:line="288" w:lineRule="atLeast"/>
        <w:ind w:firstLine="709"/>
        <w:jc w:val="both"/>
        <w:rPr>
          <w:color w:val="auto"/>
          <w:sz w:val="28"/>
          <w:szCs w:val="28"/>
        </w:rPr>
      </w:pPr>
      <w:r w:rsidRPr="00343772">
        <w:rPr>
          <w:color w:val="auto"/>
          <w:sz w:val="28"/>
          <w:szCs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55319" w:rsidRPr="00343772" w:rsidRDefault="00D55319" w:rsidP="00D55319">
      <w:pPr>
        <w:widowControl/>
        <w:spacing w:line="288" w:lineRule="atLeast"/>
        <w:ind w:firstLine="709"/>
        <w:jc w:val="both"/>
        <w:rPr>
          <w:color w:val="auto"/>
          <w:sz w:val="28"/>
          <w:szCs w:val="28"/>
        </w:rPr>
      </w:pPr>
      <w:r w:rsidRPr="00343772">
        <w:rPr>
          <w:color w:val="auto"/>
          <w:sz w:val="28"/>
          <w:szCs w:val="28"/>
        </w:rPr>
        <w:t>Документы, электронные копии, включаемые в заявку, которые прилагаются к заявке для участия в отборе,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в расчётах, а также если текст документов не поддаётся прочтению или представленные документы содержат противоречивые сведения.</w:t>
      </w:r>
    </w:p>
    <w:p w:rsidR="00D55319" w:rsidRPr="00343772" w:rsidRDefault="00D55319" w:rsidP="00D55319">
      <w:pPr>
        <w:widowControl/>
        <w:spacing w:line="288" w:lineRule="atLeast"/>
        <w:ind w:firstLine="709"/>
        <w:jc w:val="both"/>
        <w:rPr>
          <w:color w:val="auto"/>
          <w:sz w:val="28"/>
          <w:szCs w:val="28"/>
        </w:rPr>
      </w:pPr>
      <w:r w:rsidRPr="00343772">
        <w:rPr>
          <w:color w:val="auto"/>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w:t>
      </w:r>
    </w:p>
    <w:p w:rsidR="00F971B1" w:rsidRPr="00343772" w:rsidRDefault="00F971B1" w:rsidP="00F971B1">
      <w:pPr>
        <w:spacing w:line="340" w:lineRule="exact"/>
        <w:ind w:firstLine="720"/>
        <w:jc w:val="both"/>
        <w:rPr>
          <w:color w:val="auto"/>
          <w:sz w:val="28"/>
        </w:rPr>
      </w:pPr>
      <w:r w:rsidRPr="00343772">
        <w:rPr>
          <w:color w:val="auto"/>
          <w:sz w:val="28"/>
        </w:rPr>
        <w:t>Проверка участника отбора на соответствие требованиям, установленным пунктом 2.2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971B1" w:rsidRPr="00343772" w:rsidRDefault="00F971B1" w:rsidP="00F971B1">
      <w:pPr>
        <w:ind w:firstLine="709"/>
        <w:jc w:val="both"/>
        <w:outlineLvl w:val="2"/>
        <w:rPr>
          <w:color w:val="auto"/>
          <w:sz w:val="28"/>
        </w:rPr>
      </w:pPr>
      <w:r w:rsidRPr="00343772">
        <w:rPr>
          <w:color w:val="auto"/>
          <w:sz w:val="28"/>
        </w:rPr>
        <w:t>Подтверждение соответствия участника отбора требованиям, определенным пунктом 2.2 настоящего раздела,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61D3B" w:rsidRPr="00343772" w:rsidRDefault="00D55319" w:rsidP="00D55319">
      <w:pPr>
        <w:widowControl/>
        <w:spacing w:line="288" w:lineRule="atLeast"/>
        <w:ind w:firstLine="709"/>
        <w:jc w:val="both"/>
        <w:rPr>
          <w:color w:val="auto"/>
          <w:sz w:val="28"/>
          <w:szCs w:val="28"/>
        </w:rPr>
      </w:pPr>
      <w:r w:rsidRPr="00343772">
        <w:rPr>
          <w:color w:val="auto"/>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w:t>
      </w:r>
      <w:r w:rsidR="00E37554" w:rsidRPr="00343772">
        <w:rPr>
          <w:color w:val="auto"/>
          <w:sz w:val="28"/>
          <w:szCs w:val="28"/>
        </w:rPr>
        <w:t>определенным пунктом 2.2</w:t>
      </w:r>
      <w:r w:rsidRPr="00343772">
        <w:rPr>
          <w:color w:val="auto"/>
          <w:sz w:val="28"/>
          <w:szCs w:val="28"/>
        </w:rPr>
        <w:t xml:space="preserve">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w:t>
      </w:r>
      <w:r w:rsidR="002F33E8" w:rsidRPr="00343772">
        <w:rPr>
          <w:color w:val="auto"/>
          <w:sz w:val="28"/>
        </w:rPr>
        <w:t xml:space="preserve">электронного </w:t>
      </w:r>
      <w:r w:rsidRPr="00343772">
        <w:rPr>
          <w:color w:val="auto"/>
          <w:sz w:val="28"/>
          <w:szCs w:val="28"/>
        </w:rPr>
        <w:t>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w:t>
      </w:r>
    </w:p>
    <w:p w:rsidR="00561D3B" w:rsidRPr="00343772" w:rsidRDefault="00726554" w:rsidP="00726554">
      <w:pPr>
        <w:widowControl/>
        <w:spacing w:line="288" w:lineRule="atLeast"/>
        <w:ind w:firstLine="709"/>
        <w:jc w:val="both"/>
        <w:rPr>
          <w:color w:val="auto"/>
          <w:sz w:val="28"/>
          <w:szCs w:val="28"/>
        </w:rPr>
      </w:pPr>
      <w:r w:rsidRPr="00343772">
        <w:rPr>
          <w:color w:val="auto"/>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726554" w:rsidRPr="00343772" w:rsidRDefault="00F25B13" w:rsidP="00726554">
      <w:pPr>
        <w:widowControl/>
        <w:spacing w:line="288" w:lineRule="atLeast"/>
        <w:ind w:firstLine="709"/>
        <w:jc w:val="both"/>
        <w:rPr>
          <w:color w:val="auto"/>
          <w:sz w:val="28"/>
          <w:szCs w:val="28"/>
        </w:rPr>
      </w:pPr>
      <w:r w:rsidRPr="00343772">
        <w:rPr>
          <w:color w:val="auto"/>
          <w:sz w:val="28"/>
          <w:szCs w:val="28"/>
        </w:rPr>
        <w:t>2.6</w:t>
      </w:r>
      <w:r w:rsidR="00726554" w:rsidRPr="00343772">
        <w:rPr>
          <w:color w:val="auto"/>
          <w:sz w:val="28"/>
          <w:szCs w:val="28"/>
        </w:rPr>
        <w:t>. Заявка участника отбора включает в себя</w:t>
      </w:r>
      <w:r w:rsidR="003B7D9A" w:rsidRPr="00343772">
        <w:rPr>
          <w:color w:val="auto"/>
          <w:sz w:val="28"/>
        </w:rPr>
        <w:t xml:space="preserve"> (требования к содержанию заявки участника отбора)</w:t>
      </w:r>
      <w:r w:rsidR="00726554" w:rsidRPr="00343772">
        <w:rPr>
          <w:color w:val="auto"/>
          <w:sz w:val="28"/>
          <w:szCs w:val="28"/>
        </w:rPr>
        <w:t>:</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1) информацию об участнике отбора:</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полное и сокращенное наименование участника отбора;</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идентификационный номер налогоплательщика;</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адрес юридического лица;</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номер контактного телефона, почтовый адрес и адрес электронной почты для направления юридически значимых сообщений;</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2) информацию и документы, подтверждающие соответствие участника отбора установленным в объявлении требованиям;</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3) информацию и документы, представляемые при проведении отбора в процессе документооборота;</w:t>
      </w:r>
    </w:p>
    <w:p w:rsidR="00726554" w:rsidRPr="00343772" w:rsidRDefault="00726554" w:rsidP="00726554">
      <w:pPr>
        <w:widowControl/>
        <w:spacing w:line="288" w:lineRule="atLeast"/>
        <w:ind w:firstLine="709"/>
        <w:jc w:val="both"/>
        <w:rPr>
          <w:color w:val="auto"/>
          <w:sz w:val="28"/>
          <w:szCs w:val="28"/>
        </w:rPr>
      </w:pPr>
      <w:r w:rsidRPr="00343772">
        <w:rPr>
          <w:color w:val="auto"/>
          <w:sz w:val="28"/>
          <w:szCs w:val="28"/>
        </w:rPr>
        <w:t>4) предлагаемое участником отбора значение результата предоставления субсидии, значение запрашиваемого размера субсидии;</w:t>
      </w:r>
    </w:p>
    <w:p w:rsidR="00F25B13" w:rsidRPr="00343772" w:rsidRDefault="00726554" w:rsidP="00F25B13">
      <w:pPr>
        <w:widowControl/>
        <w:spacing w:line="288" w:lineRule="atLeast"/>
        <w:ind w:firstLine="709"/>
        <w:jc w:val="both"/>
        <w:rPr>
          <w:color w:val="auto"/>
          <w:sz w:val="28"/>
          <w:szCs w:val="28"/>
        </w:rPr>
      </w:pPr>
      <w:r w:rsidRPr="00343772">
        <w:rPr>
          <w:color w:val="auto"/>
          <w:sz w:val="28"/>
          <w:szCs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25B13" w:rsidRPr="00343772" w:rsidRDefault="00F25B13" w:rsidP="00F25B13">
      <w:pPr>
        <w:widowControl/>
        <w:spacing w:line="288" w:lineRule="atLeast"/>
        <w:ind w:firstLine="709"/>
        <w:jc w:val="both"/>
        <w:rPr>
          <w:color w:val="auto"/>
          <w:sz w:val="28"/>
          <w:szCs w:val="28"/>
        </w:rPr>
      </w:pPr>
      <w:r w:rsidRPr="00343772">
        <w:rPr>
          <w:color w:val="auto"/>
          <w:sz w:val="28"/>
          <w:szCs w:val="28"/>
        </w:rPr>
        <w:t>2.7.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rsidR="00980606" w:rsidRPr="00343772" w:rsidRDefault="00F25B13" w:rsidP="00F25B13">
      <w:pPr>
        <w:widowControl/>
        <w:spacing w:line="288" w:lineRule="atLeast"/>
        <w:ind w:firstLine="709"/>
        <w:jc w:val="both"/>
        <w:rPr>
          <w:color w:val="auto"/>
          <w:sz w:val="28"/>
          <w:szCs w:val="28"/>
        </w:rPr>
      </w:pPr>
      <w:r w:rsidRPr="00343772">
        <w:rPr>
          <w:color w:val="auto"/>
          <w:sz w:val="28"/>
          <w:szCs w:val="28"/>
        </w:rPr>
        <w:t>Представление повторной заявки осуществляется в порядке, предусмотренном для представления заявки, поданной впервые.</w:t>
      </w:r>
    </w:p>
    <w:p w:rsidR="00980606" w:rsidRPr="00343772" w:rsidRDefault="00F25B13" w:rsidP="002951BD">
      <w:pPr>
        <w:widowControl/>
        <w:spacing w:line="288" w:lineRule="atLeast"/>
        <w:ind w:firstLine="709"/>
        <w:jc w:val="both"/>
        <w:rPr>
          <w:color w:val="auto"/>
          <w:sz w:val="28"/>
          <w:szCs w:val="28"/>
        </w:rPr>
      </w:pPr>
      <w:r w:rsidRPr="00343772">
        <w:rPr>
          <w:color w:val="auto"/>
          <w:sz w:val="28"/>
          <w:szCs w:val="28"/>
        </w:rPr>
        <w:t xml:space="preserve">2.8. Заявка может быть отозвана участником отбора до окончания срока приема заявок, установленного указанным в пункте </w:t>
      </w:r>
      <w:r w:rsidR="002D3F45" w:rsidRPr="00343772">
        <w:rPr>
          <w:color w:val="auto"/>
          <w:sz w:val="28"/>
          <w:szCs w:val="28"/>
        </w:rPr>
        <w:t>2.1</w:t>
      </w:r>
      <w:r w:rsidRPr="00343772">
        <w:rPr>
          <w:color w:val="auto"/>
          <w:sz w:val="28"/>
          <w:szCs w:val="28"/>
        </w:rPr>
        <w:t xml:space="preserve"> настоящего раздела объявлением, посредством заполнения соответствующей экранно</w:t>
      </w:r>
      <w:r w:rsidR="00FB5B05" w:rsidRPr="00343772">
        <w:rPr>
          <w:color w:val="auto"/>
          <w:sz w:val="28"/>
          <w:szCs w:val="28"/>
        </w:rPr>
        <w:t>й формы веб-интерфейса системы «Электронный бюджет»</w:t>
      </w:r>
      <w:r w:rsidRPr="00343772">
        <w:rPr>
          <w:color w:val="auto"/>
          <w:sz w:val="28"/>
          <w:szCs w:val="28"/>
        </w:rPr>
        <w:t xml:space="preserve"> и подписания усиленной квалифицированной электронной подписью участника отбора или уполномоченного им лица.</w:t>
      </w:r>
    </w:p>
    <w:p w:rsidR="001F2589" w:rsidRPr="00343772" w:rsidRDefault="001F2589" w:rsidP="001F2589">
      <w:pPr>
        <w:widowControl/>
        <w:spacing w:line="288" w:lineRule="atLeast"/>
        <w:ind w:firstLine="709"/>
        <w:jc w:val="both"/>
        <w:rPr>
          <w:color w:val="auto"/>
          <w:sz w:val="28"/>
          <w:szCs w:val="28"/>
        </w:rPr>
      </w:pPr>
      <w:r w:rsidRPr="00343772">
        <w:rPr>
          <w:color w:val="auto"/>
          <w:sz w:val="28"/>
          <w:szCs w:val="28"/>
        </w:rPr>
        <w:t>2.9. Участник отбора вправе направить в Департамент запрос о разъяснении положений, содержащихся в объявлении,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w:t>
      </w:r>
    </w:p>
    <w:p w:rsidR="001F2589" w:rsidRPr="00343772" w:rsidRDefault="001F2589" w:rsidP="001F2589">
      <w:pPr>
        <w:widowControl/>
        <w:spacing w:line="288" w:lineRule="atLeast"/>
        <w:ind w:firstLine="709"/>
        <w:jc w:val="both"/>
        <w:rPr>
          <w:color w:val="auto"/>
          <w:sz w:val="28"/>
          <w:szCs w:val="28"/>
        </w:rPr>
      </w:pPr>
      <w:r w:rsidRPr="00343772">
        <w:rPr>
          <w:color w:val="auto"/>
          <w:sz w:val="28"/>
          <w:szCs w:val="28"/>
        </w:rPr>
        <w:t>Департамент в ответ на запрос, указанный в абзаце первом настоящего пункта,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не должно изменять суть информации, содержащейся в указанном объявлении.</w:t>
      </w:r>
    </w:p>
    <w:p w:rsidR="001F2589" w:rsidRPr="00343772" w:rsidRDefault="001F2589" w:rsidP="001F2589">
      <w:pPr>
        <w:widowControl/>
        <w:spacing w:line="288" w:lineRule="atLeast"/>
        <w:ind w:firstLine="709"/>
        <w:jc w:val="both"/>
        <w:rPr>
          <w:color w:val="auto"/>
          <w:sz w:val="28"/>
          <w:szCs w:val="28"/>
        </w:rPr>
      </w:pPr>
      <w:r w:rsidRPr="00343772">
        <w:rPr>
          <w:color w:val="auto"/>
          <w:sz w:val="28"/>
          <w:szCs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980606" w:rsidRPr="00343772" w:rsidRDefault="001F2589" w:rsidP="001F2589">
      <w:pPr>
        <w:widowControl/>
        <w:spacing w:line="288" w:lineRule="atLeast"/>
        <w:ind w:firstLine="709"/>
        <w:jc w:val="both"/>
        <w:rPr>
          <w:color w:val="auto"/>
          <w:sz w:val="28"/>
          <w:szCs w:val="28"/>
        </w:rPr>
      </w:pPr>
      <w:r w:rsidRPr="00343772">
        <w:rPr>
          <w:color w:val="auto"/>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776A6B" w:rsidRPr="00343772" w:rsidRDefault="00776A6B" w:rsidP="00776A6B">
      <w:pPr>
        <w:widowControl/>
        <w:spacing w:line="288" w:lineRule="atLeast"/>
        <w:ind w:firstLine="709"/>
        <w:jc w:val="both"/>
        <w:rPr>
          <w:color w:val="auto"/>
          <w:sz w:val="28"/>
          <w:szCs w:val="28"/>
        </w:rPr>
      </w:pPr>
      <w:r w:rsidRPr="00343772">
        <w:rPr>
          <w:color w:val="auto"/>
          <w:sz w:val="28"/>
          <w:szCs w:val="28"/>
        </w:rPr>
        <w:t>2.10. В целях проведения отбора Департаменту не позднее одного рабочего дня, следующего за днём окончания срока подачи заявок, установленного в объявлении, в системе «Электронный бюджет» открывается доступ к поданным участниками отбора заявкам для их рассмотрения.</w:t>
      </w:r>
    </w:p>
    <w:p w:rsidR="00776A6B" w:rsidRPr="00343772" w:rsidRDefault="00776A6B" w:rsidP="00776A6B">
      <w:pPr>
        <w:widowControl/>
        <w:spacing w:line="288" w:lineRule="atLeast"/>
        <w:ind w:firstLine="709"/>
        <w:jc w:val="both"/>
        <w:rPr>
          <w:color w:val="auto"/>
          <w:sz w:val="28"/>
          <w:szCs w:val="28"/>
        </w:rPr>
      </w:pPr>
      <w:r w:rsidRPr="00343772">
        <w:rPr>
          <w:color w:val="auto"/>
          <w:sz w:val="28"/>
          <w:szCs w:val="28"/>
        </w:rPr>
        <w:t>Департамент не позднее одного рабочего дня, следующего за днем окончания приема заявок, установленного в объявлении, подписывает протокол вскрытия заявок.</w:t>
      </w:r>
    </w:p>
    <w:p w:rsidR="00776A6B" w:rsidRPr="00343772" w:rsidRDefault="00776A6B" w:rsidP="00776A6B">
      <w:pPr>
        <w:widowControl/>
        <w:spacing w:line="288" w:lineRule="atLeast"/>
        <w:ind w:firstLine="709"/>
        <w:jc w:val="both"/>
        <w:rPr>
          <w:color w:val="auto"/>
          <w:sz w:val="28"/>
          <w:szCs w:val="28"/>
        </w:rPr>
      </w:pPr>
      <w:r w:rsidRPr="00343772">
        <w:rPr>
          <w:color w:val="auto"/>
          <w:sz w:val="28"/>
          <w:szCs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2.11.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1) из Единого государственного реестра юридических лиц на сайте в сети «Интернет» (https://egrul.nalog.ru/index.html);</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3) из реестра иностранных агентов на сайте в сети «Интернет» (www.minjust.gov.ru);</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4) из Единого федерального реестра сведений о банкротстве на сайте в сети «Интернет» (https://bankrot.fedresurs.ru/);</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1.2 раздела 1 настоящего Порядка.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2.12.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с использованием:</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1) документов, представленных участником отбора в соответствии с пунктом 2.</w:t>
      </w:r>
      <w:r w:rsidR="00906A69" w:rsidRPr="00343772">
        <w:rPr>
          <w:color w:val="auto"/>
          <w:sz w:val="28"/>
          <w:szCs w:val="28"/>
        </w:rPr>
        <w:t>4</w:t>
      </w:r>
      <w:r w:rsidRPr="00343772">
        <w:rPr>
          <w:color w:val="auto"/>
          <w:sz w:val="28"/>
          <w:szCs w:val="28"/>
        </w:rPr>
        <w:t xml:space="preserve"> настоящего раздела;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 информации (сведений), полученной Департаментом в порядке межведомственного информационного взаимодействия (в том числе 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w:t>
      </w:r>
      <w:r w:rsidR="00BC3A48" w:rsidRPr="00343772">
        <w:rPr>
          <w:color w:val="auto"/>
          <w:sz w:val="28"/>
          <w:szCs w:val="28"/>
        </w:rPr>
        <w:t>и «Интернет»</w:t>
      </w:r>
      <w:r w:rsidRPr="00343772">
        <w:rPr>
          <w:color w:val="auto"/>
          <w:sz w:val="28"/>
          <w:szCs w:val="28"/>
        </w:rPr>
        <w:t>, в соответствии с подпунктами 1 - 5 пункта 2.1</w:t>
      </w:r>
      <w:r w:rsidR="005606D7" w:rsidRPr="00343772">
        <w:rPr>
          <w:color w:val="auto"/>
          <w:sz w:val="28"/>
          <w:szCs w:val="28"/>
        </w:rPr>
        <w:t>1</w:t>
      </w:r>
      <w:r w:rsidRPr="00343772">
        <w:rPr>
          <w:color w:val="auto"/>
          <w:sz w:val="28"/>
          <w:szCs w:val="28"/>
        </w:rPr>
        <w:t xml:space="preserve"> настоящего раздела.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Заявка участника отбора отклоняется в случае наличия оснований для отклонения заявки, предусмотренных пунктом 2.13 настоящего раздела.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2.13. Основаниями для отклонения заявок являются:</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 xml:space="preserve">1) несоответствие участника отбора категории и критериям, предусмотренным пунктом </w:t>
      </w:r>
      <w:r w:rsidR="001610BC" w:rsidRPr="00343772">
        <w:rPr>
          <w:color w:val="auto"/>
          <w:sz w:val="28"/>
          <w:szCs w:val="28"/>
        </w:rPr>
        <w:t xml:space="preserve">1.4 </w:t>
      </w:r>
      <w:r w:rsidRPr="00343772">
        <w:rPr>
          <w:color w:val="auto"/>
          <w:sz w:val="28"/>
          <w:szCs w:val="28"/>
        </w:rPr>
        <w:t>раздела 1 настоящего Порядка;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2) несоответствие участника отбора требованиям, установленным в соответствии с пунктом</w:t>
      </w:r>
      <w:r w:rsidR="00E341FA" w:rsidRPr="00343772">
        <w:rPr>
          <w:color w:val="auto"/>
          <w:sz w:val="28"/>
          <w:szCs w:val="28"/>
        </w:rPr>
        <w:t xml:space="preserve"> 2.2</w:t>
      </w:r>
      <w:r w:rsidRPr="00343772">
        <w:rPr>
          <w:color w:val="auto"/>
          <w:sz w:val="28"/>
          <w:szCs w:val="28"/>
        </w:rPr>
        <w:t xml:space="preserve"> настоящего раздела;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3) непредставление (представление не в полном объёме) документов, указанных в объявлении, предусмотренных настоящим Порядком;</w:t>
      </w:r>
    </w:p>
    <w:p w:rsidR="008A163D" w:rsidRPr="00343772" w:rsidRDefault="00AB08C3" w:rsidP="008A163D">
      <w:pPr>
        <w:widowControl/>
        <w:spacing w:line="288" w:lineRule="atLeast"/>
        <w:ind w:firstLine="709"/>
        <w:jc w:val="both"/>
        <w:rPr>
          <w:color w:val="auto"/>
          <w:sz w:val="28"/>
          <w:szCs w:val="28"/>
        </w:rPr>
      </w:pPr>
      <w:r w:rsidRPr="00343772">
        <w:rPr>
          <w:color w:val="auto"/>
          <w:sz w:val="28"/>
          <w:szCs w:val="28"/>
        </w:rPr>
        <w:t>4) несоответствие представленных участником отбора заявки и (или) документов требованиям, установленным в объявлении</w:t>
      </w:r>
      <w:r w:rsidR="008A163D" w:rsidRPr="00343772">
        <w:rPr>
          <w:color w:val="auto"/>
          <w:sz w:val="28"/>
          <w:szCs w:val="28"/>
        </w:rPr>
        <w:t>, предусмотренных пунктом 2.4 настоящего раздела.</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AB08C3" w:rsidRPr="00343772" w:rsidRDefault="00AB08C3" w:rsidP="00AB08C3">
      <w:pPr>
        <w:widowControl/>
        <w:spacing w:line="288" w:lineRule="atLeast"/>
        <w:ind w:firstLine="709"/>
        <w:jc w:val="both"/>
        <w:rPr>
          <w:color w:val="auto"/>
          <w:sz w:val="28"/>
          <w:szCs w:val="28"/>
        </w:rPr>
      </w:pPr>
      <w:r w:rsidRPr="00343772">
        <w:rPr>
          <w:color w:val="auto"/>
          <w:sz w:val="28"/>
          <w:szCs w:val="28"/>
        </w:rPr>
        <w:t>6) подача участником отбора заявки после даты и (или) времени, определённых для подачи заявок.</w:t>
      </w:r>
    </w:p>
    <w:p w:rsidR="007D6A9B" w:rsidRPr="00343772" w:rsidRDefault="007D6A9B" w:rsidP="007D6A9B">
      <w:pPr>
        <w:widowControl/>
        <w:spacing w:line="288" w:lineRule="atLeast"/>
        <w:ind w:firstLine="709"/>
        <w:jc w:val="both"/>
        <w:rPr>
          <w:color w:val="auto"/>
          <w:sz w:val="28"/>
          <w:szCs w:val="28"/>
        </w:rPr>
      </w:pPr>
      <w:r w:rsidRPr="00343772">
        <w:rPr>
          <w:color w:val="auto"/>
          <w:sz w:val="28"/>
          <w:szCs w:val="28"/>
        </w:rPr>
        <w:t>2.14. В случае наличия оснований для возврата заявок участникам отбора на доработку, указанных в пункте 2.15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7D6A9B" w:rsidRPr="00343772" w:rsidRDefault="007D6A9B" w:rsidP="007D6A9B">
      <w:pPr>
        <w:widowControl/>
        <w:spacing w:line="288" w:lineRule="atLeast"/>
        <w:ind w:firstLine="709"/>
        <w:jc w:val="both"/>
        <w:rPr>
          <w:color w:val="auto"/>
          <w:sz w:val="28"/>
          <w:szCs w:val="28"/>
        </w:rPr>
      </w:pPr>
      <w:r w:rsidRPr="00343772">
        <w:rPr>
          <w:color w:val="auto"/>
          <w:sz w:val="28"/>
          <w:szCs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7D6A9B" w:rsidRPr="00343772" w:rsidRDefault="007D6A9B" w:rsidP="007D6A9B">
      <w:pPr>
        <w:widowControl/>
        <w:spacing w:line="288" w:lineRule="atLeast"/>
        <w:ind w:firstLine="709"/>
        <w:jc w:val="both"/>
        <w:rPr>
          <w:color w:val="auto"/>
          <w:sz w:val="28"/>
          <w:szCs w:val="28"/>
        </w:rPr>
      </w:pPr>
      <w:r w:rsidRPr="00343772">
        <w:rPr>
          <w:color w:val="auto"/>
          <w:sz w:val="28"/>
          <w:szCs w:val="28"/>
        </w:rPr>
        <w:t>2.15. Основаниями для возврата заявки участника отбора на доработку являются:</w:t>
      </w:r>
    </w:p>
    <w:p w:rsidR="007D6A9B" w:rsidRPr="00343772" w:rsidRDefault="007D6A9B" w:rsidP="007D6A9B">
      <w:pPr>
        <w:widowControl/>
        <w:spacing w:line="288" w:lineRule="atLeast"/>
        <w:ind w:firstLine="709"/>
        <w:jc w:val="both"/>
        <w:rPr>
          <w:color w:val="auto"/>
          <w:sz w:val="28"/>
          <w:szCs w:val="28"/>
        </w:rPr>
      </w:pPr>
      <w:r w:rsidRPr="00343772">
        <w:rPr>
          <w:color w:val="auto"/>
          <w:sz w:val="28"/>
          <w:szCs w:val="28"/>
        </w:rPr>
        <w:t>1) неполнота заполнения формы заявки;</w:t>
      </w:r>
    </w:p>
    <w:p w:rsidR="007D6A9B" w:rsidRPr="00343772" w:rsidRDefault="007D6A9B" w:rsidP="007D6A9B">
      <w:pPr>
        <w:widowControl/>
        <w:spacing w:line="288" w:lineRule="atLeast"/>
        <w:ind w:firstLine="709"/>
        <w:jc w:val="both"/>
        <w:rPr>
          <w:color w:val="auto"/>
          <w:sz w:val="28"/>
          <w:szCs w:val="28"/>
        </w:rPr>
      </w:pPr>
      <w:r w:rsidRPr="00343772">
        <w:rPr>
          <w:color w:val="auto"/>
          <w:sz w:val="28"/>
          <w:szCs w:val="28"/>
        </w:rPr>
        <w:t>2) наличие арифметической или грамматической ошибки, неверное указание сведений, внесённых в заявку.</w:t>
      </w:r>
    </w:p>
    <w:p w:rsidR="00027950" w:rsidRPr="00343772" w:rsidRDefault="00027950" w:rsidP="00027950">
      <w:pPr>
        <w:widowControl/>
        <w:spacing w:line="288" w:lineRule="atLeast"/>
        <w:ind w:firstLine="709"/>
        <w:jc w:val="both"/>
        <w:rPr>
          <w:color w:val="auto"/>
          <w:sz w:val="28"/>
          <w:szCs w:val="28"/>
        </w:rPr>
      </w:pPr>
      <w:r w:rsidRPr="00343772">
        <w:rPr>
          <w:color w:val="auto"/>
          <w:sz w:val="28"/>
          <w:szCs w:val="28"/>
        </w:rPr>
        <w:t>2.16.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7D6A9B" w:rsidRPr="00343772" w:rsidRDefault="00027950" w:rsidP="00027950">
      <w:pPr>
        <w:widowControl/>
        <w:spacing w:line="288" w:lineRule="atLeast"/>
        <w:ind w:firstLine="709"/>
        <w:jc w:val="both"/>
        <w:rPr>
          <w:color w:val="auto"/>
          <w:sz w:val="28"/>
          <w:szCs w:val="28"/>
        </w:rPr>
      </w:pPr>
      <w:r w:rsidRPr="00343772">
        <w:rPr>
          <w:color w:val="auto"/>
          <w:sz w:val="28"/>
          <w:szCs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2.17. В целях завершения отбора и определения победителей отбора в течение двух рабочих дней со дня истечения срока, предусмотренного абзацем первым пункта 2.12 настоящего раздела, формируется протокол подведения итогов отбора.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руководителя Департамента (уполномоченного им лица) в системе «Электронный бюджет» и размещается на Едином портале, а также на сайте Департамента не позднее одного рабочего дня, следующего за днём его подписания.</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2.18. Протокол подведения итогов отбора включает следующие сведения:</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1) дата, время и место проведения рассмотрения заявок;</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 информация об участниках отбора, заявки которых были рассмотрены;</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3) информация об участниках отбора, заявки которых были отклонены, с указанием причин их отклонения, в</w:t>
      </w:r>
      <w:r w:rsidR="00D871F4" w:rsidRPr="00343772">
        <w:rPr>
          <w:color w:val="auto"/>
          <w:sz w:val="28"/>
          <w:szCs w:val="28"/>
        </w:rPr>
        <w:t xml:space="preserve"> том числе положений объявления</w:t>
      </w:r>
      <w:r w:rsidRPr="00343772">
        <w:rPr>
          <w:color w:val="auto"/>
          <w:sz w:val="28"/>
          <w:szCs w:val="28"/>
        </w:rPr>
        <w:t>, которым не соответствуют заявки, предусмотренных пунктом 2.13 настоящего раздела;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4) наименование получателя (получателей) субсидии, с которым (которыми) заключается соглашение, и размер предоставляемой ему (им) субсидии;</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 xml:space="preserve">5) о признании отбора несостоявшимся (при наличии основания признания отбора несостоявшимся, установленного </w:t>
      </w:r>
      <w:r w:rsidR="005606D7" w:rsidRPr="00343772">
        <w:rPr>
          <w:color w:val="auto"/>
          <w:sz w:val="28"/>
          <w:szCs w:val="28"/>
        </w:rPr>
        <w:t>пунктом</w:t>
      </w:r>
      <w:r w:rsidRPr="00343772">
        <w:rPr>
          <w:color w:val="auto"/>
          <w:sz w:val="28"/>
          <w:szCs w:val="28"/>
        </w:rPr>
        <w:t xml:space="preserve"> 2.2</w:t>
      </w:r>
      <w:r w:rsidR="005606D7" w:rsidRPr="00343772">
        <w:rPr>
          <w:color w:val="auto"/>
          <w:sz w:val="28"/>
          <w:szCs w:val="28"/>
        </w:rPr>
        <w:t>0</w:t>
      </w:r>
      <w:r w:rsidRPr="00343772">
        <w:rPr>
          <w:color w:val="auto"/>
          <w:sz w:val="28"/>
          <w:szCs w:val="28"/>
        </w:rPr>
        <w:t xml:space="preserve"> настоящего раздела).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2.19. На основании протокола подведения итогов отбора, в течение трех рабочих дней со дня его подписания, распределение субсидии между ее получателями утверждается приказом Департамента.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2.20. Отбор признается несостоявшимся в случаях, если:</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1) по окончании срока подачи заявок не подано ни одной заявки на участие в отборе;</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2) по результатам рассмотрения заявок отклонены все заявки.</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 xml:space="preserve">2.21. Департамент вправе в срок не позднее даты окончания приема заявок участников отбора внести изменения в объявление, указанное в </w:t>
      </w:r>
      <w:r w:rsidR="00DF3DCE" w:rsidRPr="00343772">
        <w:rPr>
          <w:color w:val="auto"/>
          <w:sz w:val="28"/>
          <w:szCs w:val="28"/>
        </w:rPr>
        <w:t>пункте 2.1</w:t>
      </w:r>
      <w:r w:rsidRPr="00343772">
        <w:rPr>
          <w:color w:val="auto"/>
          <w:sz w:val="28"/>
          <w:szCs w:val="28"/>
        </w:rPr>
        <w:t xml:space="preserve"> настоящего раздела, за исключением изменения способа проведения отбора.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При внесении Департаментом изменений, указанных в абзаце первом настоящего пункта:</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срок окончания подачи участниками заявок должен составлять не менее трех дней со дня, следующего за днем внесения таких изменений;</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в случае внесения изменений в объявление после даты начала приема заявок, в объявление включается положение, предусматривающее право участников отбора внести изменения в заявки;</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объявление формируется в электронной форме посредством заполнения соответствующих экранн</w:t>
      </w:r>
      <w:r w:rsidR="00DF3DCE" w:rsidRPr="00343772">
        <w:rPr>
          <w:color w:val="auto"/>
          <w:sz w:val="28"/>
          <w:szCs w:val="28"/>
        </w:rPr>
        <w:t>ых форм веб-интерфейса системы «Электронный бюджет»</w:t>
      </w:r>
      <w:r w:rsidRPr="00343772">
        <w:rPr>
          <w:color w:val="auto"/>
          <w:sz w:val="28"/>
          <w:szCs w:val="28"/>
        </w:rPr>
        <w:t xml:space="preserve">, подписывается усиленной квалифицированной электронной подписью руководителя Департамента (уполномоченного им лица) и размещается на </w:t>
      </w:r>
      <w:r w:rsidR="00DC10C4" w:rsidRPr="00343772">
        <w:rPr>
          <w:color w:val="auto"/>
          <w:sz w:val="28"/>
          <w:szCs w:val="28"/>
        </w:rPr>
        <w:t>Е</w:t>
      </w:r>
      <w:r w:rsidRPr="00343772">
        <w:rPr>
          <w:color w:val="auto"/>
          <w:sz w:val="28"/>
          <w:szCs w:val="28"/>
        </w:rPr>
        <w:t>дином портале, а также на сайте Департамента не позднее одного дня, следующего за днем его подписания.</w:t>
      </w:r>
    </w:p>
    <w:p w:rsidR="00C33A87" w:rsidRPr="00343772" w:rsidRDefault="00C33A87" w:rsidP="00C33A87">
      <w:pPr>
        <w:widowControl/>
        <w:spacing w:line="288" w:lineRule="atLeast"/>
        <w:ind w:firstLine="709"/>
        <w:jc w:val="both"/>
        <w:rPr>
          <w:color w:val="auto"/>
          <w:sz w:val="28"/>
          <w:szCs w:val="28"/>
        </w:rPr>
      </w:pPr>
      <w:r w:rsidRPr="00343772">
        <w:rPr>
          <w:color w:val="auto"/>
          <w:sz w:val="28"/>
          <w:szCs w:val="28"/>
        </w:rPr>
        <w:t>Участники отбора, подавшие заявки на участие в отборе, информируются о внесении изменений в объявление</w:t>
      </w:r>
      <w:r w:rsidR="00DF3DCE" w:rsidRPr="00343772">
        <w:rPr>
          <w:color w:val="auto"/>
          <w:sz w:val="28"/>
          <w:szCs w:val="28"/>
        </w:rPr>
        <w:t xml:space="preserve"> в системе «Электронный бюджет»</w:t>
      </w:r>
      <w:r w:rsidRPr="00343772">
        <w:rPr>
          <w:color w:val="auto"/>
          <w:sz w:val="28"/>
          <w:szCs w:val="28"/>
        </w:rPr>
        <w:t xml:space="preserve"> не позднее дня, следующего за днем внесения изменений в объявление.</w:t>
      </w:r>
    </w:p>
    <w:p w:rsidR="005D2AAC" w:rsidRPr="00343772" w:rsidRDefault="005D2AAC" w:rsidP="00C33A87">
      <w:pPr>
        <w:widowControl/>
        <w:spacing w:line="288" w:lineRule="atLeast"/>
        <w:ind w:firstLine="709"/>
        <w:jc w:val="both"/>
        <w:rPr>
          <w:color w:val="auto"/>
          <w:sz w:val="28"/>
          <w:szCs w:val="28"/>
        </w:rPr>
      </w:pPr>
    </w:p>
    <w:p w:rsidR="005D2AAC" w:rsidRPr="00343772" w:rsidRDefault="005D2AAC" w:rsidP="005D2AAC">
      <w:pPr>
        <w:pStyle w:val="1"/>
        <w:rPr>
          <w:color w:val="auto"/>
        </w:rPr>
      </w:pPr>
      <w:bookmarkStart w:id="6" w:name="sub_87"/>
      <w:r w:rsidRPr="00343772">
        <w:rPr>
          <w:color w:val="auto"/>
        </w:rPr>
        <w:t>3. Условия и порядок предоставления субсидии</w:t>
      </w:r>
    </w:p>
    <w:bookmarkEnd w:id="6"/>
    <w:p w:rsidR="005D2AAC" w:rsidRPr="00343772" w:rsidRDefault="005D2AAC" w:rsidP="00C33A87">
      <w:pPr>
        <w:widowControl/>
        <w:spacing w:line="288" w:lineRule="atLeast"/>
        <w:ind w:firstLine="709"/>
        <w:jc w:val="both"/>
        <w:rPr>
          <w:color w:val="auto"/>
          <w:sz w:val="28"/>
          <w:szCs w:val="28"/>
        </w:rPr>
      </w:pPr>
    </w:p>
    <w:p w:rsidR="005D2AAC" w:rsidRPr="00343772" w:rsidRDefault="005D2AAC" w:rsidP="00343772">
      <w:pPr>
        <w:widowControl/>
        <w:spacing w:line="288" w:lineRule="atLeast"/>
        <w:ind w:firstLine="709"/>
        <w:jc w:val="both"/>
        <w:rPr>
          <w:color w:val="auto"/>
          <w:sz w:val="28"/>
          <w:szCs w:val="28"/>
        </w:rPr>
      </w:pPr>
      <w:r w:rsidRPr="00343772">
        <w:rPr>
          <w:color w:val="auto"/>
          <w:sz w:val="28"/>
          <w:szCs w:val="28"/>
        </w:rPr>
        <w:t>3.1. Для предоставления субсидии получатель субсидии должен соответствовать требованиям, предусмотренным пунктом 2.</w:t>
      </w:r>
      <w:r w:rsidR="005606D7" w:rsidRPr="00343772">
        <w:rPr>
          <w:color w:val="auto"/>
          <w:sz w:val="28"/>
          <w:szCs w:val="28"/>
        </w:rPr>
        <w:t>2</w:t>
      </w:r>
      <w:r w:rsidRPr="00343772">
        <w:rPr>
          <w:color w:val="auto"/>
          <w:sz w:val="28"/>
          <w:szCs w:val="28"/>
        </w:rPr>
        <w:t xml:space="preserve"> раздела 2 настоящего Порядка, по состоянию на даты рассмотрения заявки и заключения соглашения.</w:t>
      </w:r>
    </w:p>
    <w:p w:rsidR="005D2AAC" w:rsidRPr="00343772" w:rsidRDefault="005D2AAC" w:rsidP="00343772">
      <w:pPr>
        <w:widowControl/>
        <w:spacing w:line="288" w:lineRule="atLeast"/>
        <w:ind w:firstLine="709"/>
        <w:jc w:val="both"/>
        <w:rPr>
          <w:color w:val="auto"/>
          <w:sz w:val="28"/>
          <w:szCs w:val="28"/>
        </w:rPr>
      </w:pPr>
      <w:r w:rsidRPr="00343772">
        <w:rPr>
          <w:color w:val="auto"/>
          <w:sz w:val="28"/>
          <w:szCs w:val="28"/>
        </w:rPr>
        <w:t>Порядок и сроки проведения проверки на соответствие требованиям, указанным в пункте 2.</w:t>
      </w:r>
      <w:r w:rsidR="005606D7" w:rsidRPr="00343772">
        <w:rPr>
          <w:color w:val="auto"/>
          <w:sz w:val="28"/>
          <w:szCs w:val="28"/>
        </w:rPr>
        <w:t>2</w:t>
      </w:r>
      <w:r w:rsidRPr="00343772">
        <w:rPr>
          <w:color w:val="auto"/>
          <w:sz w:val="28"/>
          <w:szCs w:val="28"/>
        </w:rPr>
        <w:t xml:space="preserve"> раздела 2 настоящего Порядка, установлены пунктами 2.1</w:t>
      </w:r>
      <w:r w:rsidR="005606D7" w:rsidRPr="00343772">
        <w:rPr>
          <w:color w:val="auto"/>
          <w:sz w:val="28"/>
          <w:szCs w:val="28"/>
        </w:rPr>
        <w:t>1</w:t>
      </w:r>
      <w:r w:rsidRPr="00343772">
        <w:rPr>
          <w:color w:val="auto"/>
          <w:sz w:val="28"/>
          <w:szCs w:val="28"/>
        </w:rPr>
        <w:t>, 2.</w:t>
      </w:r>
      <w:r w:rsidR="005606D7" w:rsidRPr="00343772">
        <w:rPr>
          <w:color w:val="auto"/>
          <w:sz w:val="28"/>
          <w:szCs w:val="28"/>
        </w:rPr>
        <w:t>12</w:t>
      </w:r>
      <w:r w:rsidRPr="00343772">
        <w:rPr>
          <w:color w:val="auto"/>
          <w:sz w:val="28"/>
          <w:szCs w:val="28"/>
        </w:rPr>
        <w:t xml:space="preserve"> раздела 2 настоящего Порядка.</w:t>
      </w:r>
    </w:p>
    <w:p w:rsidR="005D2AAC" w:rsidRPr="00343772" w:rsidRDefault="005D2AAC" w:rsidP="00343772">
      <w:pPr>
        <w:widowControl/>
        <w:spacing w:line="288" w:lineRule="atLeast"/>
        <w:ind w:firstLine="709"/>
        <w:jc w:val="both"/>
        <w:rPr>
          <w:color w:val="auto"/>
          <w:sz w:val="28"/>
          <w:szCs w:val="28"/>
        </w:rPr>
      </w:pPr>
      <w:r w:rsidRPr="00343772">
        <w:rPr>
          <w:color w:val="auto"/>
          <w:sz w:val="28"/>
          <w:szCs w:val="28"/>
        </w:rPr>
        <w:t>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с пунктом 2.</w:t>
      </w:r>
      <w:r w:rsidR="005606D7" w:rsidRPr="00343772">
        <w:rPr>
          <w:color w:val="auto"/>
          <w:sz w:val="28"/>
          <w:szCs w:val="28"/>
        </w:rPr>
        <w:t>19</w:t>
      </w:r>
      <w:r w:rsidRPr="00343772">
        <w:rPr>
          <w:color w:val="auto"/>
          <w:sz w:val="28"/>
          <w:szCs w:val="28"/>
        </w:rPr>
        <w:t xml:space="preserve"> раздела 2 настоящего Порядка.</w:t>
      </w:r>
    </w:p>
    <w:p w:rsidR="00C100D2" w:rsidRPr="00343772" w:rsidRDefault="00C100D2" w:rsidP="00343772">
      <w:pPr>
        <w:widowControl/>
        <w:spacing w:line="288" w:lineRule="atLeast"/>
        <w:ind w:firstLine="709"/>
        <w:jc w:val="both"/>
        <w:rPr>
          <w:color w:val="auto"/>
          <w:sz w:val="28"/>
          <w:szCs w:val="28"/>
        </w:rPr>
      </w:pPr>
      <w:r w:rsidRPr="00343772">
        <w:rPr>
          <w:color w:val="auto"/>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Министерством финансов Российской Федерации.</w:t>
      </w:r>
    </w:p>
    <w:p w:rsidR="00C100D2" w:rsidRPr="00343772" w:rsidRDefault="005D2AAC" w:rsidP="00343772">
      <w:pPr>
        <w:widowControl/>
        <w:spacing w:line="288" w:lineRule="atLeast"/>
        <w:ind w:firstLine="709"/>
        <w:jc w:val="both"/>
        <w:rPr>
          <w:color w:val="auto"/>
          <w:sz w:val="28"/>
          <w:szCs w:val="28"/>
        </w:rPr>
      </w:pPr>
      <w:r w:rsidRPr="00343772">
        <w:rPr>
          <w:color w:val="auto"/>
          <w:sz w:val="28"/>
          <w:szCs w:val="28"/>
        </w:rPr>
        <w:t xml:space="preserve">3.3. </w:t>
      </w:r>
      <w:r w:rsidR="00C100D2" w:rsidRPr="00343772">
        <w:rPr>
          <w:color w:val="auto"/>
          <w:sz w:val="28"/>
          <w:szCs w:val="28"/>
        </w:rPr>
        <w:t xml:space="preserve">Департамент в течение шести рабочих дней с даты подписания протокола подведения итогов отбора направляет получателю субсидии </w:t>
      </w:r>
      <w:r w:rsidR="00C15B5E" w:rsidRPr="00343772">
        <w:rPr>
          <w:color w:val="auto"/>
          <w:sz w:val="28"/>
          <w:szCs w:val="28"/>
        </w:rPr>
        <w:t xml:space="preserve">проект </w:t>
      </w:r>
      <w:r w:rsidR="00C100D2" w:rsidRPr="00343772">
        <w:rPr>
          <w:color w:val="auto"/>
          <w:sz w:val="28"/>
          <w:szCs w:val="28"/>
        </w:rPr>
        <w:t>соглашени</w:t>
      </w:r>
      <w:r w:rsidR="00C15B5E" w:rsidRPr="00343772">
        <w:rPr>
          <w:color w:val="auto"/>
          <w:sz w:val="28"/>
          <w:szCs w:val="28"/>
        </w:rPr>
        <w:t>я</w:t>
      </w:r>
      <w:r w:rsidR="00C100D2" w:rsidRPr="00343772">
        <w:rPr>
          <w:color w:val="auto"/>
          <w:sz w:val="28"/>
          <w:szCs w:val="28"/>
        </w:rPr>
        <w:t xml:space="preserve"> в системе «Электронный бюджет».</w:t>
      </w:r>
    </w:p>
    <w:p w:rsidR="00C100D2" w:rsidRPr="00343772" w:rsidRDefault="00C100D2" w:rsidP="00343772">
      <w:pPr>
        <w:widowControl/>
        <w:spacing w:line="288" w:lineRule="atLeast"/>
        <w:ind w:firstLine="709"/>
        <w:jc w:val="both"/>
        <w:rPr>
          <w:color w:val="auto"/>
          <w:sz w:val="28"/>
          <w:szCs w:val="28"/>
        </w:rPr>
      </w:pPr>
      <w:r w:rsidRPr="00343772">
        <w:rPr>
          <w:color w:val="auto"/>
          <w:sz w:val="28"/>
          <w:szCs w:val="28"/>
        </w:rPr>
        <w:t xml:space="preserve">Получатель субсидии подписывает </w:t>
      </w:r>
      <w:r w:rsidR="00C15B5E" w:rsidRPr="00343772">
        <w:rPr>
          <w:color w:val="auto"/>
          <w:sz w:val="28"/>
          <w:szCs w:val="28"/>
        </w:rPr>
        <w:t xml:space="preserve">проект </w:t>
      </w:r>
      <w:r w:rsidRPr="00343772">
        <w:rPr>
          <w:color w:val="auto"/>
          <w:sz w:val="28"/>
          <w:szCs w:val="28"/>
        </w:rPr>
        <w:t>соглашени</w:t>
      </w:r>
      <w:r w:rsidR="00C15B5E" w:rsidRPr="00343772">
        <w:rPr>
          <w:color w:val="auto"/>
          <w:sz w:val="28"/>
          <w:szCs w:val="28"/>
        </w:rPr>
        <w:t>я</w:t>
      </w:r>
      <w:r w:rsidRPr="00343772">
        <w:rPr>
          <w:color w:val="auto"/>
          <w:sz w:val="28"/>
          <w:szCs w:val="28"/>
        </w:rPr>
        <w:t xml:space="preserve"> в течение трех рабочих дней со дня поступления соглашения на подписание в систему «Электронный бюджет».</w:t>
      </w:r>
    </w:p>
    <w:p w:rsidR="00C15B5E" w:rsidRPr="00343772" w:rsidRDefault="00C15B5E" w:rsidP="00343772">
      <w:pPr>
        <w:widowControl/>
        <w:spacing w:line="288" w:lineRule="atLeast"/>
        <w:ind w:firstLine="709"/>
        <w:jc w:val="both"/>
        <w:rPr>
          <w:color w:val="auto"/>
          <w:sz w:val="28"/>
          <w:szCs w:val="28"/>
        </w:rPr>
      </w:pPr>
      <w:r w:rsidRPr="00343772">
        <w:rPr>
          <w:color w:val="auto"/>
          <w:sz w:val="28"/>
          <w:szCs w:val="28"/>
        </w:rPr>
        <w:t xml:space="preserve">После подписания получателем субсидии в срок, установленный в </w:t>
      </w:r>
      <w:hyperlink r:id="rId15" w:history="1">
        <w:r w:rsidRPr="00343772">
          <w:rPr>
            <w:color w:val="auto"/>
            <w:sz w:val="28"/>
            <w:szCs w:val="28"/>
          </w:rPr>
          <w:t>абзаце втором</w:t>
        </w:r>
      </w:hyperlink>
      <w:r w:rsidRPr="00343772">
        <w:rPr>
          <w:color w:val="auto"/>
          <w:sz w:val="28"/>
          <w:szCs w:val="28"/>
        </w:rPr>
        <w:t xml:space="preserve"> настоящего пункта, проекта соглашения, Департамент в течение двух рабочих дней обеспечивает подписание проекта соглашения в системе «Электронный бюджет» со своей стороны.</w:t>
      </w:r>
    </w:p>
    <w:p w:rsidR="005D2AAC" w:rsidRPr="00343772" w:rsidRDefault="005D2AAC" w:rsidP="00343772">
      <w:pPr>
        <w:widowControl/>
        <w:spacing w:line="288" w:lineRule="atLeast"/>
        <w:ind w:firstLine="709"/>
        <w:jc w:val="both"/>
        <w:rPr>
          <w:color w:val="auto"/>
          <w:sz w:val="28"/>
          <w:szCs w:val="28"/>
        </w:rPr>
      </w:pPr>
      <w:r w:rsidRPr="00343772">
        <w:rPr>
          <w:color w:val="auto"/>
          <w:sz w:val="28"/>
          <w:szCs w:val="28"/>
        </w:rPr>
        <w:t xml:space="preserve">3.4. Получатель субсидии, не подписавший соглашение в срок, установленный в абзаце </w:t>
      </w:r>
      <w:r w:rsidR="00C100D2" w:rsidRPr="00343772">
        <w:rPr>
          <w:color w:val="auto"/>
          <w:sz w:val="28"/>
          <w:szCs w:val="28"/>
        </w:rPr>
        <w:t>втором</w:t>
      </w:r>
      <w:r w:rsidRPr="00343772">
        <w:rPr>
          <w:color w:val="auto"/>
          <w:sz w:val="28"/>
          <w:szCs w:val="28"/>
        </w:rPr>
        <w:t xml:space="preserve"> пункта 3.3 настоящего раздела, признается уклонившимся от заключения соглашения.</w:t>
      </w:r>
    </w:p>
    <w:p w:rsidR="00C100D2" w:rsidRPr="00343772" w:rsidRDefault="00C100D2" w:rsidP="00343772">
      <w:pPr>
        <w:widowControl/>
        <w:spacing w:line="288" w:lineRule="atLeast"/>
        <w:ind w:firstLine="709"/>
        <w:jc w:val="both"/>
        <w:rPr>
          <w:color w:val="auto"/>
          <w:sz w:val="28"/>
          <w:szCs w:val="28"/>
        </w:rPr>
      </w:pPr>
      <w:r w:rsidRPr="00343772">
        <w:rPr>
          <w:color w:val="auto"/>
          <w:sz w:val="28"/>
          <w:szCs w:val="28"/>
        </w:rPr>
        <w:t xml:space="preserve">Решение о признании получателя субсидии уклонившимся от </w:t>
      </w:r>
      <w:bookmarkStart w:id="7" w:name="_Hlk192771524"/>
      <w:r w:rsidR="00DC10C4" w:rsidRPr="00343772">
        <w:rPr>
          <w:color w:val="auto"/>
          <w:sz w:val="28"/>
          <w:szCs w:val="28"/>
        </w:rPr>
        <w:t>заключения</w:t>
      </w:r>
      <w:bookmarkEnd w:id="7"/>
      <w:r w:rsidRPr="00343772">
        <w:rPr>
          <w:color w:val="auto"/>
          <w:sz w:val="28"/>
          <w:szCs w:val="28"/>
        </w:rPr>
        <w:t xml:space="preserve"> соглашения </w:t>
      </w:r>
      <w:r w:rsidR="00DC10C4" w:rsidRPr="00343772">
        <w:rPr>
          <w:color w:val="auto"/>
          <w:sz w:val="28"/>
          <w:szCs w:val="28"/>
        </w:rPr>
        <w:t xml:space="preserve">в течение трех рабочих дней с даты окончания срока подписания соглашения </w:t>
      </w:r>
      <w:r w:rsidRPr="00343772">
        <w:rPr>
          <w:color w:val="auto"/>
          <w:sz w:val="28"/>
          <w:szCs w:val="28"/>
        </w:rPr>
        <w:t>оформляется приказом Департамента и размещается на сайте Департамента.</w:t>
      </w:r>
    </w:p>
    <w:p w:rsidR="00C100D2" w:rsidRPr="00343772" w:rsidRDefault="00C100D2" w:rsidP="00343772">
      <w:pPr>
        <w:widowControl/>
        <w:spacing w:line="288" w:lineRule="atLeast"/>
        <w:ind w:firstLine="709"/>
        <w:jc w:val="both"/>
        <w:rPr>
          <w:color w:val="auto"/>
          <w:sz w:val="28"/>
          <w:szCs w:val="28"/>
        </w:rPr>
      </w:pPr>
      <w:r w:rsidRPr="00343772">
        <w:rPr>
          <w:color w:val="auto"/>
          <w:sz w:val="28"/>
          <w:szCs w:val="28"/>
        </w:rPr>
        <w:t xml:space="preserve">Участнику отбора, признанному уклонившимся от </w:t>
      </w:r>
      <w:r w:rsidR="00DC10C4" w:rsidRPr="00343772">
        <w:rPr>
          <w:color w:val="auto"/>
          <w:sz w:val="28"/>
          <w:szCs w:val="28"/>
        </w:rPr>
        <w:t xml:space="preserve">заключения </w:t>
      </w:r>
      <w:r w:rsidRPr="00343772">
        <w:rPr>
          <w:color w:val="auto"/>
          <w:sz w:val="28"/>
          <w:szCs w:val="28"/>
        </w:rPr>
        <w:t>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3.5.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w:t>
      </w:r>
    </w:p>
    <w:p w:rsidR="003D6EAE" w:rsidRPr="00343772" w:rsidRDefault="003D6EAE" w:rsidP="00343772">
      <w:pPr>
        <w:widowControl/>
        <w:spacing w:line="288" w:lineRule="atLeast"/>
        <w:ind w:firstLine="709"/>
        <w:jc w:val="both"/>
        <w:rPr>
          <w:color w:val="auto"/>
          <w:sz w:val="28"/>
          <w:szCs w:val="28"/>
        </w:rPr>
      </w:pPr>
    </w:p>
    <w:p w:rsidR="00DF443B" w:rsidRPr="00343772" w:rsidRDefault="003D6EAE" w:rsidP="00343772">
      <w:pPr>
        <w:widowControl/>
        <w:spacing w:line="288" w:lineRule="atLeast"/>
        <w:jc w:val="center"/>
        <w:rPr>
          <w:color w:val="auto"/>
          <w:sz w:val="28"/>
          <w:szCs w:val="28"/>
        </w:rPr>
      </w:pPr>
      <w:r w:rsidRPr="00343772">
        <w:rPr>
          <w:color w:val="auto"/>
          <w:sz w:val="28"/>
          <w:szCs w:val="28"/>
          <w:lang w:val="en-US"/>
        </w:rPr>
        <w:t>Si</w:t>
      </w:r>
      <w:r w:rsidRPr="00343772">
        <w:rPr>
          <w:color w:val="auto"/>
          <w:sz w:val="28"/>
          <w:szCs w:val="28"/>
        </w:rPr>
        <w:t>=</w:t>
      </w:r>
      <w:r w:rsidRPr="00343772">
        <w:rPr>
          <w:color w:val="auto"/>
          <w:sz w:val="28"/>
          <w:szCs w:val="28"/>
          <w:lang w:val="en-US"/>
        </w:rPr>
        <w:t>C</w:t>
      </w:r>
      <w:r w:rsidRPr="00343772">
        <w:rPr>
          <w:color w:val="auto"/>
          <w:sz w:val="28"/>
          <w:szCs w:val="28"/>
        </w:rPr>
        <w:t xml:space="preserve"> </w:t>
      </w:r>
      <w:r w:rsidR="00DF443B" w:rsidRPr="00343772">
        <w:rPr>
          <w:color w:val="auto"/>
          <w:sz w:val="28"/>
          <w:szCs w:val="28"/>
        </w:rPr>
        <w:t xml:space="preserve">х </w:t>
      </w:r>
      <w:r w:rsidRPr="00343772">
        <w:rPr>
          <w:color w:val="auto"/>
          <w:sz w:val="28"/>
          <w:szCs w:val="28"/>
        </w:rPr>
        <w:t>(З</w:t>
      </w:r>
      <w:r w:rsidRPr="00343772">
        <w:rPr>
          <w:color w:val="auto"/>
          <w:sz w:val="28"/>
          <w:szCs w:val="28"/>
          <w:lang w:val="en-US"/>
        </w:rPr>
        <w:t>i</w:t>
      </w:r>
      <w:r w:rsidR="00DF443B" w:rsidRPr="00343772">
        <w:rPr>
          <w:color w:val="auto"/>
          <w:sz w:val="28"/>
          <w:szCs w:val="28"/>
        </w:rPr>
        <w:t xml:space="preserve"> </w:t>
      </w:r>
      <w:r w:rsidRPr="00343772">
        <w:rPr>
          <w:color w:val="auto"/>
          <w:sz w:val="28"/>
          <w:szCs w:val="28"/>
        </w:rPr>
        <w:t>/ З</w:t>
      </w:r>
      <w:r w:rsidRPr="00343772">
        <w:rPr>
          <w:color w:val="auto"/>
          <w:sz w:val="28"/>
          <w:szCs w:val="28"/>
          <w:lang w:val="en-US"/>
        </w:rPr>
        <w:t>i</w:t>
      </w:r>
      <w:r w:rsidR="00DF443B" w:rsidRPr="00343772">
        <w:rPr>
          <w:color w:val="auto"/>
          <w:sz w:val="28"/>
          <w:szCs w:val="28"/>
        </w:rPr>
        <w:t>...</w:t>
      </w:r>
      <w:r w:rsidRPr="00343772">
        <w:rPr>
          <w:color w:val="auto"/>
          <w:sz w:val="28"/>
          <w:szCs w:val="28"/>
          <w:lang w:val="en-US"/>
        </w:rPr>
        <w:t>n</w:t>
      </w:r>
      <w:r w:rsidRPr="00343772">
        <w:rPr>
          <w:color w:val="auto"/>
          <w:sz w:val="28"/>
          <w:szCs w:val="28"/>
        </w:rPr>
        <w:t xml:space="preserve">), </w:t>
      </w:r>
    </w:p>
    <w:p w:rsidR="003D6EAE" w:rsidRPr="00343772" w:rsidRDefault="00DF443B" w:rsidP="00343772">
      <w:pPr>
        <w:widowControl/>
        <w:spacing w:line="288" w:lineRule="atLeast"/>
        <w:ind w:firstLine="709"/>
        <w:rPr>
          <w:color w:val="auto"/>
          <w:sz w:val="28"/>
          <w:szCs w:val="28"/>
        </w:rPr>
      </w:pPr>
      <w:r w:rsidRPr="00343772">
        <w:rPr>
          <w:color w:val="auto"/>
          <w:sz w:val="28"/>
          <w:szCs w:val="28"/>
        </w:rPr>
        <w:t>г</w:t>
      </w:r>
      <w:r w:rsidR="003D6EAE" w:rsidRPr="00343772">
        <w:rPr>
          <w:color w:val="auto"/>
          <w:sz w:val="28"/>
          <w:szCs w:val="28"/>
        </w:rPr>
        <w:t>де</w:t>
      </w:r>
      <w:r w:rsidRPr="00343772">
        <w:rPr>
          <w:color w:val="auto"/>
          <w:sz w:val="28"/>
          <w:szCs w:val="28"/>
        </w:rPr>
        <w:t>:</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С - размер лимитов бюджетных обязательств на предоставление субсидии на соответствующий финансовый год, рублей;</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n - количество получателей субсидии, по которым Департаментом принято решение о предоставлении субсидии, единиц.</w:t>
      </w:r>
    </w:p>
    <w:p w:rsidR="003D6EAE" w:rsidRPr="00343772" w:rsidRDefault="003D6EAE" w:rsidP="00343772">
      <w:pPr>
        <w:widowControl/>
        <w:spacing w:line="288" w:lineRule="atLeast"/>
        <w:ind w:firstLine="709"/>
        <w:jc w:val="both"/>
        <w:rPr>
          <w:color w:val="auto"/>
          <w:sz w:val="28"/>
          <w:szCs w:val="28"/>
        </w:rPr>
      </w:pPr>
      <w:r w:rsidRPr="00343772">
        <w:rPr>
          <w:color w:val="auto"/>
          <w:sz w:val="28"/>
          <w:szCs w:val="28"/>
        </w:rPr>
        <w:t>Рассчитанный размер субсидии подлежит округлению по математическим правилам до целого рубля.</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3.6. Обязательными условиями предоставления субсидии, включаемыми в соглашение, являются:</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w:t>
      </w:r>
      <w:r w:rsidR="00DF443B" w:rsidRPr="00343772">
        <w:rPr>
          <w:color w:val="auto"/>
          <w:sz w:val="28"/>
          <w:szCs w:val="28"/>
        </w:rPr>
        <w:t xml:space="preserve">1.3 </w:t>
      </w:r>
      <w:r w:rsidRPr="00343772">
        <w:rPr>
          <w:color w:val="auto"/>
          <w:sz w:val="28"/>
          <w:szCs w:val="28"/>
        </w:rPr>
        <w:t>раздела 1 настоящего Порядка, приводящего к невозможности предоставления субсидии в размере, определенном в соглашении;</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2)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4) обеспечение ведения раздельного учета по денежным средствам, предоставленным за счет субсидии;</w:t>
      </w:r>
    </w:p>
    <w:p w:rsidR="00EE4291" w:rsidRPr="00343772" w:rsidRDefault="00EE4291" w:rsidP="00343772">
      <w:pPr>
        <w:widowControl/>
        <w:spacing w:line="288" w:lineRule="atLeast"/>
        <w:ind w:firstLine="709"/>
        <w:jc w:val="both"/>
        <w:rPr>
          <w:color w:val="auto"/>
          <w:sz w:val="28"/>
          <w:szCs w:val="28"/>
        </w:rPr>
      </w:pPr>
      <w:r w:rsidRPr="00343772">
        <w:rPr>
          <w:color w:val="auto"/>
          <w:sz w:val="28"/>
          <w:szCs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3.7. При реорганизации получателя субсидии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E4291" w:rsidRPr="00343772" w:rsidRDefault="00180DD4" w:rsidP="00343772">
      <w:pPr>
        <w:widowControl/>
        <w:spacing w:line="288" w:lineRule="atLeast"/>
        <w:ind w:firstLine="709"/>
        <w:jc w:val="both"/>
        <w:rPr>
          <w:color w:val="auto"/>
          <w:sz w:val="28"/>
          <w:szCs w:val="28"/>
        </w:rPr>
      </w:pPr>
      <w:r w:rsidRPr="00343772">
        <w:rPr>
          <w:color w:val="auto"/>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 xml:space="preserve">3.8. Результат предоставления субсидии (тип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Федерации от 27 апреля 2024 года № 53н (оказание услуг (выполнение работ)) </w:t>
      </w:r>
      <w:r w:rsidR="00BD1D99" w:rsidRPr="00343772">
        <w:rPr>
          <w:color w:val="auto"/>
          <w:sz w:val="28"/>
          <w:szCs w:val="28"/>
        </w:rPr>
        <w:t>–</w:t>
      </w:r>
      <w:r w:rsidRPr="00343772">
        <w:rPr>
          <w:color w:val="auto"/>
          <w:sz w:val="28"/>
          <w:szCs w:val="28"/>
        </w:rPr>
        <w:t xml:space="preserve"> </w:t>
      </w:r>
      <w:r w:rsidR="00BD1D99" w:rsidRPr="00343772">
        <w:rPr>
          <w:color w:val="auto"/>
          <w:sz w:val="28"/>
          <w:szCs w:val="28"/>
        </w:rPr>
        <w:t>реализованы мероприятия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C100D2" w:rsidRPr="00343772">
        <w:rPr>
          <w:color w:val="auto"/>
          <w:sz w:val="28"/>
          <w:szCs w:val="28"/>
        </w:rPr>
        <w:t>Благоустройство пешеходного маршрута «Гора Михаила» г. Анадырь)</w:t>
      </w:r>
      <w:r w:rsidRPr="00343772">
        <w:rPr>
          <w:color w:val="auto"/>
          <w:sz w:val="28"/>
          <w:szCs w:val="28"/>
        </w:rPr>
        <w:t>, единица.</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Количественное значение результата предоставления субсидии и точная дата его завершения устанавливается Департаментом в соглашении.</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3.9. Перечисление субсидии осуществляется в следующем порядке:</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1) Департамент в течение 10 рабочих дней со дня заключения с получателем субсидии соглашения формирует заявку бюджетополучателя и направляет её в Департамент финансов и имущественных отношений Чукотского автономного округа;</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2)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180DD4" w:rsidRPr="00343772" w:rsidRDefault="00180DD4" w:rsidP="00343772">
      <w:pPr>
        <w:widowControl/>
        <w:spacing w:line="288" w:lineRule="atLeast"/>
        <w:ind w:firstLine="709"/>
        <w:jc w:val="both"/>
        <w:rPr>
          <w:color w:val="auto"/>
          <w:sz w:val="28"/>
          <w:szCs w:val="28"/>
        </w:rPr>
      </w:pPr>
      <w:r w:rsidRPr="00343772">
        <w:rPr>
          <w:color w:val="auto"/>
          <w:sz w:val="28"/>
          <w:szCs w:val="28"/>
        </w:rPr>
        <w:t>3) перечисление субсидии осуществляется в течение 10 рабочих дней, следующих за днём доведения объёмов финансирования до Департамента, на расчётный счёт получателя субсидии, открытый в кредитной организации.</w:t>
      </w:r>
    </w:p>
    <w:p w:rsidR="00180DD4" w:rsidRPr="00343772" w:rsidRDefault="00D871F4" w:rsidP="00343772">
      <w:pPr>
        <w:widowControl/>
        <w:spacing w:line="288" w:lineRule="atLeast"/>
        <w:ind w:firstLine="709"/>
        <w:jc w:val="both"/>
        <w:rPr>
          <w:color w:val="auto"/>
          <w:sz w:val="28"/>
          <w:szCs w:val="28"/>
        </w:rPr>
      </w:pPr>
      <w:r w:rsidRPr="00343772">
        <w:rPr>
          <w:color w:val="auto"/>
          <w:sz w:val="28"/>
          <w:szCs w:val="28"/>
        </w:rPr>
        <w:t xml:space="preserve">Средства субсидии </w:t>
      </w:r>
      <w:r w:rsidR="00180DD4" w:rsidRPr="00343772">
        <w:rPr>
          <w:color w:val="auto"/>
          <w:sz w:val="28"/>
          <w:szCs w:val="28"/>
        </w:rPr>
        <w:t>подлежат казначейскому сопровождению.</w:t>
      </w:r>
    </w:p>
    <w:p w:rsidR="00C560CF" w:rsidRPr="00343772" w:rsidRDefault="0045580A" w:rsidP="00343772">
      <w:pPr>
        <w:widowControl/>
        <w:spacing w:line="288" w:lineRule="atLeast"/>
        <w:ind w:firstLine="709"/>
        <w:jc w:val="both"/>
        <w:rPr>
          <w:color w:val="auto"/>
          <w:sz w:val="28"/>
          <w:szCs w:val="28"/>
        </w:rPr>
      </w:pPr>
      <w:r w:rsidRPr="00343772">
        <w:rPr>
          <w:color w:val="auto"/>
          <w:sz w:val="28"/>
          <w:szCs w:val="28"/>
        </w:rPr>
        <w:t>3.10. К направлениям расходов, источником финансового обеспечения которых является субсидия, относятся следующие расходы получателя субсидии в рамках реализации мероприятий проекта:</w:t>
      </w:r>
    </w:p>
    <w:p w:rsidR="00EE5768" w:rsidRPr="00343772" w:rsidRDefault="00DF443B" w:rsidP="00343772">
      <w:pPr>
        <w:widowControl/>
        <w:spacing w:line="288" w:lineRule="atLeast"/>
        <w:ind w:firstLine="709"/>
        <w:jc w:val="both"/>
        <w:rPr>
          <w:color w:val="auto"/>
          <w:sz w:val="28"/>
          <w:szCs w:val="28"/>
        </w:rPr>
      </w:pPr>
      <w:r w:rsidRPr="00343772">
        <w:rPr>
          <w:color w:val="auto"/>
          <w:sz w:val="28"/>
          <w:szCs w:val="28"/>
        </w:rPr>
        <w:t xml:space="preserve">проведение </w:t>
      </w:r>
      <w:r w:rsidR="00AD0121" w:rsidRPr="00343772">
        <w:rPr>
          <w:color w:val="auto"/>
          <w:sz w:val="28"/>
          <w:szCs w:val="28"/>
        </w:rPr>
        <w:t>комплекс</w:t>
      </w:r>
      <w:r w:rsidRPr="00343772">
        <w:rPr>
          <w:color w:val="auto"/>
          <w:sz w:val="28"/>
          <w:szCs w:val="28"/>
        </w:rPr>
        <w:t>а</w:t>
      </w:r>
      <w:r w:rsidR="00AD0121" w:rsidRPr="00343772">
        <w:rPr>
          <w:color w:val="auto"/>
          <w:sz w:val="28"/>
          <w:szCs w:val="28"/>
        </w:rPr>
        <w:t xml:space="preserve"> мероприятий по </w:t>
      </w:r>
      <w:r w:rsidR="00EE5768" w:rsidRPr="00343772">
        <w:rPr>
          <w:color w:val="auto"/>
          <w:sz w:val="28"/>
          <w:szCs w:val="28"/>
        </w:rPr>
        <w:t>создани</w:t>
      </w:r>
      <w:r w:rsidR="00AD0121" w:rsidRPr="00343772">
        <w:rPr>
          <w:color w:val="auto"/>
          <w:sz w:val="28"/>
          <w:szCs w:val="28"/>
        </w:rPr>
        <w:t>ю</w:t>
      </w:r>
      <w:r w:rsidR="00EE5768" w:rsidRPr="00343772">
        <w:rPr>
          <w:color w:val="auto"/>
          <w:sz w:val="28"/>
          <w:szCs w:val="28"/>
        </w:rPr>
        <w:t xml:space="preserve"> тропы</w:t>
      </w:r>
      <w:r w:rsidR="00E97D6B" w:rsidRPr="00343772">
        <w:rPr>
          <w:color w:val="auto"/>
          <w:sz w:val="28"/>
          <w:szCs w:val="28"/>
        </w:rPr>
        <w:t xml:space="preserve"> (устройство оснований и покрытий и др</w:t>
      </w:r>
      <w:r w:rsidRPr="00343772">
        <w:rPr>
          <w:color w:val="auto"/>
          <w:sz w:val="28"/>
          <w:szCs w:val="28"/>
        </w:rPr>
        <w:t>угие</w:t>
      </w:r>
      <w:r w:rsidR="00E97D6B" w:rsidRPr="00343772">
        <w:rPr>
          <w:color w:val="auto"/>
          <w:sz w:val="28"/>
          <w:szCs w:val="28"/>
        </w:rPr>
        <w:t xml:space="preserve"> </w:t>
      </w:r>
      <w:r w:rsidR="00D32382" w:rsidRPr="00343772">
        <w:rPr>
          <w:color w:val="auto"/>
          <w:sz w:val="28"/>
          <w:szCs w:val="28"/>
        </w:rPr>
        <w:t>сопутствующие</w:t>
      </w:r>
      <w:r w:rsidR="00E97D6B" w:rsidRPr="00343772">
        <w:rPr>
          <w:color w:val="auto"/>
          <w:sz w:val="28"/>
          <w:szCs w:val="28"/>
        </w:rPr>
        <w:t xml:space="preserve"> работы (услуги)</w:t>
      </w:r>
      <w:r w:rsidRPr="00343772">
        <w:rPr>
          <w:color w:val="auto"/>
          <w:sz w:val="28"/>
          <w:szCs w:val="28"/>
        </w:rPr>
        <w:t>,</w:t>
      </w:r>
      <w:r w:rsidR="00E97D6B" w:rsidRPr="00343772">
        <w:rPr>
          <w:color w:val="auto"/>
          <w:sz w:val="28"/>
          <w:szCs w:val="28"/>
        </w:rPr>
        <w:t xml:space="preserve"> связанные с со</w:t>
      </w:r>
      <w:r w:rsidR="00D32382" w:rsidRPr="00343772">
        <w:rPr>
          <w:color w:val="auto"/>
          <w:sz w:val="28"/>
          <w:szCs w:val="28"/>
        </w:rPr>
        <w:t>зданием тропы)</w:t>
      </w:r>
      <w:r w:rsidR="00EE5768" w:rsidRPr="00343772">
        <w:rPr>
          <w:color w:val="auto"/>
          <w:sz w:val="28"/>
          <w:szCs w:val="28"/>
        </w:rPr>
        <w:t>;</w:t>
      </w:r>
    </w:p>
    <w:p w:rsidR="00F43DDB" w:rsidRPr="00343772" w:rsidRDefault="005C5D52" w:rsidP="00343772">
      <w:pPr>
        <w:widowControl/>
        <w:spacing w:line="288" w:lineRule="atLeast"/>
        <w:ind w:firstLine="709"/>
        <w:jc w:val="both"/>
        <w:rPr>
          <w:color w:val="auto"/>
          <w:sz w:val="28"/>
          <w:szCs w:val="28"/>
        </w:rPr>
      </w:pPr>
      <w:r w:rsidRPr="00343772">
        <w:rPr>
          <w:color w:val="auto"/>
          <w:sz w:val="28"/>
          <w:szCs w:val="28"/>
        </w:rPr>
        <w:t>создание системы визуальной информации и навигации;</w:t>
      </w:r>
    </w:p>
    <w:p w:rsidR="00C560CF" w:rsidRPr="00343772" w:rsidRDefault="00F43DDB" w:rsidP="00343772">
      <w:pPr>
        <w:widowControl/>
        <w:spacing w:line="288" w:lineRule="atLeast"/>
        <w:ind w:firstLine="709"/>
        <w:jc w:val="both"/>
        <w:rPr>
          <w:color w:val="auto"/>
          <w:sz w:val="28"/>
          <w:szCs w:val="28"/>
        </w:rPr>
      </w:pPr>
      <w:r w:rsidRPr="00343772">
        <w:rPr>
          <w:color w:val="auto"/>
          <w:sz w:val="28"/>
          <w:szCs w:val="28"/>
        </w:rPr>
        <w:t>обустройство входной группы (зоны) (конструктивные элементы (шлагбаум), информационные стенды с картой - схемой маршрута;</w:t>
      </w:r>
    </w:p>
    <w:p w:rsidR="0045580A" w:rsidRPr="00343772" w:rsidRDefault="00C560CF" w:rsidP="00343772">
      <w:pPr>
        <w:widowControl/>
        <w:spacing w:line="288" w:lineRule="atLeast"/>
        <w:ind w:firstLine="709"/>
        <w:jc w:val="both"/>
        <w:rPr>
          <w:color w:val="auto"/>
          <w:sz w:val="28"/>
          <w:szCs w:val="28"/>
        </w:rPr>
      </w:pPr>
      <w:r w:rsidRPr="00343772">
        <w:rPr>
          <w:color w:val="auto"/>
          <w:sz w:val="28"/>
          <w:szCs w:val="28"/>
        </w:rPr>
        <w:t>приобретение некапит</w:t>
      </w:r>
      <w:r w:rsidR="006F6E2C" w:rsidRPr="00343772">
        <w:rPr>
          <w:color w:val="auto"/>
          <w:sz w:val="28"/>
          <w:szCs w:val="28"/>
        </w:rPr>
        <w:t xml:space="preserve">альных строений, сооружений, </w:t>
      </w:r>
      <w:r w:rsidRPr="00343772">
        <w:rPr>
          <w:color w:val="auto"/>
          <w:sz w:val="28"/>
          <w:szCs w:val="28"/>
        </w:rPr>
        <w:t>элементы благоустройства (санитарные модули, скамейки,</w:t>
      </w:r>
      <w:r w:rsidR="00F43DDB" w:rsidRPr="00343772">
        <w:rPr>
          <w:color w:val="auto"/>
          <w:sz w:val="28"/>
          <w:szCs w:val="28"/>
        </w:rPr>
        <w:t xml:space="preserve"> лавочки,</w:t>
      </w:r>
      <w:r w:rsidRPr="00343772">
        <w:rPr>
          <w:color w:val="auto"/>
          <w:sz w:val="28"/>
          <w:szCs w:val="28"/>
        </w:rPr>
        <w:t xml:space="preserve"> беседки, </w:t>
      </w:r>
      <w:r w:rsidR="009D39CD" w:rsidRPr="00343772">
        <w:rPr>
          <w:color w:val="auto"/>
          <w:sz w:val="28"/>
          <w:szCs w:val="28"/>
        </w:rPr>
        <w:t>урны, мусорные баки, указатели по тропе, информационные стенды</w:t>
      </w:r>
      <w:r w:rsidRPr="00343772">
        <w:rPr>
          <w:color w:val="auto"/>
          <w:sz w:val="28"/>
          <w:szCs w:val="28"/>
        </w:rPr>
        <w:t xml:space="preserve"> и иные объекты)</w:t>
      </w:r>
      <w:r w:rsidR="00DF443B" w:rsidRPr="00343772">
        <w:rPr>
          <w:color w:val="auto"/>
          <w:sz w:val="28"/>
          <w:szCs w:val="28"/>
        </w:rPr>
        <w:t>,</w:t>
      </w:r>
      <w:r w:rsidRPr="00343772">
        <w:rPr>
          <w:color w:val="auto"/>
          <w:sz w:val="28"/>
          <w:szCs w:val="28"/>
        </w:rPr>
        <w:t xml:space="preserve"> включая доставку, монтаж, установку, погрузочно-разгрузочные работы.</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Финансовое обеспечение затрат осуществляется:</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без учета налога на добавленную стоимость (далее - НДС) - для получателей субсидии, являющихся налогоплательщиками НДС;</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с учетом НДС - для получателей субсидии, использующих право на освобождение от исполнения обязанностей налогоплательщика, связанных с исчислением и уплатой НДС.</w:t>
      </w:r>
    </w:p>
    <w:p w:rsidR="00276468" w:rsidRPr="00343772" w:rsidRDefault="0045580A" w:rsidP="00343772">
      <w:pPr>
        <w:widowControl/>
        <w:spacing w:line="288" w:lineRule="atLeast"/>
        <w:ind w:firstLine="709"/>
        <w:jc w:val="both"/>
        <w:rPr>
          <w:color w:val="auto"/>
          <w:sz w:val="28"/>
          <w:szCs w:val="28"/>
        </w:rPr>
      </w:pPr>
      <w:r w:rsidRPr="00343772">
        <w:rPr>
          <w:color w:val="auto"/>
          <w:sz w:val="28"/>
          <w:szCs w:val="28"/>
        </w:rPr>
        <w:t xml:space="preserve">3.11. </w:t>
      </w:r>
      <w:r w:rsidR="00276468" w:rsidRPr="00343772">
        <w:rPr>
          <w:color w:val="auto"/>
          <w:sz w:val="28"/>
        </w:rP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45580A" w:rsidRPr="00343772" w:rsidRDefault="00276468" w:rsidP="00343772">
      <w:pPr>
        <w:widowControl/>
        <w:spacing w:line="288" w:lineRule="atLeast"/>
        <w:ind w:firstLine="709"/>
        <w:jc w:val="both"/>
        <w:rPr>
          <w:color w:val="auto"/>
          <w:sz w:val="28"/>
          <w:szCs w:val="28"/>
        </w:rPr>
      </w:pPr>
      <w:r w:rsidRPr="00343772">
        <w:rPr>
          <w:color w:val="auto"/>
          <w:sz w:val="28"/>
          <w:szCs w:val="28"/>
        </w:rPr>
        <w:t xml:space="preserve">3.12. </w:t>
      </w:r>
      <w:r w:rsidR="0045580A" w:rsidRPr="00343772">
        <w:rPr>
          <w:color w:val="auto"/>
          <w:sz w:val="28"/>
          <w:szCs w:val="28"/>
        </w:rPr>
        <w:t>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45580A" w:rsidRPr="00343772" w:rsidRDefault="00276468" w:rsidP="00343772">
      <w:pPr>
        <w:widowControl/>
        <w:spacing w:line="288" w:lineRule="atLeast"/>
        <w:ind w:firstLine="709"/>
        <w:jc w:val="both"/>
        <w:rPr>
          <w:color w:val="auto"/>
          <w:sz w:val="28"/>
          <w:szCs w:val="28"/>
        </w:rPr>
      </w:pPr>
      <w:r w:rsidRPr="00343772">
        <w:rPr>
          <w:color w:val="auto"/>
          <w:sz w:val="28"/>
          <w:szCs w:val="28"/>
        </w:rPr>
        <w:t xml:space="preserve">3.13. </w:t>
      </w:r>
      <w:r w:rsidR="0045580A" w:rsidRPr="00343772">
        <w:rPr>
          <w:color w:val="auto"/>
          <w:sz w:val="28"/>
          <w:szCs w:val="28"/>
        </w:rPr>
        <w:t>Неиспользованные в отчетном финансовом году получателем субсидии остатки субсидии:</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45580A" w:rsidRPr="00343772" w:rsidRDefault="0045580A" w:rsidP="00343772">
      <w:pPr>
        <w:widowControl/>
        <w:spacing w:line="288" w:lineRule="atLeast"/>
        <w:ind w:firstLine="709"/>
        <w:jc w:val="both"/>
        <w:rPr>
          <w:color w:val="auto"/>
          <w:sz w:val="28"/>
          <w:szCs w:val="28"/>
        </w:rPr>
      </w:pPr>
      <w:r w:rsidRPr="00343772">
        <w:rPr>
          <w:color w:val="auto"/>
          <w:sz w:val="28"/>
          <w:szCs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5580A" w:rsidRPr="00343772" w:rsidRDefault="0045580A" w:rsidP="0045580A">
      <w:pPr>
        <w:widowControl/>
        <w:spacing w:line="288" w:lineRule="atLeast"/>
        <w:ind w:firstLine="567"/>
        <w:jc w:val="both"/>
        <w:rPr>
          <w:color w:val="auto"/>
          <w:sz w:val="28"/>
          <w:szCs w:val="28"/>
        </w:rPr>
      </w:pPr>
    </w:p>
    <w:p w:rsidR="0045580A" w:rsidRPr="00343772" w:rsidRDefault="0045580A" w:rsidP="0045580A">
      <w:pPr>
        <w:pStyle w:val="1"/>
        <w:rPr>
          <w:color w:val="auto"/>
        </w:rPr>
      </w:pPr>
      <w:bookmarkStart w:id="8" w:name="sub_115"/>
      <w:r w:rsidRPr="00343772">
        <w:rPr>
          <w:color w:val="auto"/>
        </w:rPr>
        <w:t>4. Требование к отчетности</w:t>
      </w:r>
    </w:p>
    <w:p w:rsidR="0045580A" w:rsidRPr="00343772" w:rsidRDefault="0045580A" w:rsidP="0045580A">
      <w:pPr>
        <w:rPr>
          <w:color w:val="auto"/>
        </w:rPr>
      </w:pPr>
    </w:p>
    <w:p w:rsidR="00DE76B7" w:rsidRPr="00343772" w:rsidRDefault="00DE76B7" w:rsidP="00343772">
      <w:pPr>
        <w:widowControl/>
        <w:ind w:firstLine="709"/>
        <w:jc w:val="both"/>
        <w:rPr>
          <w:color w:val="auto"/>
          <w:sz w:val="28"/>
          <w:szCs w:val="28"/>
        </w:rPr>
      </w:pPr>
      <w:bookmarkStart w:id="9" w:name="p1"/>
      <w:bookmarkEnd w:id="8"/>
      <w:bookmarkEnd w:id="9"/>
      <w:r w:rsidRPr="00343772">
        <w:rPr>
          <w:color w:val="auto"/>
          <w:sz w:val="28"/>
          <w:szCs w:val="28"/>
        </w:rPr>
        <w:t>4.1. Получатель субсидии представляет в Департамент с использованием системы «Электронный бюджет» по типовым формам, установленным Министерством финансов Российской Федерации:</w:t>
      </w:r>
    </w:p>
    <w:p w:rsidR="00DE76B7" w:rsidRPr="00343772" w:rsidRDefault="00DE76B7" w:rsidP="00343772">
      <w:pPr>
        <w:widowControl/>
        <w:ind w:firstLine="709"/>
        <w:jc w:val="both"/>
        <w:rPr>
          <w:color w:val="auto"/>
          <w:sz w:val="28"/>
          <w:szCs w:val="28"/>
        </w:rPr>
      </w:pPr>
      <w:r w:rsidRPr="00343772">
        <w:rPr>
          <w:color w:val="auto"/>
          <w:sz w:val="28"/>
          <w:szCs w:val="28"/>
        </w:rPr>
        <w:t xml:space="preserve">1) отчет о достижении значений результатов предоставления субсидии ежеквартально, по состоянию на первое число месяца, следующего за отчетным кварталом, в срок не позднее пятого рабочего дня, следующего за отчетным кварталом; </w:t>
      </w:r>
    </w:p>
    <w:p w:rsidR="00DE76B7" w:rsidRPr="00343772" w:rsidRDefault="00DE76B7" w:rsidP="00343772">
      <w:pPr>
        <w:widowControl/>
        <w:ind w:firstLine="709"/>
        <w:jc w:val="both"/>
        <w:rPr>
          <w:color w:val="auto"/>
          <w:sz w:val="28"/>
          <w:szCs w:val="28"/>
        </w:rPr>
      </w:pPr>
      <w:r w:rsidRPr="00343772">
        <w:rPr>
          <w:color w:val="auto"/>
          <w:sz w:val="28"/>
          <w:szCs w:val="28"/>
        </w:rPr>
        <w:t>2) 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пятого рабочего дня, следующего за отчетным кварталом.</w:t>
      </w:r>
    </w:p>
    <w:p w:rsidR="00DE76B7" w:rsidRPr="00343772" w:rsidRDefault="00DE76B7" w:rsidP="00343772">
      <w:pPr>
        <w:widowControl/>
        <w:ind w:firstLine="709"/>
        <w:jc w:val="both"/>
        <w:rPr>
          <w:color w:val="auto"/>
          <w:sz w:val="28"/>
          <w:szCs w:val="28"/>
        </w:rPr>
      </w:pPr>
      <w:r w:rsidRPr="00343772">
        <w:rPr>
          <w:color w:val="auto"/>
          <w:sz w:val="28"/>
          <w:szCs w:val="28"/>
        </w:rPr>
        <w:t xml:space="preserve">4.2. Департамент осуществляет проверку и принятие отчетов, указанных в </w:t>
      </w:r>
      <w:hyperlink w:anchor="p1" w:history="1">
        <w:r w:rsidRPr="00343772">
          <w:rPr>
            <w:color w:val="auto"/>
            <w:sz w:val="28"/>
            <w:szCs w:val="28"/>
          </w:rPr>
          <w:t>пункте 4.1</w:t>
        </w:r>
      </w:hyperlink>
      <w:r w:rsidRPr="00343772">
        <w:rPr>
          <w:color w:val="auto"/>
          <w:sz w:val="28"/>
          <w:szCs w:val="28"/>
        </w:rPr>
        <w:t xml:space="preserve"> настоящего раздела, в течение 15 рабочих дней, следующих за датой их подписания получателем субсидии в систе</w:t>
      </w:r>
      <w:r w:rsidR="002A3BEF" w:rsidRPr="00343772">
        <w:rPr>
          <w:color w:val="auto"/>
          <w:sz w:val="28"/>
          <w:szCs w:val="28"/>
        </w:rPr>
        <w:t>ме «Электронный бюджет»</w:t>
      </w:r>
      <w:r w:rsidRPr="00343772">
        <w:rPr>
          <w:color w:val="auto"/>
          <w:sz w:val="28"/>
          <w:szCs w:val="28"/>
        </w:rPr>
        <w:t xml:space="preserve">. </w:t>
      </w:r>
    </w:p>
    <w:p w:rsidR="00DE76B7" w:rsidRPr="00343772" w:rsidRDefault="00DE76B7" w:rsidP="00343772">
      <w:pPr>
        <w:widowControl/>
        <w:ind w:firstLine="709"/>
        <w:jc w:val="both"/>
        <w:rPr>
          <w:color w:val="auto"/>
          <w:sz w:val="28"/>
          <w:szCs w:val="28"/>
        </w:rPr>
      </w:pPr>
      <w:r w:rsidRPr="00343772">
        <w:rPr>
          <w:color w:val="auto"/>
          <w:sz w:val="28"/>
          <w:szCs w:val="28"/>
        </w:rPr>
        <w:t>При отсутствии замечаний к отчетам, Департамент осуществляет их утверждение посредством подписания отчета усиленной квалифицированной электронной подписью руководителя Департамента (упол</w:t>
      </w:r>
      <w:r w:rsidR="002A3BEF" w:rsidRPr="00343772">
        <w:rPr>
          <w:color w:val="auto"/>
          <w:sz w:val="28"/>
          <w:szCs w:val="28"/>
        </w:rPr>
        <w:t>номоченного им лица) в системе «</w:t>
      </w:r>
      <w:r w:rsidRPr="00343772">
        <w:rPr>
          <w:color w:val="auto"/>
          <w:sz w:val="28"/>
          <w:szCs w:val="28"/>
        </w:rPr>
        <w:t xml:space="preserve">Электронный </w:t>
      </w:r>
      <w:r w:rsidR="002A3BEF" w:rsidRPr="00343772">
        <w:rPr>
          <w:color w:val="auto"/>
          <w:sz w:val="28"/>
          <w:szCs w:val="28"/>
        </w:rPr>
        <w:t>бюджет»</w:t>
      </w:r>
      <w:r w:rsidRPr="00343772">
        <w:rPr>
          <w:color w:val="auto"/>
          <w:sz w:val="28"/>
          <w:szCs w:val="28"/>
        </w:rPr>
        <w:t>.</w:t>
      </w:r>
    </w:p>
    <w:p w:rsidR="00DE76B7" w:rsidRPr="00343772" w:rsidRDefault="00DE76B7" w:rsidP="00343772">
      <w:pPr>
        <w:widowControl/>
        <w:ind w:firstLine="709"/>
        <w:jc w:val="both"/>
        <w:rPr>
          <w:color w:val="auto"/>
          <w:sz w:val="28"/>
          <w:szCs w:val="28"/>
        </w:rPr>
      </w:pPr>
      <w:r w:rsidRPr="00343772">
        <w:rPr>
          <w:color w:val="auto"/>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отклоняет ег</w:t>
      </w:r>
      <w:r w:rsidR="002A3BEF" w:rsidRPr="00343772">
        <w:rPr>
          <w:color w:val="auto"/>
          <w:sz w:val="28"/>
          <w:szCs w:val="28"/>
        </w:rPr>
        <w:t>о в системе «Электронный бюджет»</w:t>
      </w:r>
      <w:r w:rsidRPr="00343772">
        <w:rPr>
          <w:color w:val="auto"/>
          <w:sz w:val="28"/>
          <w:szCs w:val="28"/>
        </w:rPr>
        <w:t xml:space="preserve"> с внесением информации о выявленных замечаниях и подписывает усиленной квалифицированной электронной подписью руководителя Департамента (уполномоченного им лица).</w:t>
      </w:r>
    </w:p>
    <w:p w:rsidR="00DE76B7" w:rsidRPr="00343772" w:rsidRDefault="00DE76B7" w:rsidP="00343772">
      <w:pPr>
        <w:widowControl/>
        <w:ind w:firstLine="709"/>
        <w:jc w:val="both"/>
        <w:rPr>
          <w:color w:val="auto"/>
          <w:sz w:val="28"/>
          <w:szCs w:val="28"/>
        </w:rPr>
      </w:pPr>
      <w:r w:rsidRPr="00343772">
        <w:rPr>
          <w:color w:val="auto"/>
          <w:sz w:val="28"/>
          <w:szCs w:val="28"/>
        </w:rPr>
        <w:t>Получатель субсидии обязан устранить выявленные замечания и направить в Департамент скорректированный отчет в сис</w:t>
      </w:r>
      <w:r w:rsidR="002A3BEF" w:rsidRPr="00343772">
        <w:rPr>
          <w:color w:val="auto"/>
          <w:sz w:val="28"/>
          <w:szCs w:val="28"/>
        </w:rPr>
        <w:t>теме «Электронный бюджет»</w:t>
      </w:r>
      <w:r w:rsidRPr="00343772">
        <w:rPr>
          <w:color w:val="auto"/>
          <w:sz w:val="28"/>
          <w:szCs w:val="28"/>
        </w:rPr>
        <w:t xml:space="preserve"> в течение пяти рабочих дней со дня его отклонения Департаментом.</w:t>
      </w:r>
    </w:p>
    <w:p w:rsidR="00B41FCB" w:rsidRPr="00343772" w:rsidRDefault="00DE76B7" w:rsidP="00343772">
      <w:pPr>
        <w:widowControl/>
        <w:spacing w:line="288" w:lineRule="atLeast"/>
        <w:ind w:firstLine="709"/>
        <w:jc w:val="both"/>
        <w:rPr>
          <w:color w:val="auto"/>
          <w:sz w:val="28"/>
          <w:szCs w:val="28"/>
        </w:rPr>
      </w:pPr>
      <w:r w:rsidRPr="00343772">
        <w:rPr>
          <w:color w:val="auto"/>
          <w:sz w:val="28"/>
          <w:szCs w:val="28"/>
        </w:rPr>
        <w:t xml:space="preserve">4.3. </w:t>
      </w:r>
      <w:r w:rsidR="00B41FCB" w:rsidRPr="00343772">
        <w:rPr>
          <w:color w:val="auto"/>
          <w:sz w:val="28"/>
          <w:szCs w:val="28"/>
        </w:rPr>
        <w:t>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B41FCB" w:rsidRPr="00343772" w:rsidRDefault="00B41FCB" w:rsidP="00343772">
      <w:pPr>
        <w:widowControl/>
        <w:spacing w:line="288" w:lineRule="atLeast"/>
        <w:ind w:firstLine="709"/>
        <w:jc w:val="both"/>
        <w:rPr>
          <w:color w:val="auto"/>
          <w:sz w:val="28"/>
          <w:szCs w:val="28"/>
        </w:rPr>
      </w:pPr>
      <w:r w:rsidRPr="00343772">
        <w:rPr>
          <w:color w:val="auto"/>
          <w:sz w:val="28"/>
          <w:szCs w:val="28"/>
        </w:rPr>
        <w:t>1) отчет о реализации плана мероприятий по достижению результата предоставления субсидии;</w:t>
      </w:r>
    </w:p>
    <w:p w:rsidR="00B20692" w:rsidRPr="00343772" w:rsidRDefault="00D871F4" w:rsidP="00343772">
      <w:pPr>
        <w:widowControl/>
        <w:spacing w:line="288" w:lineRule="atLeast"/>
        <w:ind w:firstLine="709"/>
        <w:jc w:val="both"/>
        <w:rPr>
          <w:color w:val="auto"/>
          <w:sz w:val="28"/>
          <w:szCs w:val="28"/>
        </w:rPr>
      </w:pPr>
      <w:r w:rsidRPr="00343772">
        <w:rPr>
          <w:color w:val="auto"/>
          <w:sz w:val="28"/>
          <w:szCs w:val="28"/>
        </w:rPr>
        <w:t xml:space="preserve">2) </w:t>
      </w:r>
      <w:r w:rsidR="00B20692" w:rsidRPr="00343772">
        <w:rPr>
          <w:color w:val="auto"/>
          <w:sz w:val="28"/>
          <w:szCs w:val="28"/>
        </w:rPr>
        <w:t>отчет о направлениях расходования средств субсидии</w:t>
      </w:r>
      <w:r w:rsidRPr="00343772">
        <w:rPr>
          <w:color w:val="auto"/>
          <w:sz w:val="28"/>
          <w:szCs w:val="28"/>
        </w:rPr>
        <w:t>;</w:t>
      </w:r>
      <w:r w:rsidR="00B20692" w:rsidRPr="00343772">
        <w:rPr>
          <w:color w:val="auto"/>
          <w:sz w:val="28"/>
          <w:szCs w:val="28"/>
        </w:rPr>
        <w:t> </w:t>
      </w:r>
    </w:p>
    <w:p w:rsidR="00B41FCB" w:rsidRPr="00343772" w:rsidRDefault="00D871F4" w:rsidP="00343772">
      <w:pPr>
        <w:widowControl/>
        <w:spacing w:line="288" w:lineRule="atLeast"/>
        <w:ind w:firstLine="709"/>
        <w:jc w:val="both"/>
        <w:rPr>
          <w:color w:val="auto"/>
          <w:sz w:val="28"/>
          <w:szCs w:val="28"/>
        </w:rPr>
      </w:pPr>
      <w:r w:rsidRPr="00343772">
        <w:rPr>
          <w:color w:val="auto"/>
          <w:sz w:val="28"/>
          <w:szCs w:val="28"/>
        </w:rPr>
        <w:t>3</w:t>
      </w:r>
      <w:r w:rsidR="00B41FCB" w:rsidRPr="00343772">
        <w:rPr>
          <w:color w:val="auto"/>
          <w:sz w:val="28"/>
          <w:szCs w:val="28"/>
        </w:rPr>
        <w:t>) заверенные подписью и печатью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в пункте 3.10 раздела 3 настоящего Порядка:</w:t>
      </w:r>
    </w:p>
    <w:p w:rsidR="00B41FCB" w:rsidRPr="00343772" w:rsidRDefault="00B41FCB" w:rsidP="00343772">
      <w:pPr>
        <w:widowControl/>
        <w:spacing w:line="288" w:lineRule="atLeast"/>
        <w:ind w:firstLine="709"/>
        <w:jc w:val="both"/>
        <w:rPr>
          <w:color w:val="auto"/>
          <w:sz w:val="28"/>
          <w:szCs w:val="28"/>
        </w:rPr>
      </w:pPr>
      <w:r w:rsidRPr="00343772">
        <w:rPr>
          <w:color w:val="auto"/>
          <w:sz w:val="28"/>
          <w:szCs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B41FCB" w:rsidRPr="00343772" w:rsidRDefault="00B41FCB" w:rsidP="00343772">
      <w:pPr>
        <w:widowControl/>
        <w:spacing w:line="288" w:lineRule="atLeast"/>
        <w:ind w:firstLine="709"/>
        <w:jc w:val="both"/>
        <w:rPr>
          <w:color w:val="auto"/>
          <w:sz w:val="28"/>
          <w:szCs w:val="28"/>
        </w:rPr>
      </w:pPr>
      <w:r w:rsidRPr="00343772">
        <w:rPr>
          <w:color w:val="auto"/>
          <w:sz w:val="28"/>
          <w:szCs w:val="28"/>
        </w:rPr>
        <w:t>платёжных документов, подтверждающих оплату соответствующего вида затрат за счёт средств субсидии.</w:t>
      </w:r>
    </w:p>
    <w:p w:rsidR="00B41FCB" w:rsidRPr="00343772" w:rsidRDefault="00B41FCB" w:rsidP="00343772">
      <w:pPr>
        <w:widowControl/>
        <w:spacing w:line="288" w:lineRule="atLeast"/>
        <w:ind w:firstLine="709"/>
        <w:jc w:val="both"/>
        <w:rPr>
          <w:color w:val="auto"/>
          <w:sz w:val="28"/>
          <w:szCs w:val="28"/>
        </w:rPr>
      </w:pPr>
      <w:r w:rsidRPr="00343772">
        <w:rPr>
          <w:color w:val="auto"/>
          <w:sz w:val="28"/>
          <w:szCs w:val="28"/>
        </w:rPr>
        <w:t xml:space="preserve">Указанные в настоящем подпункте копии документов представляются по мере использования средств субсидии и одновременно с отчётом о направлениях расходования средств субсидии, указанным в подпункте </w:t>
      </w:r>
      <w:r w:rsidR="00FE6A3D" w:rsidRPr="00343772">
        <w:rPr>
          <w:color w:val="auto"/>
          <w:sz w:val="28"/>
          <w:szCs w:val="28"/>
        </w:rPr>
        <w:t>2</w:t>
      </w:r>
      <w:r w:rsidR="00D871F4" w:rsidRPr="00343772">
        <w:rPr>
          <w:color w:val="auto"/>
          <w:sz w:val="28"/>
          <w:szCs w:val="28"/>
        </w:rPr>
        <w:t xml:space="preserve"> настоящего</w:t>
      </w:r>
      <w:r w:rsidRPr="00343772">
        <w:rPr>
          <w:color w:val="auto"/>
          <w:sz w:val="28"/>
          <w:szCs w:val="28"/>
        </w:rPr>
        <w:t xml:space="preserve"> пункта.</w:t>
      </w:r>
    </w:p>
    <w:p w:rsidR="00C43C43" w:rsidRPr="00343772" w:rsidRDefault="00997CAC" w:rsidP="00343772">
      <w:pPr>
        <w:widowControl/>
        <w:spacing w:line="288" w:lineRule="atLeast"/>
        <w:ind w:firstLine="709"/>
        <w:jc w:val="both"/>
        <w:rPr>
          <w:color w:val="auto"/>
          <w:sz w:val="28"/>
          <w:szCs w:val="28"/>
        </w:rPr>
      </w:pPr>
      <w:r w:rsidRPr="00343772">
        <w:rPr>
          <w:color w:val="auto"/>
          <w:sz w:val="28"/>
          <w:szCs w:val="28"/>
        </w:rPr>
        <w:t>4.4.</w:t>
      </w:r>
      <w:r w:rsidR="00C43C43" w:rsidRPr="00343772">
        <w:rPr>
          <w:color w:val="auto"/>
          <w:sz w:val="28"/>
          <w:szCs w:val="28"/>
        </w:rPr>
        <w:t xml:space="preserve"> Департамент в день поступления от получателя субсидии отчетов, указанных в пункт</w:t>
      </w:r>
      <w:r w:rsidRPr="00343772">
        <w:rPr>
          <w:color w:val="auto"/>
          <w:sz w:val="28"/>
          <w:szCs w:val="28"/>
        </w:rPr>
        <w:t>е 4.3</w:t>
      </w:r>
      <w:r w:rsidR="00C43C43" w:rsidRPr="00343772">
        <w:rPr>
          <w:color w:val="auto"/>
          <w:sz w:val="28"/>
          <w:szCs w:val="28"/>
        </w:rPr>
        <w:t xml:space="preserve"> настоящего раздела, осуществляет их регистрацию в системе электронного документооборота.</w:t>
      </w:r>
    </w:p>
    <w:p w:rsidR="00C43C43" w:rsidRPr="00343772" w:rsidRDefault="00C43C43" w:rsidP="00343772">
      <w:pPr>
        <w:widowControl/>
        <w:spacing w:line="288" w:lineRule="atLeast"/>
        <w:ind w:firstLine="709"/>
        <w:jc w:val="both"/>
        <w:rPr>
          <w:color w:val="auto"/>
          <w:sz w:val="28"/>
          <w:szCs w:val="28"/>
        </w:rPr>
      </w:pPr>
      <w:r w:rsidRPr="00343772">
        <w:rPr>
          <w:color w:val="auto"/>
          <w:sz w:val="28"/>
          <w:szCs w:val="28"/>
        </w:rPr>
        <w:t>В течение 10 рабочих дней, следующих за днем регистрации отчетов получателя субсидии, Департамент осуществляет их проверку.</w:t>
      </w:r>
    </w:p>
    <w:p w:rsidR="00C43C43" w:rsidRPr="00343772" w:rsidRDefault="00C43C43" w:rsidP="00343772">
      <w:pPr>
        <w:widowControl/>
        <w:spacing w:line="288" w:lineRule="atLeast"/>
        <w:ind w:firstLine="709"/>
        <w:jc w:val="both"/>
        <w:rPr>
          <w:color w:val="auto"/>
          <w:sz w:val="28"/>
          <w:szCs w:val="28"/>
        </w:rPr>
      </w:pPr>
      <w:r w:rsidRPr="00343772">
        <w:rPr>
          <w:color w:val="auto"/>
          <w:sz w:val="28"/>
          <w:szCs w:val="28"/>
        </w:rPr>
        <w:t>Отчеты считаются принятыми Департаментом при отсутствии замечаний к ним в последний день проверки отчетов.</w:t>
      </w:r>
    </w:p>
    <w:p w:rsidR="00C43C43" w:rsidRPr="00343772" w:rsidRDefault="00C43C43" w:rsidP="00343772">
      <w:pPr>
        <w:widowControl/>
        <w:spacing w:line="288" w:lineRule="atLeast"/>
        <w:ind w:firstLine="709"/>
        <w:jc w:val="both"/>
        <w:rPr>
          <w:color w:val="auto"/>
          <w:sz w:val="28"/>
          <w:szCs w:val="28"/>
        </w:rPr>
      </w:pPr>
      <w:r w:rsidRPr="00343772">
        <w:rPr>
          <w:color w:val="auto"/>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C43C43" w:rsidRPr="00343772" w:rsidRDefault="00C43C43" w:rsidP="00343772">
      <w:pPr>
        <w:widowControl/>
        <w:spacing w:line="288" w:lineRule="atLeast"/>
        <w:ind w:firstLine="709"/>
        <w:jc w:val="both"/>
        <w:rPr>
          <w:color w:val="auto"/>
          <w:sz w:val="28"/>
          <w:szCs w:val="28"/>
        </w:rPr>
      </w:pPr>
      <w:r w:rsidRPr="00343772">
        <w:rPr>
          <w:color w:val="auto"/>
          <w:sz w:val="28"/>
          <w:szCs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C43C43" w:rsidRPr="00343772" w:rsidRDefault="00C43C43" w:rsidP="00C43C43">
      <w:pPr>
        <w:pStyle w:val="1"/>
        <w:rPr>
          <w:color w:val="auto"/>
        </w:rPr>
      </w:pPr>
      <w:bookmarkStart w:id="10" w:name="sub_120"/>
      <w:r w:rsidRPr="00343772">
        <w:rPr>
          <w:color w:val="auto"/>
        </w:rPr>
        <w:t>5. Требования об осуществлении контроля (мониторинга) за соблюдением условий и порядка предоставления субсидии и ответственность за их нарушение</w:t>
      </w:r>
    </w:p>
    <w:bookmarkEnd w:id="10"/>
    <w:p w:rsidR="00C43C43" w:rsidRPr="00343772" w:rsidRDefault="00C43C43" w:rsidP="00C43C43">
      <w:pPr>
        <w:widowControl/>
        <w:spacing w:line="288" w:lineRule="atLeast"/>
        <w:jc w:val="both"/>
        <w:rPr>
          <w:color w:val="auto"/>
          <w:sz w:val="28"/>
          <w:szCs w:val="28"/>
        </w:rPr>
      </w:pP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1" w:name="sub_121"/>
      <w:r w:rsidRPr="00343772">
        <w:rPr>
          <w:rFonts w:ascii="Times New Roman CYR" w:hAnsi="Times New Roman CYR" w:cs="Times New Roman CYR"/>
          <w:color w:val="auto"/>
          <w:sz w:val="28"/>
          <w:szCs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bookmarkEnd w:id="11"/>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установленным Министерством финансов Российской Федерации, в соответствии с подпунктом 1 </w:t>
      </w:r>
      <w:r w:rsidR="002A3BEF" w:rsidRPr="00343772">
        <w:rPr>
          <w:rFonts w:ascii="Times New Roman CYR" w:hAnsi="Times New Roman CYR" w:cs="Times New Roman CYR"/>
          <w:color w:val="auto"/>
          <w:sz w:val="28"/>
          <w:szCs w:val="28"/>
        </w:rPr>
        <w:t>пункта 4.3</w:t>
      </w:r>
      <w:r w:rsidR="00997CAC" w:rsidRPr="00343772">
        <w:rPr>
          <w:rFonts w:ascii="Times New Roman CYR" w:hAnsi="Times New Roman CYR" w:cs="Times New Roman CYR"/>
          <w:color w:val="auto"/>
          <w:sz w:val="28"/>
          <w:szCs w:val="28"/>
        </w:rPr>
        <w:t xml:space="preserve"> </w:t>
      </w:r>
      <w:r w:rsidRPr="00343772">
        <w:rPr>
          <w:rFonts w:ascii="Times New Roman CYR" w:hAnsi="Times New Roman CYR" w:cs="Times New Roman CYR"/>
          <w:color w:val="auto"/>
          <w:sz w:val="28"/>
          <w:szCs w:val="28"/>
        </w:rPr>
        <w:t>раздела 4 настоящего Порядка.</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2" w:name="sub_122"/>
      <w:r w:rsidRPr="00343772">
        <w:rPr>
          <w:rFonts w:ascii="Times New Roman CYR" w:hAnsi="Times New Roman CYR" w:cs="Times New Roman CYR"/>
          <w:color w:val="auto"/>
          <w:sz w:val="28"/>
          <w:szCs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3" w:name="sub_123"/>
      <w:bookmarkEnd w:id="12"/>
      <w:r w:rsidRPr="00343772">
        <w:rPr>
          <w:rFonts w:ascii="Times New Roman CYR" w:hAnsi="Times New Roman CYR" w:cs="Times New Roman CYR"/>
          <w:color w:val="auto"/>
          <w:sz w:val="28"/>
          <w:szCs w:val="28"/>
        </w:rPr>
        <w:t>5.3. 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bookmarkEnd w:id="13"/>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В случае недостижения получателем субсидии значений результата предоставления субсидии, объем средств, подлежащий возврату в окружной бюджет (V</w:t>
      </w:r>
      <w:r w:rsidRPr="00343772">
        <w:rPr>
          <w:rFonts w:ascii="Times New Roman CYR" w:hAnsi="Times New Roman CYR" w:cs="Times New Roman CYR"/>
          <w:color w:val="auto"/>
          <w:sz w:val="28"/>
          <w:szCs w:val="28"/>
          <w:vertAlign w:val="subscript"/>
        </w:rPr>
        <w:t>возврата</w:t>
      </w:r>
      <w:r w:rsidRPr="00343772">
        <w:rPr>
          <w:rFonts w:ascii="Times New Roman CYR" w:hAnsi="Times New Roman CYR" w:cs="Times New Roman CYR"/>
          <w:color w:val="auto"/>
          <w:sz w:val="28"/>
          <w:szCs w:val="28"/>
        </w:rPr>
        <w:t>), рассчитывается по формуле:</w:t>
      </w:r>
    </w:p>
    <w:p w:rsidR="00C43C43" w:rsidRPr="00343772" w:rsidRDefault="00C43C43" w:rsidP="00C43C43">
      <w:pPr>
        <w:autoSpaceDE w:val="0"/>
        <w:autoSpaceDN w:val="0"/>
        <w:adjustRightInd w:val="0"/>
        <w:ind w:firstLine="720"/>
        <w:jc w:val="both"/>
        <w:rPr>
          <w:rFonts w:ascii="Times New Roman CYR" w:hAnsi="Times New Roman CYR" w:cs="Times New Roman CYR"/>
          <w:b/>
          <w:strike/>
          <w:color w:val="auto"/>
          <w:sz w:val="28"/>
          <w:szCs w:val="28"/>
        </w:rPr>
      </w:pP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bookmarkStart w:id="14" w:name="sub_124"/>
      <w:r w:rsidRPr="00343772">
        <w:rPr>
          <w:rFonts w:ascii="Times New Roman CYR" w:hAnsi="Times New Roman CYR" w:cs="Times New Roman CYR"/>
          <w:color w:val="auto"/>
          <w:sz w:val="28"/>
          <w:szCs w:val="28"/>
        </w:rPr>
        <w:t>V</w:t>
      </w:r>
      <w:r w:rsidRPr="00343772">
        <w:rPr>
          <w:rFonts w:ascii="Times New Roman CYR" w:hAnsi="Times New Roman CYR" w:cs="Times New Roman CYR"/>
          <w:color w:val="auto"/>
          <w:sz w:val="28"/>
          <w:szCs w:val="28"/>
          <w:vertAlign w:val="subscript"/>
        </w:rPr>
        <w:t> возврата</w:t>
      </w:r>
      <w:r w:rsidR="00F76623" w:rsidRPr="00343772">
        <w:rPr>
          <w:rFonts w:ascii="Times New Roman CYR" w:hAnsi="Times New Roman CYR" w:cs="Times New Roman CYR"/>
          <w:color w:val="auto"/>
          <w:sz w:val="28"/>
          <w:szCs w:val="28"/>
        </w:rPr>
        <w:t xml:space="preserve"> = </w:t>
      </w:r>
      <w:r w:rsidRPr="00343772">
        <w:rPr>
          <w:rFonts w:ascii="Times New Roman CYR" w:hAnsi="Times New Roman CYR" w:cs="Times New Roman CYR"/>
          <w:color w:val="auto"/>
          <w:sz w:val="28"/>
          <w:szCs w:val="28"/>
        </w:rPr>
        <w:t>S x (1 - R</w:t>
      </w:r>
      <w:r w:rsidRPr="00343772">
        <w:rPr>
          <w:rFonts w:ascii="Times New Roman CYR" w:hAnsi="Times New Roman CYR" w:cs="Times New Roman CYR"/>
          <w:color w:val="auto"/>
          <w:sz w:val="28"/>
          <w:szCs w:val="28"/>
          <w:vertAlign w:val="subscript"/>
        </w:rPr>
        <w:t> факт</w:t>
      </w:r>
      <w:r w:rsidRPr="00343772">
        <w:rPr>
          <w:rFonts w:ascii="Times New Roman CYR" w:hAnsi="Times New Roman CYR" w:cs="Times New Roman CYR"/>
          <w:color w:val="auto"/>
          <w:sz w:val="28"/>
          <w:szCs w:val="28"/>
        </w:rPr>
        <w:t> / R</w:t>
      </w:r>
      <w:r w:rsidRPr="00343772">
        <w:rPr>
          <w:rFonts w:ascii="Times New Roman CYR" w:hAnsi="Times New Roman CYR" w:cs="Times New Roman CYR"/>
          <w:color w:val="auto"/>
          <w:sz w:val="28"/>
          <w:szCs w:val="28"/>
          <w:vertAlign w:val="subscript"/>
        </w:rPr>
        <w:t> согл</w:t>
      </w:r>
      <w:r w:rsidR="00CA7457" w:rsidRPr="00343772">
        <w:rPr>
          <w:rFonts w:ascii="Times New Roman CYR" w:hAnsi="Times New Roman CYR" w:cs="Times New Roman CYR"/>
          <w:color w:val="auto"/>
          <w:sz w:val="28"/>
          <w:szCs w:val="28"/>
        </w:rPr>
        <w:t>)</w:t>
      </w:r>
      <w:r w:rsidR="00F76623" w:rsidRPr="00343772">
        <w:rPr>
          <w:rFonts w:ascii="Times New Roman CYR" w:hAnsi="Times New Roman CYR" w:cs="Times New Roman CYR"/>
          <w:color w:val="auto"/>
          <w:sz w:val="28"/>
          <w:szCs w:val="28"/>
        </w:rPr>
        <w:t xml:space="preserve"> x S</w:t>
      </w:r>
      <w:r w:rsidRPr="00343772">
        <w:rPr>
          <w:rFonts w:ascii="Times New Roman CYR" w:hAnsi="Times New Roman CYR" w:cs="Times New Roman CYR"/>
          <w:color w:val="auto"/>
          <w:sz w:val="28"/>
          <w:szCs w:val="28"/>
        </w:rPr>
        <w:t>,</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где:</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S - объем субсидии, предоставленной получателю субсидии, рублей;</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R</w:t>
      </w:r>
      <w:r w:rsidRPr="00343772">
        <w:rPr>
          <w:rFonts w:ascii="Times New Roman CYR" w:hAnsi="Times New Roman CYR" w:cs="Times New Roman CYR"/>
          <w:color w:val="auto"/>
          <w:sz w:val="28"/>
          <w:szCs w:val="28"/>
          <w:vertAlign w:val="subscript"/>
        </w:rPr>
        <w:t> факт</w:t>
      </w:r>
      <w:r w:rsidRPr="00343772">
        <w:rPr>
          <w:rFonts w:ascii="Times New Roman CYR" w:hAnsi="Times New Roman CYR" w:cs="Times New Roman CYR"/>
          <w:color w:val="auto"/>
          <w:sz w:val="28"/>
          <w:szCs w:val="28"/>
        </w:rPr>
        <w:t> - достигнутое фактическое значение результата предоставления субсидии;</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R</w:t>
      </w:r>
      <w:r w:rsidRPr="00343772">
        <w:rPr>
          <w:rFonts w:ascii="Times New Roman CYR" w:hAnsi="Times New Roman CYR" w:cs="Times New Roman CYR"/>
          <w:color w:val="auto"/>
          <w:sz w:val="28"/>
          <w:szCs w:val="28"/>
          <w:vertAlign w:val="subscript"/>
        </w:rPr>
        <w:t> согл</w:t>
      </w:r>
      <w:r w:rsidRPr="00343772">
        <w:rPr>
          <w:rFonts w:ascii="Times New Roman CYR" w:hAnsi="Times New Roman CYR" w:cs="Times New Roman CYR"/>
          <w:color w:val="auto"/>
          <w:sz w:val="28"/>
          <w:szCs w:val="28"/>
        </w:rPr>
        <w:t> - значение результата предоставления субсидии, установленное в соглашении;</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Зн</w:t>
      </w:r>
      <w:r w:rsidR="002A3BEF" w:rsidRPr="00343772">
        <w:rPr>
          <w:rFonts w:ascii="Times New Roman CYR" w:hAnsi="Times New Roman CYR" w:cs="Times New Roman CYR"/>
          <w:color w:val="auto"/>
          <w:sz w:val="28"/>
          <w:szCs w:val="28"/>
        </w:rPr>
        <w:t>ачение коэффициента от деления «</w:t>
      </w:r>
      <w:r w:rsidRPr="00343772">
        <w:rPr>
          <w:rFonts w:ascii="Times New Roman CYR" w:hAnsi="Times New Roman CYR" w:cs="Times New Roman CYR"/>
          <w:color w:val="auto"/>
          <w:sz w:val="28"/>
          <w:szCs w:val="28"/>
        </w:rPr>
        <w:t>R</w:t>
      </w:r>
      <w:r w:rsidRPr="00343772">
        <w:rPr>
          <w:rFonts w:ascii="Times New Roman CYR" w:hAnsi="Times New Roman CYR" w:cs="Times New Roman CYR"/>
          <w:color w:val="auto"/>
          <w:sz w:val="28"/>
          <w:szCs w:val="28"/>
          <w:vertAlign w:val="subscript"/>
        </w:rPr>
        <w:t> факт</w:t>
      </w:r>
      <w:r w:rsidRPr="00343772">
        <w:rPr>
          <w:rFonts w:ascii="Times New Roman CYR" w:hAnsi="Times New Roman CYR" w:cs="Times New Roman CYR"/>
          <w:color w:val="auto"/>
          <w:sz w:val="28"/>
          <w:szCs w:val="28"/>
        </w:rPr>
        <w:t> / R</w:t>
      </w:r>
      <w:r w:rsidRPr="00343772">
        <w:rPr>
          <w:rFonts w:ascii="Times New Roman CYR" w:hAnsi="Times New Roman CYR" w:cs="Times New Roman CYR"/>
          <w:color w:val="auto"/>
          <w:sz w:val="28"/>
          <w:szCs w:val="28"/>
          <w:vertAlign w:val="subscript"/>
        </w:rPr>
        <w:t> согл</w:t>
      </w:r>
      <w:r w:rsidR="002A3BEF" w:rsidRPr="00343772">
        <w:rPr>
          <w:rFonts w:ascii="Times New Roman CYR" w:hAnsi="Times New Roman CYR" w:cs="Times New Roman CYR"/>
          <w:color w:val="auto"/>
          <w:sz w:val="28"/>
          <w:szCs w:val="28"/>
        </w:rPr>
        <w:t>»</w:t>
      </w:r>
      <w:r w:rsidRPr="00343772">
        <w:rPr>
          <w:rFonts w:ascii="Times New Roman CYR" w:hAnsi="Times New Roman CYR" w:cs="Times New Roman CYR"/>
          <w:color w:val="auto"/>
          <w:sz w:val="28"/>
          <w:szCs w:val="28"/>
        </w:rPr>
        <w:t xml:space="preserve"> округляется до трех знаков после запятой.</w:t>
      </w:r>
    </w:p>
    <w:p w:rsidR="00D871F4" w:rsidRPr="00343772" w:rsidRDefault="00D871F4" w:rsidP="00D871F4">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Рассчитанный размер возврата субсидии подлежит округлению по математическим правилам до целого рубля.</w:t>
      </w:r>
    </w:p>
    <w:p w:rsidR="00FD6749" w:rsidRPr="00343772" w:rsidRDefault="00FD6749" w:rsidP="00D871F4">
      <w:pPr>
        <w:autoSpaceDE w:val="0"/>
        <w:autoSpaceDN w:val="0"/>
        <w:adjustRightInd w:val="0"/>
        <w:ind w:firstLine="720"/>
        <w:jc w:val="both"/>
        <w:rPr>
          <w:rFonts w:ascii="Times New Roman CYR" w:hAnsi="Times New Roman CYR" w:cs="Times New Roman CYR"/>
          <w:color w:val="auto"/>
          <w:sz w:val="28"/>
          <w:szCs w:val="28"/>
        </w:rPr>
      </w:pP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5.4. Возврат субсидии получателем субсидии осуществляется в следующем порядке:</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5" w:name="sub_154"/>
      <w:bookmarkEnd w:id="14"/>
      <w:r w:rsidRPr="00343772">
        <w:rPr>
          <w:rFonts w:ascii="Times New Roman CYR" w:hAnsi="Times New Roman CYR" w:cs="Times New Roman CYR"/>
          <w:color w:val="auto"/>
          <w:sz w:val="28"/>
          <w:szCs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недостижения значений результата предоставления субсидии, Департамент течение 10 рабочих дней со дня выявления случая, определенного пунктами 5.2 и </w:t>
      </w:r>
      <w:hyperlink w:anchor="sub_123" w:history="1">
        <w:r w:rsidRPr="00343772">
          <w:rPr>
            <w:rFonts w:ascii="Times New Roman CYR" w:hAnsi="Times New Roman CYR" w:cs="Times New Roman CYR"/>
            <w:color w:val="auto"/>
            <w:sz w:val="28"/>
            <w:szCs w:val="28"/>
          </w:rPr>
          <w:t>5.3</w:t>
        </w:r>
      </w:hyperlink>
      <w:r w:rsidRPr="00343772">
        <w:rPr>
          <w:rFonts w:ascii="Times New Roman CYR" w:hAnsi="Times New Roman CYR" w:cs="Times New Roman CYR"/>
          <w:color w:val="auto"/>
          <w:sz w:val="28"/>
          <w:szCs w:val="28"/>
        </w:rPr>
        <w:t xml:space="preserve">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6" w:name="sub_155"/>
      <w:bookmarkEnd w:id="15"/>
      <w:r w:rsidRPr="00343772">
        <w:rPr>
          <w:rFonts w:ascii="Times New Roman CYR" w:hAnsi="Times New Roman CYR" w:cs="Times New Roman CYR"/>
          <w:color w:val="auto"/>
          <w:sz w:val="28"/>
          <w:szCs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bookmarkEnd w:id="16"/>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bookmarkStart w:id="17" w:name="sub_125"/>
      <w:r w:rsidRPr="00343772">
        <w:rPr>
          <w:rFonts w:ascii="Times New Roman CYR" w:hAnsi="Times New Roman CYR" w:cs="Times New Roman CYR"/>
          <w:color w:val="auto"/>
          <w:sz w:val="28"/>
          <w:szCs w:val="28"/>
        </w:rPr>
        <w:t>5.5. Требование о возврате средств субсидии, предусмотренное подпунктом 1 пункта 5.4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bookmarkEnd w:id="17"/>
    <w:p w:rsidR="00C43C43" w:rsidRPr="00343772" w:rsidRDefault="00C43C43" w:rsidP="00C43C43">
      <w:pPr>
        <w:autoSpaceDE w:val="0"/>
        <w:autoSpaceDN w:val="0"/>
        <w:adjustRightInd w:val="0"/>
        <w:ind w:firstLine="720"/>
        <w:jc w:val="both"/>
        <w:rPr>
          <w:rFonts w:ascii="Times New Roman CYR" w:hAnsi="Times New Roman CYR" w:cs="Times New Roman CYR"/>
          <w:color w:val="auto"/>
          <w:sz w:val="28"/>
          <w:szCs w:val="28"/>
        </w:rPr>
      </w:pPr>
      <w:r w:rsidRPr="00343772">
        <w:rPr>
          <w:rFonts w:ascii="Times New Roman CYR" w:hAnsi="Times New Roman CYR" w:cs="Times New Roman CYR"/>
          <w:color w:val="auto"/>
          <w:sz w:val="28"/>
          <w:szCs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C43C43" w:rsidRPr="00343772" w:rsidRDefault="00C43C43" w:rsidP="00C43C43">
      <w:pPr>
        <w:widowControl/>
        <w:spacing w:line="288" w:lineRule="atLeast"/>
        <w:jc w:val="both"/>
        <w:rPr>
          <w:color w:val="auto"/>
          <w:sz w:val="28"/>
          <w:szCs w:val="28"/>
        </w:rPr>
      </w:pPr>
    </w:p>
    <w:p w:rsidR="00C43C43" w:rsidRPr="00343772" w:rsidRDefault="00C43C43" w:rsidP="00C43C43">
      <w:pPr>
        <w:widowControl/>
        <w:spacing w:line="288" w:lineRule="atLeast"/>
        <w:jc w:val="both"/>
        <w:rPr>
          <w:color w:val="auto"/>
          <w:sz w:val="28"/>
          <w:szCs w:val="28"/>
        </w:rPr>
      </w:pPr>
    </w:p>
    <w:p w:rsidR="00C43C43" w:rsidRPr="00343772" w:rsidRDefault="00C43C43" w:rsidP="00C43C43">
      <w:pPr>
        <w:widowControl/>
        <w:spacing w:line="288" w:lineRule="atLeast"/>
        <w:jc w:val="both"/>
        <w:rPr>
          <w:color w:val="auto"/>
          <w:sz w:val="28"/>
          <w:szCs w:val="28"/>
        </w:rPr>
      </w:pPr>
    </w:p>
    <w:p w:rsidR="00C43C43" w:rsidRPr="00343772" w:rsidRDefault="00C43C43" w:rsidP="00C43C43">
      <w:pPr>
        <w:widowControl/>
        <w:spacing w:line="288" w:lineRule="atLeast"/>
        <w:jc w:val="both"/>
        <w:rPr>
          <w:color w:val="auto"/>
          <w:sz w:val="28"/>
          <w:szCs w:val="28"/>
        </w:rPr>
      </w:pPr>
    </w:p>
    <w:p w:rsidR="00C43C43" w:rsidRPr="00343772" w:rsidRDefault="00C43C43"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343772" w:rsidRPr="00343772" w:rsidRDefault="00343772" w:rsidP="00C43C43">
      <w:pPr>
        <w:widowControl/>
        <w:spacing w:line="288" w:lineRule="atLeast"/>
        <w:jc w:val="both"/>
        <w:rPr>
          <w:color w:val="auto"/>
          <w:sz w:val="28"/>
          <w:szCs w:val="28"/>
        </w:rPr>
      </w:pPr>
    </w:p>
    <w:p w:rsidR="00BD1D99" w:rsidRPr="00343772" w:rsidRDefault="00BD1D99" w:rsidP="00C43C43">
      <w:pPr>
        <w:widowControl/>
        <w:spacing w:line="288" w:lineRule="atLeast"/>
        <w:jc w:val="both"/>
        <w:rPr>
          <w:color w:val="auto"/>
          <w:sz w:val="28"/>
          <w:szCs w:val="28"/>
        </w:rPr>
      </w:pPr>
    </w:p>
    <w:p w:rsidR="00FE2043" w:rsidRPr="00343772" w:rsidRDefault="00FE2043" w:rsidP="00C43C43">
      <w:pPr>
        <w:widowControl/>
        <w:spacing w:line="288" w:lineRule="atLeast"/>
        <w:jc w:val="both"/>
        <w:rPr>
          <w:color w:val="auto"/>
          <w:sz w:val="28"/>
          <w:szCs w:val="28"/>
        </w:rPr>
      </w:pPr>
    </w:p>
    <w:p w:rsidR="00BC3A48" w:rsidRPr="00343772" w:rsidRDefault="00BC3A48" w:rsidP="00BC3A48">
      <w:pPr>
        <w:autoSpaceDE w:val="0"/>
        <w:autoSpaceDN w:val="0"/>
        <w:adjustRightInd w:val="0"/>
        <w:ind w:left="4820"/>
        <w:jc w:val="center"/>
        <w:rPr>
          <w:bCs/>
          <w:color w:val="auto"/>
          <w:sz w:val="24"/>
          <w:szCs w:val="24"/>
        </w:rPr>
      </w:pPr>
      <w:bookmarkStart w:id="18" w:name="sub_1100"/>
      <w:r w:rsidRPr="00343772">
        <w:rPr>
          <w:bCs/>
          <w:color w:val="auto"/>
          <w:sz w:val="24"/>
          <w:szCs w:val="24"/>
        </w:rPr>
        <w:t xml:space="preserve">Приложение 1 </w:t>
      </w:r>
      <w:r w:rsidRPr="00343772">
        <w:rPr>
          <w:bCs/>
          <w:color w:val="auto"/>
          <w:sz w:val="24"/>
          <w:szCs w:val="24"/>
        </w:rPr>
        <w:br/>
        <w:t xml:space="preserve">к </w:t>
      </w:r>
      <w:r w:rsidRPr="00343772">
        <w:rPr>
          <w:color w:val="auto"/>
          <w:sz w:val="24"/>
          <w:szCs w:val="24"/>
        </w:rPr>
        <w:t>Порядку</w:t>
      </w:r>
      <w:r w:rsidRPr="00343772">
        <w:rPr>
          <w:bCs/>
          <w:color w:val="auto"/>
          <w:sz w:val="24"/>
          <w:szCs w:val="24"/>
        </w:rPr>
        <w:t xml:space="preserve"> предоставления субсидии на финансовое обеспечение затрат, связанных с благоустройством пешеходного маршрута</w:t>
      </w:r>
    </w:p>
    <w:p w:rsidR="00BC3A48" w:rsidRPr="00343772" w:rsidRDefault="00BC3A48" w:rsidP="00BC3A48">
      <w:pPr>
        <w:autoSpaceDE w:val="0"/>
        <w:autoSpaceDN w:val="0"/>
        <w:adjustRightInd w:val="0"/>
        <w:ind w:left="4820"/>
        <w:jc w:val="center"/>
        <w:rPr>
          <w:bCs/>
          <w:color w:val="auto"/>
          <w:sz w:val="24"/>
          <w:szCs w:val="24"/>
        </w:rPr>
      </w:pPr>
      <w:r w:rsidRPr="00343772">
        <w:rPr>
          <w:bCs/>
          <w:color w:val="auto"/>
          <w:sz w:val="24"/>
          <w:szCs w:val="24"/>
        </w:rPr>
        <w:t xml:space="preserve"> «Гора Михаила» г. Анадырь</w:t>
      </w:r>
    </w:p>
    <w:p w:rsidR="00BC3A48" w:rsidRPr="00343772" w:rsidRDefault="00BC3A48" w:rsidP="00BC3A48">
      <w:pPr>
        <w:autoSpaceDE w:val="0"/>
        <w:autoSpaceDN w:val="0"/>
        <w:adjustRightInd w:val="0"/>
        <w:ind w:firstLine="720"/>
        <w:jc w:val="both"/>
        <w:rPr>
          <w:color w:val="auto"/>
          <w:sz w:val="24"/>
          <w:szCs w:val="24"/>
        </w:rPr>
      </w:pPr>
    </w:p>
    <w:p w:rsidR="00BC3A48" w:rsidRPr="00343772" w:rsidRDefault="00BC3A48" w:rsidP="00BC3A48">
      <w:pPr>
        <w:autoSpaceDE w:val="0"/>
        <w:autoSpaceDN w:val="0"/>
        <w:adjustRightInd w:val="0"/>
        <w:ind w:firstLine="720"/>
        <w:jc w:val="both"/>
        <w:rPr>
          <w:color w:val="auto"/>
          <w:sz w:val="24"/>
          <w:szCs w:val="24"/>
        </w:rPr>
      </w:pPr>
    </w:p>
    <w:p w:rsidR="00BC3A48" w:rsidRPr="00343772" w:rsidRDefault="00BC3A48" w:rsidP="00BC3A48">
      <w:pPr>
        <w:autoSpaceDE w:val="0"/>
        <w:autoSpaceDN w:val="0"/>
        <w:adjustRightInd w:val="0"/>
        <w:spacing w:before="108" w:after="108"/>
        <w:jc w:val="center"/>
        <w:outlineLvl w:val="0"/>
        <w:rPr>
          <w:b/>
          <w:bCs/>
          <w:color w:val="auto"/>
          <w:sz w:val="28"/>
          <w:szCs w:val="28"/>
        </w:rPr>
      </w:pPr>
      <w:r w:rsidRPr="00343772">
        <w:rPr>
          <w:b/>
          <w:bCs/>
          <w:color w:val="auto"/>
          <w:sz w:val="28"/>
          <w:szCs w:val="28"/>
        </w:rPr>
        <w:t xml:space="preserve">СОГЛАСИЕ </w:t>
      </w:r>
      <w:r w:rsidRPr="00343772">
        <w:rPr>
          <w:b/>
          <w:bCs/>
          <w:color w:val="auto"/>
          <w:sz w:val="28"/>
          <w:szCs w:val="28"/>
        </w:rPr>
        <w:br/>
        <w:t>на публикацию (размещение) сведений в информационно-телекоммуникационной сети «Интернет» и осуществление проверок</w:t>
      </w:r>
    </w:p>
    <w:p w:rsidR="00BC3A48" w:rsidRPr="00343772" w:rsidRDefault="00BC3A48" w:rsidP="00BC3A48">
      <w:pPr>
        <w:autoSpaceDE w:val="0"/>
        <w:autoSpaceDN w:val="0"/>
        <w:adjustRightInd w:val="0"/>
        <w:ind w:firstLine="720"/>
        <w:jc w:val="both"/>
        <w:rPr>
          <w:color w:val="auto"/>
          <w:sz w:val="28"/>
          <w:szCs w:val="28"/>
        </w:rPr>
      </w:pP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 xml:space="preserve">В соответствии с Порядком предоставления субсидии на финансовое обеспечение затрат, связанных с благоустройством пешеходного маршрута «Гора Михаила» г. Анадырь, утвержденным Постановлением Правительства Чукотского автономного округа от </w:t>
      </w:r>
      <w:r w:rsidR="00343772" w:rsidRPr="00343772">
        <w:rPr>
          <w:color w:val="auto"/>
          <w:sz w:val="28"/>
          <w:szCs w:val="28"/>
        </w:rPr>
        <w:t>17 марта 2025 года № 157</w:t>
      </w:r>
      <w:r w:rsidRPr="00343772">
        <w:rPr>
          <w:color w:val="auto"/>
          <w:sz w:val="28"/>
          <w:szCs w:val="28"/>
        </w:rPr>
        <w:t xml:space="preserve"> (далее - субсидия), настоящим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 в лице</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(организационно-правовая форма и наименование юридического лица)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(должность руководителя организации или уполномоченного лица)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(ФИО)</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представляет согласие:</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1) Департаменту культуры и туризма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 xml:space="preserve">2) в случае признания получателем субсидии - на осуществление проверок Департаментом культуры и туризма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w:t>
      </w:r>
      <w:hyperlink r:id="rId16" w:history="1">
        <w:r w:rsidRPr="00343772">
          <w:rPr>
            <w:color w:val="auto"/>
            <w:sz w:val="28"/>
            <w:szCs w:val="28"/>
          </w:rPr>
          <w:t>269.2</w:t>
        </w:r>
      </w:hyperlink>
      <w:r w:rsidRPr="00343772">
        <w:rPr>
          <w:color w:val="auto"/>
          <w:sz w:val="28"/>
          <w:szCs w:val="28"/>
        </w:rPr>
        <w:t xml:space="preserve"> Бюджетного кодекса Российской Федерации.</w:t>
      </w:r>
    </w:p>
    <w:p w:rsidR="00BC3A48" w:rsidRPr="00343772" w:rsidRDefault="00BC3A48" w:rsidP="00BC3A48">
      <w:pPr>
        <w:autoSpaceDE w:val="0"/>
        <w:autoSpaceDN w:val="0"/>
        <w:adjustRightInd w:val="0"/>
        <w:ind w:firstLine="720"/>
        <w:jc w:val="both"/>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5"/>
        <w:gridCol w:w="414"/>
        <w:gridCol w:w="1940"/>
        <w:gridCol w:w="280"/>
        <w:gridCol w:w="2772"/>
      </w:tblGrid>
      <w:tr w:rsidR="00BC3A48" w:rsidRPr="00343772" w:rsidTr="00CE6C35">
        <w:tc>
          <w:tcPr>
            <w:tcW w:w="3835"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r>
      <w:tr w:rsidR="00BC3A48" w:rsidRPr="00343772" w:rsidTr="00CE6C35">
        <w:tc>
          <w:tcPr>
            <w:tcW w:w="3835"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(наименование должности руководителя юридического лица / лицо, уполномоченное действовать от имени руководителя юридического лица)</w:t>
            </w:r>
          </w:p>
          <w:p w:rsidR="00BC3A48" w:rsidRPr="00343772" w:rsidRDefault="00BC3A48" w:rsidP="00CE6C35">
            <w:pPr>
              <w:autoSpaceDE w:val="0"/>
              <w:autoSpaceDN w:val="0"/>
              <w:adjustRightInd w:val="0"/>
              <w:jc w:val="center"/>
              <w:rPr>
                <w:i/>
                <w:color w:val="auto"/>
                <w:sz w:val="28"/>
                <w:szCs w:val="28"/>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(подпись)</w:t>
            </w: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(фамилия, инициалы)</w:t>
            </w:r>
          </w:p>
        </w:tc>
      </w:tr>
      <w:tr w:rsidR="00BC3A48" w:rsidRPr="00343772" w:rsidTr="00CE6C35">
        <w:tc>
          <w:tcPr>
            <w:tcW w:w="3835"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r w:rsidRPr="00343772">
              <w:rPr>
                <w:color w:val="auto"/>
                <w:sz w:val="28"/>
                <w:szCs w:val="28"/>
              </w:rPr>
              <w:t>М.П. (при наличии)</w:t>
            </w: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r>
    </w:tbl>
    <w:p w:rsidR="00BC3A48" w:rsidRPr="00343772" w:rsidRDefault="00BC3A48" w:rsidP="00BC3A48">
      <w:pPr>
        <w:autoSpaceDE w:val="0"/>
        <w:autoSpaceDN w:val="0"/>
        <w:adjustRightInd w:val="0"/>
        <w:ind w:firstLine="720"/>
        <w:jc w:val="both"/>
        <w:rPr>
          <w:color w:val="auto"/>
          <w:sz w:val="28"/>
          <w:szCs w:val="28"/>
        </w:rPr>
      </w:pPr>
    </w:p>
    <w:p w:rsidR="007B6DC7" w:rsidRPr="00343772" w:rsidRDefault="007B6DC7" w:rsidP="0018753E">
      <w:pPr>
        <w:autoSpaceDE w:val="0"/>
        <w:autoSpaceDN w:val="0"/>
        <w:adjustRightInd w:val="0"/>
        <w:ind w:left="4820"/>
        <w:jc w:val="center"/>
        <w:rPr>
          <w:bCs/>
          <w:color w:val="auto"/>
          <w:sz w:val="24"/>
          <w:szCs w:val="24"/>
        </w:rPr>
      </w:pPr>
    </w:p>
    <w:p w:rsidR="007B6DC7" w:rsidRPr="00343772" w:rsidRDefault="007B6DC7" w:rsidP="0018753E">
      <w:pPr>
        <w:autoSpaceDE w:val="0"/>
        <w:autoSpaceDN w:val="0"/>
        <w:adjustRightInd w:val="0"/>
        <w:ind w:left="4820"/>
        <w:jc w:val="center"/>
        <w:rPr>
          <w:bCs/>
          <w:color w:val="auto"/>
          <w:sz w:val="24"/>
          <w:szCs w:val="24"/>
        </w:rPr>
      </w:pPr>
    </w:p>
    <w:p w:rsidR="007B6DC7" w:rsidRPr="00343772" w:rsidRDefault="007B6DC7" w:rsidP="0018753E">
      <w:pPr>
        <w:autoSpaceDE w:val="0"/>
        <w:autoSpaceDN w:val="0"/>
        <w:adjustRightInd w:val="0"/>
        <w:ind w:left="4820"/>
        <w:jc w:val="center"/>
        <w:rPr>
          <w:bCs/>
          <w:color w:val="auto"/>
          <w:sz w:val="24"/>
          <w:szCs w:val="24"/>
        </w:rPr>
      </w:pPr>
    </w:p>
    <w:p w:rsidR="00E145FE" w:rsidRPr="00343772" w:rsidRDefault="00E145FE" w:rsidP="0018753E">
      <w:pPr>
        <w:autoSpaceDE w:val="0"/>
        <w:autoSpaceDN w:val="0"/>
        <w:adjustRightInd w:val="0"/>
        <w:ind w:left="4820"/>
        <w:jc w:val="center"/>
        <w:rPr>
          <w:bCs/>
          <w:color w:val="auto"/>
          <w:sz w:val="24"/>
          <w:szCs w:val="24"/>
        </w:rPr>
      </w:pPr>
      <w:r w:rsidRPr="00343772">
        <w:rPr>
          <w:bCs/>
          <w:color w:val="auto"/>
          <w:sz w:val="24"/>
          <w:szCs w:val="24"/>
        </w:rPr>
        <w:t xml:space="preserve">Приложение 2 </w:t>
      </w:r>
      <w:r w:rsidRPr="00343772">
        <w:rPr>
          <w:bCs/>
          <w:color w:val="auto"/>
          <w:sz w:val="24"/>
          <w:szCs w:val="24"/>
        </w:rPr>
        <w:br/>
        <w:t xml:space="preserve">к </w:t>
      </w:r>
      <w:r w:rsidRPr="00343772">
        <w:rPr>
          <w:color w:val="auto"/>
          <w:sz w:val="24"/>
          <w:szCs w:val="24"/>
        </w:rPr>
        <w:t>Порядку</w:t>
      </w:r>
      <w:r w:rsidRPr="00343772">
        <w:rPr>
          <w:bCs/>
          <w:color w:val="auto"/>
          <w:sz w:val="24"/>
          <w:szCs w:val="24"/>
        </w:rPr>
        <w:t xml:space="preserve"> предоставления субсидии на финансовое обеспечение затрат, связанных с благоустройством пешеходного маршрута</w:t>
      </w:r>
    </w:p>
    <w:p w:rsidR="00E145FE" w:rsidRPr="00343772" w:rsidRDefault="00E145FE" w:rsidP="0018753E">
      <w:pPr>
        <w:autoSpaceDE w:val="0"/>
        <w:autoSpaceDN w:val="0"/>
        <w:adjustRightInd w:val="0"/>
        <w:ind w:left="4820"/>
        <w:jc w:val="center"/>
        <w:rPr>
          <w:bCs/>
          <w:color w:val="auto"/>
          <w:sz w:val="24"/>
          <w:szCs w:val="24"/>
        </w:rPr>
      </w:pPr>
      <w:r w:rsidRPr="00343772">
        <w:rPr>
          <w:bCs/>
          <w:color w:val="auto"/>
          <w:sz w:val="24"/>
          <w:szCs w:val="24"/>
        </w:rPr>
        <w:t xml:space="preserve"> «Гора Михаила» г. Анадырь</w:t>
      </w:r>
    </w:p>
    <w:p w:rsidR="0018753E" w:rsidRPr="00343772" w:rsidRDefault="0018753E" w:rsidP="0018753E">
      <w:pPr>
        <w:spacing w:line="276" w:lineRule="auto"/>
        <w:ind w:left="5954"/>
        <w:rPr>
          <w:color w:val="auto"/>
          <w:sz w:val="28"/>
          <w:szCs w:val="28"/>
        </w:rPr>
      </w:pPr>
    </w:p>
    <w:p w:rsidR="0018753E" w:rsidRPr="00343772" w:rsidRDefault="0018753E" w:rsidP="0018753E">
      <w:pPr>
        <w:jc w:val="center"/>
        <w:rPr>
          <w:b/>
          <w:color w:val="auto"/>
          <w:sz w:val="28"/>
          <w:szCs w:val="28"/>
        </w:rPr>
      </w:pPr>
      <w:r w:rsidRPr="00343772">
        <w:rPr>
          <w:b/>
          <w:color w:val="auto"/>
          <w:sz w:val="28"/>
          <w:szCs w:val="28"/>
        </w:rPr>
        <w:t>Проект</w:t>
      </w:r>
      <w:r w:rsidR="00BE5037" w:rsidRPr="00343772">
        <w:rPr>
          <w:b/>
          <w:color w:val="auto"/>
          <w:sz w:val="32"/>
          <w:szCs w:val="28"/>
        </w:rPr>
        <w:t>*</w:t>
      </w:r>
    </w:p>
    <w:p w:rsidR="005C28F8" w:rsidRPr="00343772" w:rsidRDefault="005C28F8" w:rsidP="005C28F8">
      <w:pPr>
        <w:jc w:val="center"/>
        <w:rPr>
          <w:b/>
          <w:color w:val="auto"/>
          <w:sz w:val="28"/>
          <w:szCs w:val="28"/>
        </w:rPr>
      </w:pPr>
      <w:r w:rsidRPr="00343772">
        <w:rPr>
          <w:b/>
          <w:color w:val="auto"/>
          <w:sz w:val="28"/>
          <w:szCs w:val="28"/>
        </w:rPr>
        <w:t xml:space="preserve">по </w:t>
      </w:r>
      <w:r w:rsidR="0018753E" w:rsidRPr="00343772">
        <w:rPr>
          <w:b/>
          <w:color w:val="auto"/>
          <w:sz w:val="28"/>
          <w:szCs w:val="28"/>
        </w:rPr>
        <w:t>создани</w:t>
      </w:r>
      <w:r w:rsidRPr="00343772">
        <w:rPr>
          <w:b/>
          <w:color w:val="auto"/>
          <w:sz w:val="28"/>
          <w:szCs w:val="28"/>
        </w:rPr>
        <w:t>ю</w:t>
      </w:r>
      <w:r w:rsidR="0018753E" w:rsidRPr="00343772">
        <w:rPr>
          <w:b/>
          <w:color w:val="auto"/>
          <w:sz w:val="28"/>
          <w:szCs w:val="28"/>
        </w:rPr>
        <w:t xml:space="preserve"> и обустройств</w:t>
      </w:r>
      <w:r w:rsidRPr="00343772">
        <w:rPr>
          <w:b/>
          <w:color w:val="auto"/>
          <w:sz w:val="28"/>
          <w:szCs w:val="28"/>
        </w:rPr>
        <w:t>у</w:t>
      </w:r>
      <w:r w:rsidR="0018753E" w:rsidRPr="00343772">
        <w:rPr>
          <w:b/>
          <w:color w:val="auto"/>
          <w:sz w:val="28"/>
          <w:szCs w:val="28"/>
        </w:rPr>
        <w:t xml:space="preserve"> на территории </w:t>
      </w:r>
      <w:r w:rsidRPr="00343772">
        <w:rPr>
          <w:b/>
          <w:color w:val="auto"/>
          <w:sz w:val="28"/>
          <w:szCs w:val="28"/>
        </w:rPr>
        <w:t>Г</w:t>
      </w:r>
      <w:r w:rsidR="0018753E" w:rsidRPr="00343772">
        <w:rPr>
          <w:b/>
          <w:color w:val="auto"/>
          <w:sz w:val="28"/>
          <w:szCs w:val="28"/>
        </w:rPr>
        <w:t>ородского округа Анадырь пешеходного туристского маршрута (тропы)</w:t>
      </w:r>
      <w:r w:rsidR="007364FB" w:rsidRPr="00343772">
        <w:rPr>
          <w:b/>
          <w:color w:val="auto"/>
          <w:sz w:val="28"/>
          <w:szCs w:val="28"/>
        </w:rPr>
        <w:t xml:space="preserve"> на горе «Михаила»</w:t>
      </w:r>
      <w:r w:rsidRPr="00343772">
        <w:rPr>
          <w:b/>
          <w:color w:val="auto"/>
          <w:sz w:val="28"/>
          <w:szCs w:val="28"/>
        </w:rPr>
        <w:t>:</w:t>
      </w:r>
    </w:p>
    <w:p w:rsidR="0018753E" w:rsidRPr="00343772" w:rsidRDefault="0018753E" w:rsidP="005C28F8">
      <w:pPr>
        <w:jc w:val="center"/>
        <w:rPr>
          <w:color w:val="auto"/>
          <w:sz w:val="28"/>
          <w:szCs w:val="28"/>
        </w:rPr>
      </w:pPr>
      <w:r w:rsidRPr="00343772">
        <w:rPr>
          <w:color w:val="auto"/>
          <w:sz w:val="28"/>
          <w:szCs w:val="28"/>
        </w:rPr>
        <w:t>______________________________________________________________</w:t>
      </w:r>
    </w:p>
    <w:p w:rsidR="0018753E" w:rsidRPr="00343772" w:rsidRDefault="0018753E" w:rsidP="005C28F8">
      <w:pPr>
        <w:jc w:val="center"/>
        <w:rPr>
          <w:color w:val="auto"/>
          <w:szCs w:val="24"/>
        </w:rPr>
      </w:pPr>
      <w:r w:rsidRPr="00343772">
        <w:rPr>
          <w:color w:val="auto"/>
          <w:szCs w:val="24"/>
        </w:rPr>
        <w:t>(организационно-правовая форма и наименование юридического лица)</w:t>
      </w:r>
    </w:p>
    <w:p w:rsidR="0018753E" w:rsidRPr="00343772" w:rsidRDefault="0018753E" w:rsidP="0018753E">
      <w:pPr>
        <w:jc w:val="center"/>
        <w:rPr>
          <w:color w:val="auto"/>
          <w:sz w:val="28"/>
          <w:szCs w:val="28"/>
        </w:rPr>
      </w:pPr>
    </w:p>
    <w:tbl>
      <w:tblPr>
        <w:tblStyle w:val="afffffffff2"/>
        <w:tblW w:w="9314" w:type="dxa"/>
        <w:tblLook w:val="04A0" w:firstRow="1" w:lastRow="0" w:firstColumn="1" w:lastColumn="0" w:noHBand="0" w:noVBand="1"/>
      </w:tblPr>
      <w:tblGrid>
        <w:gridCol w:w="1129"/>
        <w:gridCol w:w="5103"/>
        <w:gridCol w:w="3082"/>
      </w:tblGrid>
      <w:tr w:rsidR="00A208AC" w:rsidRPr="00343772" w:rsidTr="00F76048">
        <w:tc>
          <w:tcPr>
            <w:tcW w:w="1129" w:type="dxa"/>
          </w:tcPr>
          <w:p w:rsidR="00A208AC" w:rsidRPr="00343772" w:rsidRDefault="00A208AC" w:rsidP="00AC7420">
            <w:pPr>
              <w:spacing w:line="276" w:lineRule="auto"/>
              <w:jc w:val="center"/>
              <w:rPr>
                <w:b/>
                <w:color w:val="auto"/>
                <w:sz w:val="24"/>
                <w:szCs w:val="24"/>
              </w:rPr>
            </w:pPr>
            <w:r w:rsidRPr="00343772">
              <w:rPr>
                <w:b/>
                <w:color w:val="auto"/>
                <w:sz w:val="24"/>
                <w:szCs w:val="24"/>
              </w:rPr>
              <w:t>№ п/п</w:t>
            </w:r>
          </w:p>
        </w:tc>
        <w:tc>
          <w:tcPr>
            <w:tcW w:w="5103" w:type="dxa"/>
          </w:tcPr>
          <w:p w:rsidR="00A208AC" w:rsidRPr="00343772" w:rsidRDefault="00A208AC" w:rsidP="00A208AC">
            <w:pPr>
              <w:jc w:val="center"/>
              <w:rPr>
                <w:color w:val="auto"/>
                <w:sz w:val="24"/>
                <w:szCs w:val="24"/>
              </w:rPr>
            </w:pPr>
            <w:r w:rsidRPr="00343772">
              <w:rPr>
                <w:b/>
                <w:color w:val="auto"/>
                <w:sz w:val="24"/>
                <w:szCs w:val="24"/>
              </w:rPr>
              <w:t>Вид информации</w:t>
            </w:r>
          </w:p>
        </w:tc>
        <w:tc>
          <w:tcPr>
            <w:tcW w:w="3082" w:type="dxa"/>
          </w:tcPr>
          <w:p w:rsidR="00A208AC" w:rsidRPr="00343772" w:rsidRDefault="00A208AC" w:rsidP="00A208AC">
            <w:pPr>
              <w:jc w:val="center"/>
              <w:rPr>
                <w:color w:val="auto"/>
                <w:sz w:val="24"/>
                <w:szCs w:val="24"/>
              </w:rPr>
            </w:pPr>
            <w:r w:rsidRPr="00343772">
              <w:rPr>
                <w:b/>
                <w:color w:val="auto"/>
                <w:sz w:val="24"/>
                <w:szCs w:val="24"/>
              </w:rPr>
              <w:t>Сведения</w:t>
            </w:r>
          </w:p>
        </w:tc>
      </w:tr>
      <w:tr w:rsidR="00A208AC" w:rsidRPr="00343772" w:rsidTr="00F76048">
        <w:tc>
          <w:tcPr>
            <w:tcW w:w="1129" w:type="dxa"/>
          </w:tcPr>
          <w:p w:rsidR="00A208AC" w:rsidRPr="00343772" w:rsidRDefault="00A208AC" w:rsidP="00A208AC">
            <w:pPr>
              <w:spacing w:line="276" w:lineRule="auto"/>
              <w:jc w:val="center"/>
              <w:rPr>
                <w:color w:val="auto"/>
              </w:rPr>
            </w:pPr>
            <w:r w:rsidRPr="00343772">
              <w:rPr>
                <w:color w:val="auto"/>
              </w:rPr>
              <w:t>1.</w:t>
            </w:r>
          </w:p>
        </w:tc>
        <w:tc>
          <w:tcPr>
            <w:tcW w:w="5103" w:type="dxa"/>
          </w:tcPr>
          <w:p w:rsidR="00A208AC" w:rsidRPr="00343772" w:rsidRDefault="00A208AC" w:rsidP="00F76048">
            <w:pPr>
              <w:jc w:val="both"/>
              <w:rPr>
                <w:color w:val="auto"/>
              </w:rPr>
            </w:pPr>
            <w:r w:rsidRPr="00343772">
              <w:rPr>
                <w:color w:val="auto"/>
              </w:rPr>
              <w:t xml:space="preserve"> Наименование 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A208AC" w:rsidP="00A208AC">
            <w:pPr>
              <w:spacing w:line="276" w:lineRule="auto"/>
              <w:jc w:val="center"/>
              <w:rPr>
                <w:color w:val="auto"/>
              </w:rPr>
            </w:pPr>
            <w:r w:rsidRPr="00343772">
              <w:rPr>
                <w:color w:val="auto"/>
              </w:rPr>
              <w:t>2.</w:t>
            </w:r>
          </w:p>
        </w:tc>
        <w:tc>
          <w:tcPr>
            <w:tcW w:w="5103" w:type="dxa"/>
          </w:tcPr>
          <w:p w:rsidR="00A208AC" w:rsidRPr="00343772" w:rsidRDefault="00A208AC" w:rsidP="00F76048">
            <w:pPr>
              <w:jc w:val="both"/>
              <w:rPr>
                <w:color w:val="auto"/>
              </w:rPr>
            </w:pPr>
            <w:r w:rsidRPr="00343772">
              <w:rPr>
                <w:color w:val="auto"/>
              </w:rPr>
              <w:t>Местоположение 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A208AC" w:rsidP="00A208AC">
            <w:pPr>
              <w:spacing w:line="276" w:lineRule="auto"/>
              <w:jc w:val="center"/>
              <w:rPr>
                <w:color w:val="auto"/>
              </w:rPr>
            </w:pPr>
            <w:r w:rsidRPr="00343772">
              <w:rPr>
                <w:color w:val="auto"/>
              </w:rPr>
              <w:t>3.</w:t>
            </w:r>
          </w:p>
        </w:tc>
        <w:tc>
          <w:tcPr>
            <w:tcW w:w="5103" w:type="dxa"/>
          </w:tcPr>
          <w:p w:rsidR="00A208AC" w:rsidRPr="00343772" w:rsidRDefault="00A208AC" w:rsidP="00F76048">
            <w:pPr>
              <w:jc w:val="both"/>
              <w:rPr>
                <w:color w:val="auto"/>
              </w:rPr>
            </w:pPr>
            <w:r w:rsidRPr="00343772">
              <w:rPr>
                <w:color w:val="auto"/>
              </w:rPr>
              <w:t>Срок реализации проекта (указывается дата начала и дата окончания реализации проекта (не позднее 15 ноября года, в котором предоставлена субсидия))</w:t>
            </w:r>
          </w:p>
        </w:tc>
        <w:tc>
          <w:tcPr>
            <w:tcW w:w="3082" w:type="dxa"/>
          </w:tcPr>
          <w:p w:rsidR="00A208AC" w:rsidRPr="00343772" w:rsidRDefault="00A208AC" w:rsidP="00A208AC">
            <w:pPr>
              <w:jc w:val="both"/>
              <w:rPr>
                <w:color w:val="auto"/>
                <w:sz w:val="28"/>
                <w:szCs w:val="28"/>
              </w:rPr>
            </w:pPr>
          </w:p>
        </w:tc>
      </w:tr>
      <w:tr w:rsidR="00625F2F" w:rsidRPr="00343772" w:rsidTr="00F76048">
        <w:tc>
          <w:tcPr>
            <w:tcW w:w="1129" w:type="dxa"/>
          </w:tcPr>
          <w:p w:rsidR="00625F2F" w:rsidRPr="00343772" w:rsidRDefault="00F76048" w:rsidP="00A208AC">
            <w:pPr>
              <w:spacing w:line="276" w:lineRule="auto"/>
              <w:jc w:val="center"/>
              <w:rPr>
                <w:color w:val="auto"/>
              </w:rPr>
            </w:pPr>
            <w:r w:rsidRPr="00343772">
              <w:rPr>
                <w:color w:val="auto"/>
              </w:rPr>
              <w:t>4.</w:t>
            </w:r>
          </w:p>
        </w:tc>
        <w:tc>
          <w:tcPr>
            <w:tcW w:w="5103" w:type="dxa"/>
          </w:tcPr>
          <w:p w:rsidR="00625F2F" w:rsidRPr="00343772" w:rsidRDefault="00625F2F" w:rsidP="00F76048">
            <w:pPr>
              <w:jc w:val="both"/>
              <w:rPr>
                <w:color w:val="auto"/>
              </w:rPr>
            </w:pPr>
            <w:r w:rsidRPr="00343772">
              <w:rPr>
                <w:color w:val="auto"/>
              </w:rPr>
              <w:t>Информация о руководителе проекта</w:t>
            </w:r>
          </w:p>
        </w:tc>
        <w:tc>
          <w:tcPr>
            <w:tcW w:w="3082" w:type="dxa"/>
          </w:tcPr>
          <w:p w:rsidR="00625F2F" w:rsidRPr="00343772" w:rsidRDefault="00625F2F"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5</w:t>
            </w:r>
            <w:r w:rsidR="00A208AC" w:rsidRPr="00343772">
              <w:rPr>
                <w:color w:val="auto"/>
              </w:rPr>
              <w:t>.</w:t>
            </w:r>
          </w:p>
        </w:tc>
        <w:tc>
          <w:tcPr>
            <w:tcW w:w="5103" w:type="dxa"/>
          </w:tcPr>
          <w:p w:rsidR="00A208AC" w:rsidRPr="00343772" w:rsidRDefault="00A208AC" w:rsidP="00F76048">
            <w:pPr>
              <w:jc w:val="both"/>
              <w:rPr>
                <w:color w:val="auto"/>
              </w:rPr>
            </w:pPr>
            <w:r w:rsidRPr="00343772">
              <w:rPr>
                <w:color w:val="auto"/>
              </w:rPr>
              <w:t>Краткое описание 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6.</w:t>
            </w:r>
          </w:p>
        </w:tc>
        <w:tc>
          <w:tcPr>
            <w:tcW w:w="5103" w:type="dxa"/>
          </w:tcPr>
          <w:p w:rsidR="00A208AC" w:rsidRPr="00343772" w:rsidRDefault="00A208AC" w:rsidP="00F76048">
            <w:pPr>
              <w:jc w:val="both"/>
              <w:rPr>
                <w:color w:val="auto"/>
              </w:rPr>
            </w:pPr>
            <w:r w:rsidRPr="00343772">
              <w:rPr>
                <w:color w:val="auto"/>
              </w:rPr>
              <w:t>Цель и задачи 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7.</w:t>
            </w:r>
          </w:p>
        </w:tc>
        <w:tc>
          <w:tcPr>
            <w:tcW w:w="5103" w:type="dxa"/>
          </w:tcPr>
          <w:p w:rsidR="00A208AC" w:rsidRPr="00343772" w:rsidRDefault="00A208AC" w:rsidP="00F76048">
            <w:pPr>
              <w:jc w:val="both"/>
              <w:rPr>
                <w:color w:val="auto"/>
              </w:rPr>
            </w:pPr>
            <w:r w:rsidRPr="00343772">
              <w:rPr>
                <w:color w:val="auto"/>
              </w:rPr>
              <w:t>Целевая аудитория, на которую направлен проект</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8</w:t>
            </w:r>
            <w:r w:rsidR="00A208AC" w:rsidRPr="00343772">
              <w:rPr>
                <w:color w:val="auto"/>
              </w:rPr>
              <w:t>.</w:t>
            </w:r>
          </w:p>
        </w:tc>
        <w:tc>
          <w:tcPr>
            <w:tcW w:w="5103" w:type="dxa"/>
          </w:tcPr>
          <w:p w:rsidR="00A208AC" w:rsidRPr="00343772" w:rsidRDefault="00A208AC" w:rsidP="00F76048">
            <w:pPr>
              <w:jc w:val="both"/>
              <w:rPr>
                <w:color w:val="auto"/>
              </w:rPr>
            </w:pPr>
            <w:r w:rsidRPr="00343772">
              <w:rPr>
                <w:color w:val="auto"/>
              </w:rPr>
              <w:t>Протяженность туристского маршрута (тропы) (не менее 3,3 км.)</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9</w:t>
            </w:r>
            <w:r w:rsidR="00A208AC" w:rsidRPr="00343772">
              <w:rPr>
                <w:color w:val="auto"/>
              </w:rPr>
              <w:t>.</w:t>
            </w:r>
          </w:p>
        </w:tc>
        <w:tc>
          <w:tcPr>
            <w:tcW w:w="5103" w:type="dxa"/>
          </w:tcPr>
          <w:p w:rsidR="00A208AC" w:rsidRPr="00343772" w:rsidRDefault="00A208AC" w:rsidP="00CA328D">
            <w:pPr>
              <w:widowControl/>
              <w:autoSpaceDE w:val="0"/>
              <w:autoSpaceDN w:val="0"/>
              <w:adjustRightInd w:val="0"/>
              <w:rPr>
                <w:rFonts w:ascii="TimesNewRoman" w:hAnsi="TimesNewRoman" w:cs="TimesNewRoman"/>
                <w:color w:val="auto"/>
                <w:sz w:val="28"/>
                <w:szCs w:val="28"/>
              </w:rPr>
            </w:pPr>
            <w:r w:rsidRPr="00343772">
              <w:rPr>
                <w:color w:val="auto"/>
              </w:rPr>
              <w:t>Покрытие туристского маршрута (тропы)</w:t>
            </w:r>
            <w:r w:rsidR="00AC7420" w:rsidRPr="00343772">
              <w:rPr>
                <w:color w:val="auto"/>
              </w:rPr>
              <w:t xml:space="preserve"> </w:t>
            </w:r>
            <w:r w:rsidR="00CA328D" w:rsidRPr="00343772">
              <w:rPr>
                <w:color w:val="auto"/>
              </w:rPr>
              <w:t>(гравийное, щебень</w:t>
            </w:r>
            <w:r w:rsidR="00B671F1" w:rsidRPr="00343772">
              <w:rPr>
                <w:color w:val="auto"/>
              </w:rPr>
              <w:t>, щебеночно-песочное</w:t>
            </w:r>
            <w:r w:rsidR="00CA328D" w:rsidRPr="00343772">
              <w:rPr>
                <w:color w:val="auto"/>
              </w:rPr>
              <w:t>)</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10</w:t>
            </w:r>
            <w:r w:rsidR="00A208AC" w:rsidRPr="00343772">
              <w:rPr>
                <w:color w:val="auto"/>
              </w:rPr>
              <w:t>.</w:t>
            </w:r>
          </w:p>
        </w:tc>
        <w:tc>
          <w:tcPr>
            <w:tcW w:w="5103" w:type="dxa"/>
          </w:tcPr>
          <w:p w:rsidR="00A208AC" w:rsidRPr="00343772" w:rsidRDefault="00A208AC" w:rsidP="00F76048">
            <w:pPr>
              <w:jc w:val="both"/>
              <w:rPr>
                <w:color w:val="auto"/>
              </w:rPr>
            </w:pPr>
            <w:r w:rsidRPr="00343772">
              <w:rPr>
                <w:color w:val="auto"/>
              </w:rPr>
              <w:t>Функциональное назначение туристского маршрута (тропы)</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F76048" w:rsidP="00A208AC">
            <w:pPr>
              <w:spacing w:line="276" w:lineRule="auto"/>
              <w:jc w:val="center"/>
              <w:rPr>
                <w:color w:val="auto"/>
              </w:rPr>
            </w:pPr>
            <w:r w:rsidRPr="00343772">
              <w:rPr>
                <w:color w:val="auto"/>
              </w:rPr>
              <w:t>11.</w:t>
            </w:r>
          </w:p>
        </w:tc>
        <w:tc>
          <w:tcPr>
            <w:tcW w:w="5103" w:type="dxa"/>
          </w:tcPr>
          <w:p w:rsidR="00A208AC" w:rsidRPr="00343772" w:rsidRDefault="00A208AC" w:rsidP="00343772">
            <w:pPr>
              <w:widowControl/>
              <w:autoSpaceDE w:val="0"/>
              <w:autoSpaceDN w:val="0"/>
              <w:adjustRightInd w:val="0"/>
              <w:rPr>
                <w:color w:val="auto"/>
              </w:rPr>
            </w:pPr>
            <w:r w:rsidRPr="00343772">
              <w:rPr>
                <w:color w:val="auto"/>
              </w:rPr>
              <w:t>Тематическая направленность туристского маршрута (тропы)</w:t>
            </w:r>
            <w:r w:rsidR="00CA328D" w:rsidRPr="00343772">
              <w:rPr>
                <w:color w:val="auto"/>
              </w:rPr>
              <w:t xml:space="preserve"> (познавательная, рекреационная, оздоровительная, спортивная)</w:t>
            </w:r>
          </w:p>
        </w:tc>
        <w:tc>
          <w:tcPr>
            <w:tcW w:w="3082" w:type="dxa"/>
          </w:tcPr>
          <w:p w:rsidR="00A208AC" w:rsidRPr="00343772" w:rsidRDefault="00A208AC" w:rsidP="00A208AC">
            <w:pPr>
              <w:jc w:val="both"/>
              <w:rPr>
                <w:color w:val="auto"/>
              </w:rPr>
            </w:pPr>
          </w:p>
        </w:tc>
      </w:tr>
      <w:tr w:rsidR="00A208AC" w:rsidRPr="00343772" w:rsidTr="00F76048">
        <w:tc>
          <w:tcPr>
            <w:tcW w:w="1129" w:type="dxa"/>
          </w:tcPr>
          <w:p w:rsidR="00A208AC" w:rsidRPr="00343772" w:rsidRDefault="00BC1E72" w:rsidP="00A208AC">
            <w:pPr>
              <w:spacing w:line="276" w:lineRule="auto"/>
              <w:jc w:val="center"/>
              <w:rPr>
                <w:color w:val="auto"/>
              </w:rPr>
            </w:pPr>
            <w:r w:rsidRPr="00343772">
              <w:rPr>
                <w:color w:val="auto"/>
              </w:rPr>
              <w:t>12</w:t>
            </w:r>
            <w:r w:rsidR="00A208AC" w:rsidRPr="00343772">
              <w:rPr>
                <w:color w:val="auto"/>
              </w:rPr>
              <w:t>.</w:t>
            </w:r>
          </w:p>
        </w:tc>
        <w:tc>
          <w:tcPr>
            <w:tcW w:w="5103" w:type="dxa"/>
          </w:tcPr>
          <w:p w:rsidR="00A208AC" w:rsidRPr="00343772" w:rsidRDefault="00A208AC" w:rsidP="00F76048">
            <w:pPr>
              <w:jc w:val="both"/>
              <w:rPr>
                <w:color w:val="auto"/>
              </w:rPr>
            </w:pPr>
            <w:r w:rsidRPr="00343772">
              <w:rPr>
                <w:color w:val="auto"/>
              </w:rPr>
              <w:t>Сезонность использования туристского маршрута (тропы)</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BC1E72" w:rsidP="00A208AC">
            <w:pPr>
              <w:spacing w:line="276" w:lineRule="auto"/>
              <w:jc w:val="center"/>
              <w:rPr>
                <w:color w:val="auto"/>
              </w:rPr>
            </w:pPr>
            <w:r w:rsidRPr="00343772">
              <w:rPr>
                <w:color w:val="auto"/>
              </w:rPr>
              <w:t>13.</w:t>
            </w:r>
          </w:p>
        </w:tc>
        <w:tc>
          <w:tcPr>
            <w:tcW w:w="5103" w:type="dxa"/>
          </w:tcPr>
          <w:p w:rsidR="000A63FA" w:rsidRPr="00343772" w:rsidRDefault="00A208AC" w:rsidP="000A63FA">
            <w:pPr>
              <w:widowControl/>
              <w:autoSpaceDE w:val="0"/>
              <w:autoSpaceDN w:val="0"/>
              <w:adjustRightInd w:val="0"/>
              <w:rPr>
                <w:color w:val="auto"/>
              </w:rPr>
            </w:pPr>
            <w:r w:rsidRPr="00343772">
              <w:rPr>
                <w:color w:val="auto"/>
              </w:rPr>
              <w:t>Объекты туристского показа на туристском маршруте (тропе)</w:t>
            </w:r>
            <w:r w:rsidR="000A63FA" w:rsidRPr="00343772">
              <w:rPr>
                <w:color w:val="auto"/>
              </w:rPr>
              <w:t>: указываются природные объекты, объекты, которые можно будет увидеть или посетить, следуя</w:t>
            </w:r>
          </w:p>
          <w:p w:rsidR="00A208AC" w:rsidRPr="00343772" w:rsidRDefault="000A63FA" w:rsidP="000A63FA">
            <w:pPr>
              <w:widowControl/>
              <w:autoSpaceDE w:val="0"/>
              <w:autoSpaceDN w:val="0"/>
              <w:adjustRightInd w:val="0"/>
              <w:rPr>
                <w:color w:val="auto"/>
              </w:rPr>
            </w:pPr>
            <w:r w:rsidRPr="00343772">
              <w:rPr>
                <w:color w:val="auto"/>
              </w:rPr>
              <w:t>по туристскому маршруту (тропе), в результате реализации 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BC1E72" w:rsidP="00F76048">
            <w:pPr>
              <w:spacing w:line="276" w:lineRule="auto"/>
              <w:jc w:val="center"/>
              <w:rPr>
                <w:color w:val="auto"/>
              </w:rPr>
            </w:pPr>
            <w:r w:rsidRPr="00343772">
              <w:rPr>
                <w:color w:val="auto"/>
              </w:rPr>
              <w:t>14</w:t>
            </w:r>
            <w:r w:rsidR="00A208AC" w:rsidRPr="00343772">
              <w:rPr>
                <w:color w:val="auto"/>
              </w:rPr>
              <w:t>.</w:t>
            </w:r>
          </w:p>
        </w:tc>
        <w:tc>
          <w:tcPr>
            <w:tcW w:w="5103" w:type="dxa"/>
          </w:tcPr>
          <w:p w:rsidR="000A63FA" w:rsidRPr="00343772" w:rsidRDefault="00D972EC" w:rsidP="000A63FA">
            <w:pPr>
              <w:widowControl/>
              <w:autoSpaceDE w:val="0"/>
              <w:autoSpaceDN w:val="0"/>
              <w:adjustRightInd w:val="0"/>
              <w:rPr>
                <w:color w:val="auto"/>
              </w:rPr>
            </w:pPr>
            <w:r w:rsidRPr="00343772">
              <w:rPr>
                <w:color w:val="auto"/>
              </w:rPr>
              <w:t>Инфраструктура туристского маршрута (тропы)</w:t>
            </w:r>
            <w:r w:rsidR="00051FFA" w:rsidRPr="00343772">
              <w:rPr>
                <w:color w:val="auto"/>
              </w:rPr>
              <w:t xml:space="preserve">, </w:t>
            </w:r>
            <w:r w:rsidR="001D5D00" w:rsidRPr="00343772">
              <w:rPr>
                <w:color w:val="auto"/>
              </w:rPr>
              <w:t xml:space="preserve">указываются </w:t>
            </w:r>
            <w:r w:rsidRPr="00343772">
              <w:rPr>
                <w:color w:val="auto"/>
              </w:rPr>
              <w:t>н</w:t>
            </w:r>
            <w:r w:rsidR="000A63FA" w:rsidRPr="00343772">
              <w:rPr>
                <w:color w:val="auto"/>
              </w:rPr>
              <w:t xml:space="preserve">екапитальные строения, сооружения, </w:t>
            </w:r>
            <w:r w:rsidR="000A63FA" w:rsidRPr="00343772">
              <w:rPr>
                <w:color w:val="auto"/>
              </w:rPr>
              <w:br/>
              <w:t>элементы благоустройства</w:t>
            </w:r>
            <w:r w:rsidR="000A63FA" w:rsidRPr="00343772">
              <w:rPr>
                <w:rFonts w:ascii="TimesNewRoman" w:hAnsi="TimesNewRoman" w:cs="TimesNewRoman"/>
                <w:color w:val="auto"/>
                <w:sz w:val="28"/>
                <w:szCs w:val="28"/>
              </w:rPr>
              <w:t xml:space="preserve"> </w:t>
            </w:r>
            <w:r w:rsidR="000A63FA" w:rsidRPr="00343772">
              <w:rPr>
                <w:color w:val="auto"/>
              </w:rPr>
              <w:t>(санитарные модули</w:t>
            </w:r>
            <w:r w:rsidRPr="00343772">
              <w:rPr>
                <w:color w:val="auto"/>
              </w:rPr>
              <w:t xml:space="preserve"> (не менее1 ед.)</w:t>
            </w:r>
            <w:r w:rsidR="000A63FA" w:rsidRPr="00343772">
              <w:rPr>
                <w:color w:val="auto"/>
              </w:rPr>
              <w:t>, скамейки</w:t>
            </w:r>
            <w:r w:rsidRPr="00343772">
              <w:rPr>
                <w:color w:val="auto"/>
              </w:rPr>
              <w:t xml:space="preserve">/лавочки (не менее </w:t>
            </w:r>
            <w:r w:rsidR="00485955" w:rsidRPr="00343772">
              <w:rPr>
                <w:color w:val="auto"/>
              </w:rPr>
              <w:t>5</w:t>
            </w:r>
            <w:r w:rsidRPr="00343772">
              <w:rPr>
                <w:color w:val="auto"/>
              </w:rPr>
              <w:t xml:space="preserve"> ед.)</w:t>
            </w:r>
            <w:r w:rsidR="000A63FA" w:rsidRPr="00343772">
              <w:rPr>
                <w:color w:val="auto"/>
              </w:rPr>
              <w:t>,</w:t>
            </w:r>
          </w:p>
          <w:p w:rsidR="00A208AC" w:rsidRPr="00343772" w:rsidRDefault="000A63FA" w:rsidP="001D5D00">
            <w:pPr>
              <w:widowControl/>
              <w:autoSpaceDE w:val="0"/>
              <w:autoSpaceDN w:val="0"/>
              <w:adjustRightInd w:val="0"/>
              <w:rPr>
                <w:color w:val="auto"/>
              </w:rPr>
            </w:pPr>
            <w:r w:rsidRPr="00343772">
              <w:rPr>
                <w:color w:val="auto"/>
              </w:rPr>
              <w:t>беседки</w:t>
            </w:r>
            <w:r w:rsidR="00D972EC" w:rsidRPr="00343772">
              <w:rPr>
                <w:color w:val="auto"/>
              </w:rPr>
              <w:t xml:space="preserve"> деревянные с хоз.блоком (не менее1 ед.), беседка деревянная обзорная 4х3 /4х4 м. со ставнями, стеклами (поликарбонат), съемными дверями с замком (не менее 4 ед.)</w:t>
            </w:r>
            <w:r w:rsidRPr="00343772">
              <w:rPr>
                <w:color w:val="auto"/>
              </w:rPr>
              <w:t xml:space="preserve">, </w:t>
            </w:r>
            <w:r w:rsidR="004D0798" w:rsidRPr="00343772">
              <w:rPr>
                <w:color w:val="auto"/>
              </w:rPr>
              <w:t xml:space="preserve">урна для мусора уличная (не менее 5ед.), мусорный бак металлический 0,75 м3 (не менее 1 ед.) </w:t>
            </w:r>
            <w:r w:rsidRPr="00343772">
              <w:rPr>
                <w:color w:val="auto"/>
              </w:rPr>
              <w:t>и иные объекты</w:t>
            </w:r>
            <w:r w:rsidR="001D5D00" w:rsidRPr="00343772">
              <w:rPr>
                <w:color w:val="auto"/>
              </w:rPr>
              <w:t xml:space="preserve">, создаваемые </w:t>
            </w:r>
            <w:r w:rsidRPr="00343772">
              <w:rPr>
                <w:color w:val="auto"/>
              </w:rPr>
              <w:t xml:space="preserve">в рамках реализации </w:t>
            </w:r>
            <w:r w:rsidR="001D5D00" w:rsidRPr="00343772">
              <w:rPr>
                <w:color w:val="auto"/>
              </w:rPr>
              <w:t>проекта)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BC1E72" w:rsidP="00A208AC">
            <w:pPr>
              <w:spacing w:line="276" w:lineRule="auto"/>
              <w:jc w:val="center"/>
              <w:rPr>
                <w:color w:val="auto"/>
              </w:rPr>
            </w:pPr>
            <w:r w:rsidRPr="00343772">
              <w:rPr>
                <w:color w:val="auto"/>
              </w:rPr>
              <w:t>15.</w:t>
            </w:r>
          </w:p>
        </w:tc>
        <w:tc>
          <w:tcPr>
            <w:tcW w:w="5103" w:type="dxa"/>
          </w:tcPr>
          <w:p w:rsidR="00A208AC" w:rsidRPr="00343772" w:rsidRDefault="00A208AC" w:rsidP="00F76048">
            <w:pPr>
              <w:widowControl/>
              <w:autoSpaceDE w:val="0"/>
              <w:autoSpaceDN w:val="0"/>
              <w:adjustRightInd w:val="0"/>
              <w:jc w:val="both"/>
              <w:rPr>
                <w:color w:val="auto"/>
              </w:rPr>
            </w:pPr>
            <w:r w:rsidRPr="00343772">
              <w:rPr>
                <w:color w:val="auto"/>
              </w:rPr>
              <w:t>Входная группа (зона)</w:t>
            </w:r>
            <w:r w:rsidR="00F76048" w:rsidRPr="00343772">
              <w:rPr>
                <w:color w:val="auto"/>
              </w:rPr>
              <w:t xml:space="preserve"> (указывается описание входной группы (зоны), создаваемой в рамках реализации проекта: конструктивные элементы (</w:t>
            </w:r>
            <w:r w:rsidR="00DD7A19" w:rsidRPr="00343772">
              <w:rPr>
                <w:color w:val="auto"/>
              </w:rPr>
              <w:t>шлагбаум</w:t>
            </w:r>
            <w:r w:rsidR="00746DCF" w:rsidRPr="00343772">
              <w:rPr>
                <w:color w:val="auto"/>
              </w:rPr>
              <w:t xml:space="preserve"> металлический</w:t>
            </w:r>
            <w:r w:rsidR="00DD7A19" w:rsidRPr="00343772">
              <w:rPr>
                <w:color w:val="auto"/>
              </w:rPr>
              <w:t xml:space="preserve"> для ограничения передвижений на технике по туристской тропе</w:t>
            </w:r>
            <w:r w:rsidR="00F76048" w:rsidRPr="00343772">
              <w:rPr>
                <w:color w:val="auto"/>
              </w:rPr>
              <w:t>, информационные стенды с картой- схемой маршрута, QR-код с аудио- экскурсией по истории и легенде туристского маршрута (тропы) (при наличии), информация о допустимых средствах перемещения, иное.)</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Pr>
          <w:p w:rsidR="00A208AC" w:rsidRPr="00343772" w:rsidRDefault="00BC1E72" w:rsidP="00A208AC">
            <w:pPr>
              <w:spacing w:line="276" w:lineRule="auto"/>
              <w:jc w:val="center"/>
              <w:rPr>
                <w:color w:val="auto"/>
              </w:rPr>
            </w:pPr>
            <w:r w:rsidRPr="00343772">
              <w:rPr>
                <w:color w:val="auto"/>
              </w:rPr>
              <w:t>16.</w:t>
            </w:r>
          </w:p>
        </w:tc>
        <w:tc>
          <w:tcPr>
            <w:tcW w:w="5103" w:type="dxa"/>
          </w:tcPr>
          <w:p w:rsidR="00A376E4" w:rsidRPr="00343772" w:rsidRDefault="00A208AC" w:rsidP="00A376E4">
            <w:pPr>
              <w:widowControl/>
              <w:autoSpaceDE w:val="0"/>
              <w:autoSpaceDN w:val="0"/>
              <w:adjustRightInd w:val="0"/>
              <w:rPr>
                <w:color w:val="auto"/>
              </w:rPr>
            </w:pPr>
            <w:r w:rsidRPr="00343772">
              <w:rPr>
                <w:color w:val="auto"/>
              </w:rPr>
              <w:t>Меры по обеспечению безопасности посетителей туристского маршрута (тропы)</w:t>
            </w:r>
            <w:r w:rsidR="005834FC" w:rsidRPr="00343772">
              <w:rPr>
                <w:color w:val="auto"/>
              </w:rPr>
              <w:t xml:space="preserve"> (указываются меры безопасности, которые будут обеспечены </w:t>
            </w:r>
            <w:r w:rsidR="00A376E4" w:rsidRPr="00343772">
              <w:rPr>
                <w:color w:val="auto"/>
              </w:rPr>
              <w:t>в результате реализации проекта</w:t>
            </w:r>
            <w:r w:rsidR="00AC7420" w:rsidRPr="00343772">
              <w:rPr>
                <w:color w:val="auto"/>
              </w:rPr>
              <w:t xml:space="preserve"> – </w:t>
            </w:r>
            <w:r w:rsidR="00A376E4" w:rsidRPr="00343772">
              <w:rPr>
                <w:color w:val="auto"/>
              </w:rPr>
              <w:t>обозначение начала и конца туристского маршрута (тропы); информационные щиты с указанием правильного пути, обустройство труднопроходимых мест (при наличии) настилами, мостками, трапами, пандусами, лестницами (с перилами</w:t>
            </w:r>
          </w:p>
          <w:p w:rsidR="00A376E4" w:rsidRPr="00343772" w:rsidRDefault="00A376E4" w:rsidP="00A376E4">
            <w:pPr>
              <w:widowControl/>
              <w:autoSpaceDE w:val="0"/>
              <w:autoSpaceDN w:val="0"/>
              <w:adjustRightInd w:val="0"/>
              <w:rPr>
                <w:color w:val="auto"/>
              </w:rPr>
            </w:pPr>
            <w:r w:rsidRPr="00343772">
              <w:rPr>
                <w:color w:val="auto"/>
              </w:rPr>
              <w:t>и без них), подпорными стенками; предупреждающие знаки; защитные ограждения (при необходимости)</w:t>
            </w:r>
          </w:p>
          <w:p w:rsidR="00A208AC" w:rsidRPr="00343772" w:rsidRDefault="00A376E4" w:rsidP="00A376E4">
            <w:pPr>
              <w:widowControl/>
              <w:autoSpaceDE w:val="0"/>
              <w:autoSpaceDN w:val="0"/>
              <w:adjustRightInd w:val="0"/>
              <w:rPr>
                <w:color w:val="auto"/>
              </w:rPr>
            </w:pPr>
            <w:r w:rsidRPr="00343772">
              <w:rPr>
                <w:color w:val="auto"/>
              </w:rPr>
              <w:t>иные меры безопасности, в том числе связанные с появлением на туристском маршруте (тропе) диких животных.)</w:t>
            </w:r>
          </w:p>
        </w:tc>
        <w:tc>
          <w:tcPr>
            <w:tcW w:w="3082" w:type="dxa"/>
          </w:tcPr>
          <w:p w:rsidR="00A208AC" w:rsidRPr="00343772" w:rsidRDefault="00A208AC" w:rsidP="005834FC">
            <w:pPr>
              <w:pStyle w:val="affff2"/>
              <w:widowControl/>
              <w:ind w:left="0"/>
              <w:contextualSpacing/>
              <w:jc w:val="left"/>
              <w:rPr>
                <w:color w:val="auto"/>
                <w:sz w:val="28"/>
                <w:szCs w:val="28"/>
              </w:rPr>
            </w:pPr>
          </w:p>
        </w:tc>
      </w:tr>
      <w:tr w:rsidR="00A208AC" w:rsidRPr="00343772" w:rsidTr="00F76048">
        <w:tc>
          <w:tcPr>
            <w:tcW w:w="1129" w:type="dxa"/>
          </w:tcPr>
          <w:p w:rsidR="00A208AC" w:rsidRPr="00343772" w:rsidRDefault="00BC1E72" w:rsidP="00A208AC">
            <w:pPr>
              <w:spacing w:line="276" w:lineRule="auto"/>
              <w:jc w:val="center"/>
              <w:rPr>
                <w:color w:val="auto"/>
              </w:rPr>
            </w:pPr>
            <w:r w:rsidRPr="00343772">
              <w:rPr>
                <w:color w:val="auto"/>
              </w:rPr>
              <w:t>17.</w:t>
            </w:r>
          </w:p>
        </w:tc>
        <w:tc>
          <w:tcPr>
            <w:tcW w:w="5103" w:type="dxa"/>
          </w:tcPr>
          <w:p w:rsidR="00A208AC" w:rsidRPr="00343772" w:rsidRDefault="00A208AC" w:rsidP="00A376E4">
            <w:pPr>
              <w:widowControl/>
              <w:autoSpaceDE w:val="0"/>
              <w:autoSpaceDN w:val="0"/>
              <w:adjustRightInd w:val="0"/>
              <w:rPr>
                <w:color w:val="auto"/>
              </w:rPr>
            </w:pPr>
            <w:r w:rsidRPr="00343772">
              <w:rPr>
                <w:color w:val="auto"/>
              </w:rPr>
              <w:t>Адаптация туристского маршрута (тропы) для лиц, имеющих нарушение здоровья со стойким расстройством функций организма</w:t>
            </w:r>
            <w:r w:rsidR="00AC7420" w:rsidRPr="00343772">
              <w:rPr>
                <w:color w:val="auto"/>
              </w:rPr>
              <w:t xml:space="preserve"> </w:t>
            </w:r>
            <w:r w:rsidR="00A376E4" w:rsidRPr="00343772">
              <w:rPr>
                <w:color w:val="auto"/>
              </w:rPr>
              <w:t>(указывается информация о создаваемых в процессе реализации проекта условиях для лиц, имеющих нарушение здоровья со стойким расстройством функций организма.)</w:t>
            </w:r>
          </w:p>
        </w:tc>
        <w:tc>
          <w:tcPr>
            <w:tcW w:w="3082" w:type="dxa"/>
          </w:tcPr>
          <w:p w:rsidR="00A208AC" w:rsidRPr="00343772" w:rsidRDefault="00A208AC" w:rsidP="00A208AC">
            <w:pPr>
              <w:jc w:val="both"/>
              <w:rPr>
                <w:color w:val="auto"/>
                <w:sz w:val="28"/>
                <w:szCs w:val="28"/>
              </w:rPr>
            </w:pPr>
          </w:p>
        </w:tc>
      </w:tr>
      <w:tr w:rsidR="00A208AC" w:rsidRPr="00343772" w:rsidTr="00F76048">
        <w:tc>
          <w:tcPr>
            <w:tcW w:w="1129" w:type="dxa"/>
            <w:tcBorders>
              <w:bottom w:val="single" w:sz="4" w:space="0" w:color="auto"/>
            </w:tcBorders>
          </w:tcPr>
          <w:p w:rsidR="00A208AC" w:rsidRPr="00343772" w:rsidRDefault="00BC1E72" w:rsidP="00A208AC">
            <w:pPr>
              <w:spacing w:line="276" w:lineRule="auto"/>
              <w:jc w:val="center"/>
              <w:rPr>
                <w:color w:val="auto"/>
              </w:rPr>
            </w:pPr>
            <w:r w:rsidRPr="00343772">
              <w:rPr>
                <w:color w:val="auto"/>
              </w:rPr>
              <w:t>18.</w:t>
            </w:r>
          </w:p>
        </w:tc>
        <w:tc>
          <w:tcPr>
            <w:tcW w:w="5103" w:type="dxa"/>
            <w:tcBorders>
              <w:bottom w:val="single" w:sz="4" w:space="0" w:color="auto"/>
            </w:tcBorders>
          </w:tcPr>
          <w:p w:rsidR="00A376E4" w:rsidRPr="00343772" w:rsidRDefault="00A208AC" w:rsidP="00A376E4">
            <w:pPr>
              <w:widowControl/>
              <w:autoSpaceDE w:val="0"/>
              <w:autoSpaceDN w:val="0"/>
              <w:adjustRightInd w:val="0"/>
              <w:rPr>
                <w:color w:val="auto"/>
              </w:rPr>
            </w:pPr>
            <w:r w:rsidRPr="00343772">
              <w:rPr>
                <w:color w:val="auto"/>
              </w:rPr>
              <w:t>Площадки (территории, зоны), предназначенные для осуществления сопутствующей предпринимательской деятельности</w:t>
            </w:r>
            <w:r w:rsidR="002504D0" w:rsidRPr="00343772">
              <w:rPr>
                <w:color w:val="auto"/>
              </w:rPr>
              <w:t xml:space="preserve"> </w:t>
            </w:r>
            <w:r w:rsidR="00A376E4" w:rsidRPr="00343772">
              <w:rPr>
                <w:color w:val="auto"/>
              </w:rPr>
              <w:t>(указывается информация о создании</w:t>
            </w:r>
          </w:p>
          <w:p w:rsidR="00A376E4" w:rsidRPr="00343772" w:rsidRDefault="00A376E4" w:rsidP="00A376E4">
            <w:pPr>
              <w:widowControl/>
              <w:autoSpaceDE w:val="0"/>
              <w:autoSpaceDN w:val="0"/>
              <w:adjustRightInd w:val="0"/>
              <w:rPr>
                <w:color w:val="auto"/>
              </w:rPr>
            </w:pPr>
            <w:r w:rsidRPr="00343772">
              <w:rPr>
                <w:color w:val="auto"/>
              </w:rPr>
              <w:t>в рамках реализации проекта площадок (территорий, зон), предусмотренных для размещения торговых и игровых объектов, пунктов проката спортивного</w:t>
            </w:r>
          </w:p>
          <w:p w:rsidR="00A208AC" w:rsidRPr="00343772" w:rsidRDefault="00A376E4" w:rsidP="00A376E4">
            <w:pPr>
              <w:widowControl/>
              <w:autoSpaceDE w:val="0"/>
              <w:autoSpaceDN w:val="0"/>
              <w:adjustRightInd w:val="0"/>
              <w:rPr>
                <w:color w:val="auto"/>
              </w:rPr>
            </w:pPr>
            <w:r w:rsidRPr="00343772">
              <w:rPr>
                <w:color w:val="auto"/>
              </w:rPr>
              <w:t>инвентаря, нестационарных средств размещения и иных объектов), не менее 1 площадки</w:t>
            </w:r>
          </w:p>
        </w:tc>
        <w:tc>
          <w:tcPr>
            <w:tcW w:w="3082" w:type="dxa"/>
            <w:tcBorders>
              <w:bottom w:val="single" w:sz="4" w:space="0" w:color="auto"/>
            </w:tcBorders>
          </w:tcPr>
          <w:p w:rsidR="00A208AC" w:rsidRPr="00343772" w:rsidRDefault="00A208AC" w:rsidP="00A208AC">
            <w:pPr>
              <w:rPr>
                <w:color w:val="auto"/>
                <w:sz w:val="28"/>
                <w:szCs w:val="28"/>
              </w:rPr>
            </w:pPr>
          </w:p>
        </w:tc>
      </w:tr>
      <w:tr w:rsidR="00A208AC" w:rsidRPr="00343772" w:rsidTr="00F76048">
        <w:tc>
          <w:tcPr>
            <w:tcW w:w="1129" w:type="dxa"/>
            <w:tcBorders>
              <w:top w:val="single" w:sz="4" w:space="0" w:color="auto"/>
              <w:left w:val="single" w:sz="4" w:space="0" w:color="auto"/>
              <w:bottom w:val="single" w:sz="4" w:space="0" w:color="auto"/>
              <w:right w:val="single" w:sz="4" w:space="0" w:color="auto"/>
            </w:tcBorders>
          </w:tcPr>
          <w:p w:rsidR="00A208AC" w:rsidRPr="00343772" w:rsidRDefault="00BC1E72" w:rsidP="00A208AC">
            <w:pPr>
              <w:spacing w:line="276" w:lineRule="auto"/>
              <w:jc w:val="center"/>
              <w:rPr>
                <w:color w:val="auto"/>
              </w:rPr>
            </w:pPr>
            <w:r w:rsidRPr="00343772">
              <w:rPr>
                <w:color w:val="auto"/>
              </w:rPr>
              <w:t>19.</w:t>
            </w:r>
          </w:p>
        </w:tc>
        <w:tc>
          <w:tcPr>
            <w:tcW w:w="5103" w:type="dxa"/>
            <w:tcBorders>
              <w:top w:val="single" w:sz="4" w:space="0" w:color="auto"/>
              <w:left w:val="single" w:sz="4" w:space="0" w:color="auto"/>
              <w:bottom w:val="single" w:sz="4" w:space="0" w:color="auto"/>
              <w:right w:val="single" w:sz="4" w:space="0" w:color="auto"/>
            </w:tcBorders>
          </w:tcPr>
          <w:p w:rsidR="00A208AC" w:rsidRPr="00343772" w:rsidRDefault="00A208AC" w:rsidP="00F76048">
            <w:pPr>
              <w:jc w:val="both"/>
              <w:rPr>
                <w:color w:val="auto"/>
              </w:rPr>
            </w:pPr>
            <w:r w:rsidRPr="00343772">
              <w:rPr>
                <w:color w:val="auto"/>
              </w:rPr>
              <w:t xml:space="preserve">Информационный ресурс о туристском маршруте (тропе) </w:t>
            </w:r>
            <w:r w:rsidRPr="00343772">
              <w:rPr>
                <w:color w:val="auto"/>
              </w:rPr>
              <w:br/>
              <w:t>в информационно-телекоммуникационной сети «Интернет»</w:t>
            </w:r>
          </w:p>
        </w:tc>
        <w:tc>
          <w:tcPr>
            <w:tcW w:w="3082" w:type="dxa"/>
            <w:tcBorders>
              <w:top w:val="single" w:sz="4" w:space="0" w:color="auto"/>
              <w:left w:val="single" w:sz="4" w:space="0" w:color="auto"/>
              <w:bottom w:val="single" w:sz="4" w:space="0" w:color="auto"/>
              <w:right w:val="single" w:sz="4" w:space="0" w:color="auto"/>
            </w:tcBorders>
          </w:tcPr>
          <w:p w:rsidR="00A208AC" w:rsidRPr="00343772" w:rsidRDefault="00A208AC" w:rsidP="005834FC">
            <w:pPr>
              <w:jc w:val="both"/>
              <w:rPr>
                <w:color w:val="auto"/>
                <w:sz w:val="28"/>
                <w:szCs w:val="28"/>
              </w:rPr>
            </w:pPr>
          </w:p>
        </w:tc>
      </w:tr>
      <w:tr w:rsidR="00A208AC" w:rsidRPr="00343772" w:rsidTr="00F76048">
        <w:tc>
          <w:tcPr>
            <w:tcW w:w="1129" w:type="dxa"/>
            <w:tcBorders>
              <w:top w:val="single" w:sz="4" w:space="0" w:color="auto"/>
              <w:left w:val="single" w:sz="4" w:space="0" w:color="auto"/>
              <w:bottom w:val="single" w:sz="4" w:space="0" w:color="auto"/>
              <w:right w:val="single" w:sz="4" w:space="0" w:color="auto"/>
            </w:tcBorders>
          </w:tcPr>
          <w:p w:rsidR="00A208AC" w:rsidRPr="00343772" w:rsidRDefault="00BC1E72" w:rsidP="00A208AC">
            <w:pPr>
              <w:spacing w:line="276" w:lineRule="auto"/>
              <w:jc w:val="center"/>
              <w:rPr>
                <w:color w:val="auto"/>
              </w:rPr>
            </w:pPr>
            <w:r w:rsidRPr="00343772">
              <w:rPr>
                <w:color w:val="auto"/>
              </w:rPr>
              <w:t>20.</w:t>
            </w:r>
          </w:p>
        </w:tc>
        <w:tc>
          <w:tcPr>
            <w:tcW w:w="5103" w:type="dxa"/>
            <w:tcBorders>
              <w:top w:val="single" w:sz="4" w:space="0" w:color="auto"/>
              <w:left w:val="single" w:sz="4" w:space="0" w:color="auto"/>
              <w:bottom w:val="single" w:sz="4" w:space="0" w:color="auto"/>
              <w:right w:val="single" w:sz="4" w:space="0" w:color="auto"/>
            </w:tcBorders>
          </w:tcPr>
          <w:p w:rsidR="005556A8" w:rsidRPr="00343772" w:rsidRDefault="00A208AC" w:rsidP="005556A8">
            <w:pPr>
              <w:widowControl/>
              <w:autoSpaceDE w:val="0"/>
              <w:autoSpaceDN w:val="0"/>
              <w:adjustRightInd w:val="0"/>
              <w:rPr>
                <w:color w:val="auto"/>
              </w:rPr>
            </w:pPr>
            <w:r w:rsidRPr="00343772">
              <w:rPr>
                <w:color w:val="auto"/>
              </w:rPr>
              <w:t>Навигация передвижения посетителей</w:t>
            </w:r>
            <w:r w:rsidR="002504D0" w:rsidRPr="00343772">
              <w:rPr>
                <w:color w:val="auto"/>
              </w:rPr>
              <w:t xml:space="preserve"> </w:t>
            </w:r>
            <w:r w:rsidR="005556A8" w:rsidRPr="00343772">
              <w:rPr>
                <w:color w:val="auto"/>
              </w:rPr>
              <w:t>(указываются сведения о создаваемой в рамках реализации проекта системе информационных знаков и специальных условных обозначений, устанавливаемых на местности, наносимых на различные объекты и предметы для</w:t>
            </w:r>
          </w:p>
          <w:p w:rsidR="00A208AC" w:rsidRPr="00343772" w:rsidRDefault="005556A8" w:rsidP="005556A8">
            <w:pPr>
              <w:jc w:val="both"/>
              <w:rPr>
                <w:color w:val="auto"/>
              </w:rPr>
            </w:pPr>
            <w:r w:rsidRPr="00343772">
              <w:rPr>
                <w:color w:val="auto"/>
              </w:rPr>
              <w:t>идентификации туристской тропы)</w:t>
            </w:r>
          </w:p>
        </w:tc>
        <w:tc>
          <w:tcPr>
            <w:tcW w:w="3082" w:type="dxa"/>
            <w:tcBorders>
              <w:top w:val="single" w:sz="4" w:space="0" w:color="auto"/>
              <w:left w:val="single" w:sz="4" w:space="0" w:color="auto"/>
              <w:bottom w:val="single" w:sz="4" w:space="0" w:color="auto"/>
              <w:right w:val="single" w:sz="4" w:space="0" w:color="auto"/>
            </w:tcBorders>
          </w:tcPr>
          <w:p w:rsidR="00A208AC" w:rsidRPr="00343772" w:rsidRDefault="00A208AC" w:rsidP="00A208AC">
            <w:pPr>
              <w:autoSpaceDE w:val="0"/>
              <w:autoSpaceDN w:val="0"/>
              <w:adjustRightInd w:val="0"/>
              <w:jc w:val="both"/>
              <w:rPr>
                <w:color w:val="auto"/>
                <w:sz w:val="28"/>
                <w:szCs w:val="28"/>
              </w:rPr>
            </w:pPr>
          </w:p>
        </w:tc>
      </w:tr>
      <w:tr w:rsidR="00A208AC" w:rsidRPr="00343772" w:rsidTr="00F76048">
        <w:tc>
          <w:tcPr>
            <w:tcW w:w="1129" w:type="dxa"/>
            <w:tcBorders>
              <w:top w:val="single" w:sz="4" w:space="0" w:color="auto"/>
              <w:left w:val="single" w:sz="4" w:space="0" w:color="auto"/>
              <w:bottom w:val="single" w:sz="4" w:space="0" w:color="auto"/>
              <w:right w:val="single" w:sz="4" w:space="0" w:color="auto"/>
            </w:tcBorders>
          </w:tcPr>
          <w:p w:rsidR="00A208AC" w:rsidRPr="00343772" w:rsidRDefault="00BC1E72" w:rsidP="00A208AC">
            <w:pPr>
              <w:spacing w:line="276" w:lineRule="auto"/>
              <w:jc w:val="center"/>
              <w:rPr>
                <w:color w:val="auto"/>
              </w:rPr>
            </w:pPr>
            <w:r w:rsidRPr="00343772">
              <w:rPr>
                <w:color w:val="auto"/>
              </w:rPr>
              <w:t>21.</w:t>
            </w:r>
          </w:p>
        </w:tc>
        <w:tc>
          <w:tcPr>
            <w:tcW w:w="5103" w:type="dxa"/>
            <w:tcBorders>
              <w:top w:val="single" w:sz="4" w:space="0" w:color="auto"/>
              <w:left w:val="single" w:sz="4" w:space="0" w:color="auto"/>
              <w:bottom w:val="single" w:sz="4" w:space="0" w:color="auto"/>
              <w:right w:val="single" w:sz="4" w:space="0" w:color="auto"/>
            </w:tcBorders>
          </w:tcPr>
          <w:p w:rsidR="00517652" w:rsidRPr="00343772" w:rsidRDefault="00A208AC" w:rsidP="00517652">
            <w:pPr>
              <w:widowControl/>
              <w:autoSpaceDE w:val="0"/>
              <w:autoSpaceDN w:val="0"/>
              <w:adjustRightInd w:val="0"/>
              <w:rPr>
                <w:color w:val="auto"/>
              </w:rPr>
            </w:pPr>
            <w:r w:rsidRPr="00343772">
              <w:rPr>
                <w:color w:val="auto"/>
              </w:rPr>
              <w:t>Заинтересованные организации и индивидуальные предприниматели</w:t>
            </w:r>
            <w:r w:rsidR="00517652" w:rsidRPr="00343772">
              <w:rPr>
                <w:color w:val="auto"/>
              </w:rPr>
              <w:t xml:space="preserve"> (указывается информация о лицах,</w:t>
            </w:r>
          </w:p>
          <w:p w:rsidR="00A208AC" w:rsidRPr="00343772" w:rsidRDefault="00517652" w:rsidP="00517652">
            <w:pPr>
              <w:widowControl/>
              <w:autoSpaceDE w:val="0"/>
              <w:autoSpaceDN w:val="0"/>
              <w:adjustRightInd w:val="0"/>
              <w:rPr>
                <w:color w:val="auto"/>
              </w:rPr>
            </w:pPr>
            <w:r w:rsidRPr="00343772">
              <w:rPr>
                <w:color w:val="auto"/>
              </w:rPr>
              <w:t xml:space="preserve">заинтересованных в осуществлении на туристском маршруте (тропе) хозяйственной и иной деятельности) </w:t>
            </w:r>
            <w:r w:rsidR="00A208AC" w:rsidRPr="00343772">
              <w:rPr>
                <w:color w:val="auto"/>
              </w:rPr>
              <w:t>(при наличии)</w:t>
            </w:r>
          </w:p>
        </w:tc>
        <w:tc>
          <w:tcPr>
            <w:tcW w:w="3082" w:type="dxa"/>
            <w:tcBorders>
              <w:top w:val="single" w:sz="4" w:space="0" w:color="auto"/>
              <w:left w:val="single" w:sz="4" w:space="0" w:color="auto"/>
              <w:bottom w:val="single" w:sz="4" w:space="0" w:color="auto"/>
              <w:right w:val="single" w:sz="4" w:space="0" w:color="auto"/>
            </w:tcBorders>
          </w:tcPr>
          <w:p w:rsidR="00A208AC" w:rsidRPr="00343772" w:rsidRDefault="00A208AC" w:rsidP="00A208AC">
            <w:pPr>
              <w:jc w:val="both"/>
              <w:rPr>
                <w:color w:val="auto"/>
                <w:sz w:val="28"/>
                <w:szCs w:val="28"/>
              </w:rPr>
            </w:pPr>
          </w:p>
        </w:tc>
      </w:tr>
      <w:tr w:rsidR="005834FC" w:rsidRPr="00343772" w:rsidTr="00F76048">
        <w:tc>
          <w:tcPr>
            <w:tcW w:w="1129" w:type="dxa"/>
            <w:tcBorders>
              <w:top w:val="single" w:sz="4" w:space="0" w:color="auto"/>
              <w:left w:val="single" w:sz="4" w:space="0" w:color="auto"/>
              <w:bottom w:val="single" w:sz="4" w:space="0" w:color="auto"/>
              <w:right w:val="single" w:sz="4" w:space="0" w:color="auto"/>
            </w:tcBorders>
          </w:tcPr>
          <w:p w:rsidR="005834FC" w:rsidRPr="00343772" w:rsidRDefault="002A5196" w:rsidP="005834FC">
            <w:pPr>
              <w:spacing w:line="276" w:lineRule="auto"/>
              <w:jc w:val="center"/>
              <w:rPr>
                <w:color w:val="auto"/>
              </w:rPr>
            </w:pPr>
            <w:r w:rsidRPr="00343772">
              <w:rPr>
                <w:color w:val="auto"/>
              </w:rPr>
              <w:t>22.</w:t>
            </w:r>
          </w:p>
        </w:tc>
        <w:tc>
          <w:tcPr>
            <w:tcW w:w="5103" w:type="dxa"/>
            <w:tcBorders>
              <w:top w:val="single" w:sz="4" w:space="0" w:color="auto"/>
              <w:left w:val="single" w:sz="4" w:space="0" w:color="auto"/>
              <w:bottom w:val="single" w:sz="4" w:space="0" w:color="auto"/>
              <w:right w:val="single" w:sz="4" w:space="0" w:color="auto"/>
            </w:tcBorders>
          </w:tcPr>
          <w:p w:rsidR="005834FC" w:rsidRPr="00343772" w:rsidRDefault="005834FC" w:rsidP="00CC7756">
            <w:pPr>
              <w:spacing w:line="276" w:lineRule="auto"/>
              <w:jc w:val="both"/>
              <w:rPr>
                <w:color w:val="auto"/>
              </w:rPr>
            </w:pPr>
            <w:r w:rsidRPr="00343772">
              <w:rPr>
                <w:color w:val="auto"/>
              </w:rPr>
              <w:t>План-схема туристского маршрута (тропы) (предоставляется в виде приложения)</w:t>
            </w:r>
          </w:p>
          <w:p w:rsidR="005834FC" w:rsidRPr="00343772" w:rsidRDefault="005834FC" w:rsidP="00CC7756">
            <w:pPr>
              <w:jc w:val="both"/>
              <w:rPr>
                <w:color w:val="auto"/>
              </w:rPr>
            </w:pPr>
          </w:p>
        </w:tc>
        <w:tc>
          <w:tcPr>
            <w:tcW w:w="3082" w:type="dxa"/>
            <w:tcBorders>
              <w:top w:val="single" w:sz="4" w:space="0" w:color="auto"/>
              <w:left w:val="single" w:sz="4" w:space="0" w:color="auto"/>
              <w:bottom w:val="single" w:sz="4" w:space="0" w:color="auto"/>
              <w:right w:val="single" w:sz="4" w:space="0" w:color="auto"/>
            </w:tcBorders>
          </w:tcPr>
          <w:p w:rsidR="005834FC" w:rsidRPr="00343772" w:rsidRDefault="005834FC" w:rsidP="005834FC">
            <w:pPr>
              <w:jc w:val="both"/>
              <w:rPr>
                <w:color w:val="auto"/>
                <w:sz w:val="28"/>
                <w:szCs w:val="28"/>
              </w:rPr>
            </w:pPr>
          </w:p>
        </w:tc>
      </w:tr>
      <w:tr w:rsidR="005834FC" w:rsidRPr="00343772" w:rsidTr="00F76048">
        <w:tc>
          <w:tcPr>
            <w:tcW w:w="1129" w:type="dxa"/>
            <w:tcBorders>
              <w:top w:val="single" w:sz="4" w:space="0" w:color="auto"/>
              <w:left w:val="single" w:sz="4" w:space="0" w:color="auto"/>
              <w:bottom w:val="single" w:sz="4" w:space="0" w:color="auto"/>
              <w:right w:val="single" w:sz="4" w:space="0" w:color="auto"/>
            </w:tcBorders>
          </w:tcPr>
          <w:p w:rsidR="005834FC" w:rsidRPr="00343772" w:rsidRDefault="00BC1E72" w:rsidP="00264EE8">
            <w:pPr>
              <w:spacing w:line="276" w:lineRule="auto"/>
              <w:jc w:val="center"/>
              <w:rPr>
                <w:color w:val="auto"/>
              </w:rPr>
            </w:pPr>
            <w:r w:rsidRPr="00343772">
              <w:rPr>
                <w:color w:val="auto"/>
              </w:rPr>
              <w:t>2</w:t>
            </w:r>
            <w:r w:rsidR="00264EE8" w:rsidRPr="00343772">
              <w:rPr>
                <w:color w:val="auto"/>
              </w:rPr>
              <w:t>3</w:t>
            </w:r>
            <w:r w:rsidRPr="00343772">
              <w:rPr>
                <w:color w:val="auto"/>
              </w:rPr>
              <w:t>.</w:t>
            </w:r>
          </w:p>
        </w:tc>
        <w:tc>
          <w:tcPr>
            <w:tcW w:w="5103" w:type="dxa"/>
            <w:tcBorders>
              <w:top w:val="single" w:sz="4" w:space="0" w:color="auto"/>
              <w:left w:val="single" w:sz="4" w:space="0" w:color="auto"/>
              <w:bottom w:val="single" w:sz="4" w:space="0" w:color="auto"/>
              <w:right w:val="single" w:sz="4" w:space="0" w:color="auto"/>
            </w:tcBorders>
          </w:tcPr>
          <w:p w:rsidR="005834FC" w:rsidRPr="00343772" w:rsidRDefault="005834FC" w:rsidP="00CC7756">
            <w:pPr>
              <w:spacing w:line="276" w:lineRule="auto"/>
              <w:jc w:val="both"/>
              <w:rPr>
                <w:color w:val="auto"/>
              </w:rPr>
            </w:pPr>
            <w:r w:rsidRPr="00343772">
              <w:rPr>
                <w:color w:val="auto"/>
              </w:rPr>
              <w:t>Презентация проекта (предоставляется в виде приложения)</w:t>
            </w:r>
            <w:r w:rsidR="002A5196" w:rsidRPr="00343772">
              <w:rPr>
                <w:color w:val="auto"/>
              </w:rPr>
              <w:t>, при наличии</w:t>
            </w:r>
          </w:p>
          <w:p w:rsidR="005834FC" w:rsidRPr="00343772" w:rsidRDefault="005834FC" w:rsidP="00CC7756">
            <w:pPr>
              <w:spacing w:line="276" w:lineRule="auto"/>
              <w:jc w:val="both"/>
              <w:rPr>
                <w:color w:val="auto"/>
              </w:rPr>
            </w:pPr>
          </w:p>
        </w:tc>
        <w:tc>
          <w:tcPr>
            <w:tcW w:w="3082" w:type="dxa"/>
            <w:tcBorders>
              <w:top w:val="single" w:sz="4" w:space="0" w:color="auto"/>
              <w:left w:val="single" w:sz="4" w:space="0" w:color="auto"/>
              <w:bottom w:val="single" w:sz="4" w:space="0" w:color="auto"/>
              <w:right w:val="single" w:sz="4" w:space="0" w:color="auto"/>
            </w:tcBorders>
          </w:tcPr>
          <w:p w:rsidR="005834FC" w:rsidRPr="00343772" w:rsidRDefault="005834FC" w:rsidP="005834FC">
            <w:pPr>
              <w:jc w:val="both"/>
              <w:rPr>
                <w:color w:val="auto"/>
                <w:sz w:val="28"/>
                <w:szCs w:val="28"/>
              </w:rPr>
            </w:pPr>
          </w:p>
        </w:tc>
      </w:tr>
      <w:tr w:rsidR="005834FC" w:rsidRPr="00343772" w:rsidTr="00F76048">
        <w:tc>
          <w:tcPr>
            <w:tcW w:w="1129" w:type="dxa"/>
            <w:tcBorders>
              <w:top w:val="single" w:sz="4" w:space="0" w:color="auto"/>
              <w:left w:val="single" w:sz="4" w:space="0" w:color="auto"/>
              <w:bottom w:val="single" w:sz="4" w:space="0" w:color="auto"/>
              <w:right w:val="single" w:sz="4" w:space="0" w:color="auto"/>
            </w:tcBorders>
          </w:tcPr>
          <w:p w:rsidR="005834FC" w:rsidRPr="00343772" w:rsidRDefault="00BC1E72" w:rsidP="00264EE8">
            <w:pPr>
              <w:spacing w:line="276" w:lineRule="auto"/>
              <w:jc w:val="center"/>
              <w:rPr>
                <w:color w:val="auto"/>
              </w:rPr>
            </w:pPr>
            <w:r w:rsidRPr="00343772">
              <w:rPr>
                <w:color w:val="auto"/>
              </w:rPr>
              <w:t>2</w:t>
            </w:r>
            <w:r w:rsidR="00264EE8" w:rsidRPr="00343772">
              <w:rPr>
                <w:color w:val="auto"/>
              </w:rPr>
              <w:t>4</w:t>
            </w:r>
            <w:r w:rsidRPr="00343772">
              <w:rPr>
                <w:color w:val="auto"/>
              </w:rPr>
              <w:t>.</w:t>
            </w:r>
          </w:p>
        </w:tc>
        <w:tc>
          <w:tcPr>
            <w:tcW w:w="5103" w:type="dxa"/>
            <w:tcBorders>
              <w:top w:val="single" w:sz="4" w:space="0" w:color="auto"/>
              <w:left w:val="single" w:sz="4" w:space="0" w:color="auto"/>
              <w:bottom w:val="single" w:sz="4" w:space="0" w:color="auto"/>
              <w:right w:val="single" w:sz="4" w:space="0" w:color="auto"/>
            </w:tcBorders>
          </w:tcPr>
          <w:p w:rsidR="005834FC" w:rsidRPr="00343772" w:rsidRDefault="005834FC" w:rsidP="00CC7756">
            <w:pPr>
              <w:spacing w:line="276" w:lineRule="auto"/>
              <w:jc w:val="both"/>
              <w:rPr>
                <w:color w:val="auto"/>
              </w:rPr>
            </w:pPr>
            <w:r w:rsidRPr="00343772">
              <w:rPr>
                <w:color w:val="auto"/>
              </w:rPr>
              <w:t>Иные материалы по усмотрению участника отбора (предоставляется в виде приложения)</w:t>
            </w:r>
          </w:p>
        </w:tc>
        <w:tc>
          <w:tcPr>
            <w:tcW w:w="3082" w:type="dxa"/>
            <w:tcBorders>
              <w:top w:val="single" w:sz="4" w:space="0" w:color="auto"/>
              <w:left w:val="single" w:sz="4" w:space="0" w:color="auto"/>
              <w:bottom w:val="single" w:sz="4" w:space="0" w:color="auto"/>
              <w:right w:val="single" w:sz="4" w:space="0" w:color="auto"/>
            </w:tcBorders>
          </w:tcPr>
          <w:p w:rsidR="005834FC" w:rsidRPr="00343772" w:rsidRDefault="005834FC" w:rsidP="005834FC">
            <w:pPr>
              <w:jc w:val="both"/>
              <w:rPr>
                <w:color w:val="auto"/>
                <w:sz w:val="28"/>
                <w:szCs w:val="28"/>
              </w:rPr>
            </w:pPr>
          </w:p>
        </w:tc>
      </w:tr>
    </w:tbl>
    <w:p w:rsidR="0018753E" w:rsidRPr="00343772" w:rsidRDefault="0018753E" w:rsidP="0018753E">
      <w:pPr>
        <w:widowControl/>
        <w:spacing w:before="240" w:after="240" w:line="276" w:lineRule="auto"/>
        <w:jc w:val="center"/>
        <w:rPr>
          <w:b/>
          <w:color w:val="auto"/>
          <w:sz w:val="28"/>
        </w:rPr>
      </w:pPr>
      <w:r w:rsidRPr="00343772">
        <w:rPr>
          <w:b/>
          <w:color w:val="auto"/>
          <w:sz w:val="28"/>
        </w:rPr>
        <w:t>План расходов</w:t>
      </w:r>
      <w:r w:rsidR="002504D0" w:rsidRPr="00343772">
        <w:rPr>
          <w:b/>
          <w:color w:val="auto"/>
          <w:sz w:val="28"/>
        </w:rPr>
        <w:t xml:space="preserve"> </w:t>
      </w:r>
    </w:p>
    <w:tbl>
      <w:tblPr>
        <w:tblStyle w:val="afffffffff2"/>
        <w:tblW w:w="9209" w:type="dxa"/>
        <w:tblLayout w:type="fixed"/>
        <w:tblLook w:val="04A0" w:firstRow="1" w:lastRow="0" w:firstColumn="1" w:lastColumn="0" w:noHBand="0" w:noVBand="1"/>
      </w:tblPr>
      <w:tblGrid>
        <w:gridCol w:w="846"/>
        <w:gridCol w:w="3402"/>
        <w:gridCol w:w="1134"/>
        <w:gridCol w:w="1134"/>
        <w:gridCol w:w="1418"/>
        <w:gridCol w:w="1275"/>
      </w:tblGrid>
      <w:tr w:rsidR="00BD4575" w:rsidRPr="00343772" w:rsidTr="00720431">
        <w:trPr>
          <w:trHeight w:val="390"/>
        </w:trPr>
        <w:tc>
          <w:tcPr>
            <w:tcW w:w="846" w:type="dxa"/>
            <w:vMerge w:val="restart"/>
            <w:vAlign w:val="center"/>
          </w:tcPr>
          <w:p w:rsidR="00BD4575" w:rsidRPr="00343772" w:rsidRDefault="00BD4575" w:rsidP="00CE6C35">
            <w:pPr>
              <w:widowControl/>
              <w:jc w:val="center"/>
              <w:rPr>
                <w:b/>
                <w:color w:val="auto"/>
                <w:szCs w:val="24"/>
              </w:rPr>
            </w:pPr>
            <w:r w:rsidRPr="00343772">
              <w:rPr>
                <w:b/>
                <w:color w:val="auto"/>
                <w:szCs w:val="24"/>
              </w:rPr>
              <w:t>№ п/п</w:t>
            </w:r>
          </w:p>
        </w:tc>
        <w:tc>
          <w:tcPr>
            <w:tcW w:w="3402" w:type="dxa"/>
            <w:vMerge w:val="restart"/>
            <w:vAlign w:val="center"/>
          </w:tcPr>
          <w:p w:rsidR="00BD4575" w:rsidRPr="00343772" w:rsidRDefault="00BD4575" w:rsidP="00625F2F">
            <w:pPr>
              <w:widowControl/>
              <w:jc w:val="center"/>
              <w:rPr>
                <w:b/>
                <w:color w:val="auto"/>
                <w:szCs w:val="24"/>
              </w:rPr>
            </w:pPr>
            <w:r w:rsidRPr="00343772">
              <w:rPr>
                <w:b/>
                <w:color w:val="auto"/>
                <w:szCs w:val="24"/>
              </w:rPr>
              <w:t xml:space="preserve">Направления расходов </w:t>
            </w:r>
          </w:p>
        </w:tc>
        <w:tc>
          <w:tcPr>
            <w:tcW w:w="3686" w:type="dxa"/>
            <w:gridSpan w:val="3"/>
            <w:tcBorders>
              <w:bottom w:val="single" w:sz="4" w:space="0" w:color="auto"/>
            </w:tcBorders>
            <w:vAlign w:val="center"/>
          </w:tcPr>
          <w:p w:rsidR="00BD4575" w:rsidRPr="00343772" w:rsidRDefault="00BD4575" w:rsidP="00CE6C35">
            <w:pPr>
              <w:widowControl/>
              <w:jc w:val="center"/>
              <w:rPr>
                <w:b/>
                <w:color w:val="auto"/>
                <w:szCs w:val="24"/>
              </w:rPr>
            </w:pPr>
            <w:r w:rsidRPr="00343772">
              <w:rPr>
                <w:b/>
                <w:color w:val="auto"/>
                <w:szCs w:val="24"/>
              </w:rPr>
              <w:t>Сумма, рублей</w:t>
            </w:r>
          </w:p>
        </w:tc>
        <w:tc>
          <w:tcPr>
            <w:tcW w:w="1275" w:type="dxa"/>
            <w:vMerge w:val="restart"/>
            <w:vAlign w:val="center"/>
          </w:tcPr>
          <w:p w:rsidR="00BD4575" w:rsidRPr="00343772" w:rsidRDefault="00BD4575" w:rsidP="00CE6C35">
            <w:pPr>
              <w:widowControl/>
              <w:jc w:val="center"/>
              <w:rPr>
                <w:b/>
                <w:color w:val="auto"/>
                <w:szCs w:val="24"/>
              </w:rPr>
            </w:pPr>
            <w:r w:rsidRPr="00343772">
              <w:rPr>
                <w:b/>
                <w:color w:val="auto"/>
                <w:szCs w:val="24"/>
              </w:rPr>
              <w:t>Расши-фровка расходов</w:t>
            </w:r>
          </w:p>
        </w:tc>
      </w:tr>
      <w:tr w:rsidR="00BD4575" w:rsidRPr="00343772" w:rsidTr="00720431">
        <w:trPr>
          <w:trHeight w:val="390"/>
        </w:trPr>
        <w:tc>
          <w:tcPr>
            <w:tcW w:w="846" w:type="dxa"/>
            <w:vMerge/>
            <w:vAlign w:val="center"/>
          </w:tcPr>
          <w:p w:rsidR="00BD4575" w:rsidRPr="00343772" w:rsidRDefault="00BD4575" w:rsidP="00CE6C35">
            <w:pPr>
              <w:jc w:val="center"/>
              <w:rPr>
                <w:b/>
                <w:color w:val="auto"/>
                <w:szCs w:val="24"/>
              </w:rPr>
            </w:pPr>
          </w:p>
        </w:tc>
        <w:tc>
          <w:tcPr>
            <w:tcW w:w="3402" w:type="dxa"/>
            <w:vMerge/>
            <w:vAlign w:val="center"/>
          </w:tcPr>
          <w:p w:rsidR="00BD4575" w:rsidRPr="00343772" w:rsidRDefault="00BD4575" w:rsidP="00CE6C35">
            <w:pPr>
              <w:jc w:val="center"/>
              <w:rPr>
                <w:b/>
                <w:color w:val="auto"/>
                <w:szCs w:val="24"/>
              </w:rPr>
            </w:pPr>
          </w:p>
        </w:tc>
        <w:tc>
          <w:tcPr>
            <w:tcW w:w="1134" w:type="dxa"/>
            <w:tcBorders>
              <w:top w:val="single" w:sz="4" w:space="0" w:color="auto"/>
            </w:tcBorders>
            <w:vAlign w:val="center"/>
          </w:tcPr>
          <w:p w:rsidR="00BD4575" w:rsidRPr="00343772" w:rsidRDefault="00BD4575" w:rsidP="00CE6C35">
            <w:pPr>
              <w:jc w:val="center"/>
              <w:rPr>
                <w:b/>
                <w:color w:val="auto"/>
                <w:szCs w:val="24"/>
              </w:rPr>
            </w:pPr>
            <w:r w:rsidRPr="00343772">
              <w:rPr>
                <w:b/>
                <w:color w:val="auto"/>
                <w:szCs w:val="24"/>
              </w:rPr>
              <w:t>всего</w:t>
            </w:r>
          </w:p>
        </w:tc>
        <w:tc>
          <w:tcPr>
            <w:tcW w:w="1134" w:type="dxa"/>
            <w:tcBorders>
              <w:top w:val="single" w:sz="4" w:space="0" w:color="auto"/>
            </w:tcBorders>
            <w:vAlign w:val="center"/>
          </w:tcPr>
          <w:p w:rsidR="00BD4575" w:rsidRPr="00343772" w:rsidRDefault="00BD4575" w:rsidP="00CE6C35">
            <w:pPr>
              <w:widowControl/>
              <w:jc w:val="center"/>
              <w:rPr>
                <w:b/>
                <w:color w:val="auto"/>
                <w:szCs w:val="24"/>
              </w:rPr>
            </w:pPr>
            <w:r w:rsidRPr="00343772">
              <w:rPr>
                <w:b/>
                <w:color w:val="auto"/>
                <w:szCs w:val="24"/>
              </w:rPr>
              <w:t>субсидия</w:t>
            </w:r>
          </w:p>
        </w:tc>
        <w:tc>
          <w:tcPr>
            <w:tcW w:w="1418" w:type="dxa"/>
            <w:vAlign w:val="center"/>
          </w:tcPr>
          <w:p w:rsidR="00BD4575" w:rsidRPr="00343772" w:rsidRDefault="00BD4575" w:rsidP="00CE6C35">
            <w:pPr>
              <w:widowControl/>
              <w:jc w:val="center"/>
              <w:rPr>
                <w:b/>
                <w:color w:val="auto"/>
                <w:szCs w:val="24"/>
              </w:rPr>
            </w:pPr>
            <w:r w:rsidRPr="00343772">
              <w:rPr>
                <w:b/>
                <w:color w:val="auto"/>
                <w:szCs w:val="24"/>
              </w:rPr>
              <w:t>софинанси-рование</w:t>
            </w:r>
          </w:p>
        </w:tc>
        <w:tc>
          <w:tcPr>
            <w:tcW w:w="1275" w:type="dxa"/>
            <w:vMerge/>
            <w:vAlign w:val="center"/>
          </w:tcPr>
          <w:p w:rsidR="00BD4575" w:rsidRPr="00343772" w:rsidRDefault="00BD4575" w:rsidP="00CE6C35">
            <w:pPr>
              <w:jc w:val="center"/>
              <w:rPr>
                <w:b/>
                <w:color w:val="auto"/>
                <w:szCs w:val="24"/>
              </w:rPr>
            </w:pPr>
          </w:p>
        </w:tc>
      </w:tr>
      <w:tr w:rsidR="0018753E" w:rsidRPr="00343772" w:rsidTr="00720431">
        <w:tc>
          <w:tcPr>
            <w:tcW w:w="846" w:type="dxa"/>
          </w:tcPr>
          <w:p w:rsidR="0018753E" w:rsidRPr="00343772" w:rsidRDefault="0018753E" w:rsidP="00CE6C35">
            <w:pPr>
              <w:widowControl/>
              <w:spacing w:line="276" w:lineRule="auto"/>
              <w:jc w:val="center"/>
              <w:rPr>
                <w:b/>
                <w:color w:val="auto"/>
                <w:szCs w:val="24"/>
              </w:rPr>
            </w:pPr>
            <w:r w:rsidRPr="00343772">
              <w:rPr>
                <w:b/>
                <w:color w:val="auto"/>
                <w:szCs w:val="24"/>
              </w:rPr>
              <w:t>1</w:t>
            </w:r>
          </w:p>
        </w:tc>
        <w:tc>
          <w:tcPr>
            <w:tcW w:w="3402" w:type="dxa"/>
          </w:tcPr>
          <w:p w:rsidR="0018753E" w:rsidRPr="00343772" w:rsidRDefault="0018753E" w:rsidP="00CE6C35">
            <w:pPr>
              <w:widowControl/>
              <w:spacing w:line="276" w:lineRule="auto"/>
              <w:jc w:val="center"/>
              <w:rPr>
                <w:b/>
                <w:color w:val="auto"/>
                <w:szCs w:val="24"/>
              </w:rPr>
            </w:pPr>
            <w:r w:rsidRPr="00343772">
              <w:rPr>
                <w:b/>
                <w:color w:val="auto"/>
                <w:szCs w:val="24"/>
              </w:rPr>
              <w:t>2</w:t>
            </w:r>
          </w:p>
        </w:tc>
        <w:tc>
          <w:tcPr>
            <w:tcW w:w="1134" w:type="dxa"/>
          </w:tcPr>
          <w:p w:rsidR="0018753E" w:rsidRPr="00343772" w:rsidRDefault="0018753E" w:rsidP="00CE6C35">
            <w:pPr>
              <w:widowControl/>
              <w:spacing w:line="276" w:lineRule="auto"/>
              <w:jc w:val="center"/>
              <w:rPr>
                <w:b/>
                <w:color w:val="auto"/>
                <w:szCs w:val="24"/>
              </w:rPr>
            </w:pPr>
            <w:r w:rsidRPr="00343772">
              <w:rPr>
                <w:b/>
                <w:color w:val="auto"/>
                <w:szCs w:val="24"/>
              </w:rPr>
              <w:t>3</w:t>
            </w:r>
          </w:p>
        </w:tc>
        <w:tc>
          <w:tcPr>
            <w:tcW w:w="1134" w:type="dxa"/>
          </w:tcPr>
          <w:p w:rsidR="0018753E" w:rsidRPr="00343772" w:rsidRDefault="0018753E" w:rsidP="00CE6C35">
            <w:pPr>
              <w:widowControl/>
              <w:spacing w:line="276" w:lineRule="auto"/>
              <w:jc w:val="center"/>
              <w:rPr>
                <w:b/>
                <w:color w:val="auto"/>
                <w:szCs w:val="24"/>
              </w:rPr>
            </w:pPr>
            <w:r w:rsidRPr="00343772">
              <w:rPr>
                <w:b/>
                <w:color w:val="auto"/>
                <w:szCs w:val="24"/>
              </w:rPr>
              <w:t>4</w:t>
            </w:r>
          </w:p>
        </w:tc>
        <w:tc>
          <w:tcPr>
            <w:tcW w:w="1418" w:type="dxa"/>
          </w:tcPr>
          <w:p w:rsidR="0018753E" w:rsidRPr="00343772" w:rsidRDefault="0018753E" w:rsidP="00CE6C35">
            <w:pPr>
              <w:widowControl/>
              <w:spacing w:line="276" w:lineRule="auto"/>
              <w:jc w:val="center"/>
              <w:rPr>
                <w:b/>
                <w:color w:val="auto"/>
                <w:szCs w:val="24"/>
              </w:rPr>
            </w:pPr>
            <w:r w:rsidRPr="00343772">
              <w:rPr>
                <w:b/>
                <w:color w:val="auto"/>
                <w:szCs w:val="24"/>
              </w:rPr>
              <w:t>5</w:t>
            </w:r>
          </w:p>
        </w:tc>
        <w:tc>
          <w:tcPr>
            <w:tcW w:w="1275" w:type="dxa"/>
          </w:tcPr>
          <w:p w:rsidR="0018753E" w:rsidRPr="00343772" w:rsidRDefault="0018753E" w:rsidP="00CE6C35">
            <w:pPr>
              <w:widowControl/>
              <w:spacing w:line="276" w:lineRule="auto"/>
              <w:jc w:val="center"/>
              <w:rPr>
                <w:b/>
                <w:color w:val="auto"/>
                <w:szCs w:val="24"/>
              </w:rPr>
            </w:pPr>
            <w:r w:rsidRPr="00343772">
              <w:rPr>
                <w:b/>
                <w:color w:val="auto"/>
                <w:szCs w:val="24"/>
              </w:rPr>
              <w:t>6</w:t>
            </w:r>
          </w:p>
        </w:tc>
      </w:tr>
      <w:tr w:rsidR="00625F2F" w:rsidRPr="00343772" w:rsidTr="00720431">
        <w:tc>
          <w:tcPr>
            <w:tcW w:w="846" w:type="dxa"/>
          </w:tcPr>
          <w:p w:rsidR="00625F2F" w:rsidRPr="00343772" w:rsidRDefault="00625F2F" w:rsidP="00CE6C35">
            <w:pPr>
              <w:widowControl/>
              <w:spacing w:line="276" w:lineRule="auto"/>
              <w:jc w:val="center"/>
              <w:rPr>
                <w:color w:val="auto"/>
                <w:szCs w:val="24"/>
              </w:rPr>
            </w:pPr>
            <w:r w:rsidRPr="00343772">
              <w:rPr>
                <w:color w:val="auto"/>
                <w:szCs w:val="24"/>
              </w:rPr>
              <w:t>1.</w:t>
            </w:r>
          </w:p>
        </w:tc>
        <w:tc>
          <w:tcPr>
            <w:tcW w:w="3402" w:type="dxa"/>
          </w:tcPr>
          <w:p w:rsidR="00625F2F" w:rsidRPr="00343772" w:rsidRDefault="00625F2F" w:rsidP="00625F2F">
            <w:pPr>
              <w:widowControl/>
              <w:spacing w:line="276" w:lineRule="auto"/>
              <w:jc w:val="both"/>
              <w:rPr>
                <w:color w:val="auto"/>
                <w:szCs w:val="24"/>
              </w:rPr>
            </w:pPr>
            <w:r w:rsidRPr="00343772">
              <w:rPr>
                <w:color w:val="auto"/>
              </w:rPr>
              <w:t>Проведение комплекса мероприятий по созданию тропы (устройство оснований и покрытий</w:t>
            </w:r>
            <w:r w:rsidR="009C0601" w:rsidRPr="00343772">
              <w:rPr>
                <w:color w:val="auto"/>
              </w:rPr>
              <w:t xml:space="preserve"> (гравийное, щебень, щебеночно-песочное)</w:t>
            </w:r>
            <w:r w:rsidRPr="00343772">
              <w:rPr>
                <w:color w:val="auto"/>
              </w:rPr>
              <w:t xml:space="preserve"> и другие сопутствующие работы (услуги), связанные с созданием тропы)</w:t>
            </w:r>
          </w:p>
        </w:tc>
        <w:tc>
          <w:tcPr>
            <w:tcW w:w="1134" w:type="dxa"/>
          </w:tcPr>
          <w:p w:rsidR="00625F2F" w:rsidRPr="00343772" w:rsidRDefault="00625F2F" w:rsidP="00CE6C35">
            <w:pPr>
              <w:widowControl/>
              <w:spacing w:line="276" w:lineRule="auto"/>
              <w:jc w:val="center"/>
              <w:rPr>
                <w:color w:val="auto"/>
                <w:szCs w:val="24"/>
              </w:rPr>
            </w:pPr>
          </w:p>
        </w:tc>
        <w:tc>
          <w:tcPr>
            <w:tcW w:w="1134" w:type="dxa"/>
          </w:tcPr>
          <w:p w:rsidR="00625F2F" w:rsidRPr="00343772" w:rsidRDefault="00625F2F" w:rsidP="00CE6C35">
            <w:pPr>
              <w:widowControl/>
              <w:spacing w:line="276" w:lineRule="auto"/>
              <w:jc w:val="center"/>
              <w:rPr>
                <w:color w:val="auto"/>
                <w:szCs w:val="24"/>
              </w:rPr>
            </w:pPr>
          </w:p>
        </w:tc>
        <w:tc>
          <w:tcPr>
            <w:tcW w:w="1418" w:type="dxa"/>
          </w:tcPr>
          <w:p w:rsidR="00625F2F" w:rsidRPr="00343772" w:rsidRDefault="00625F2F" w:rsidP="00CE6C35">
            <w:pPr>
              <w:widowControl/>
              <w:spacing w:line="276" w:lineRule="auto"/>
              <w:jc w:val="center"/>
              <w:rPr>
                <w:color w:val="auto"/>
                <w:szCs w:val="24"/>
              </w:rPr>
            </w:pPr>
          </w:p>
        </w:tc>
        <w:tc>
          <w:tcPr>
            <w:tcW w:w="1275" w:type="dxa"/>
          </w:tcPr>
          <w:p w:rsidR="00625F2F" w:rsidRPr="00343772" w:rsidRDefault="00625F2F" w:rsidP="00CE6C35">
            <w:pPr>
              <w:widowControl/>
              <w:spacing w:line="276" w:lineRule="auto"/>
              <w:jc w:val="center"/>
              <w:rPr>
                <w:color w:val="auto"/>
                <w:szCs w:val="24"/>
              </w:rPr>
            </w:pPr>
          </w:p>
        </w:tc>
      </w:tr>
      <w:tr w:rsidR="00625F2F" w:rsidRPr="00343772" w:rsidTr="00720431">
        <w:trPr>
          <w:trHeight w:val="1803"/>
        </w:trPr>
        <w:tc>
          <w:tcPr>
            <w:tcW w:w="846" w:type="dxa"/>
          </w:tcPr>
          <w:p w:rsidR="00625F2F" w:rsidRPr="00343772" w:rsidRDefault="00625F2F" w:rsidP="00CE6C35">
            <w:pPr>
              <w:widowControl/>
              <w:spacing w:line="276" w:lineRule="auto"/>
              <w:jc w:val="center"/>
              <w:rPr>
                <w:color w:val="auto"/>
                <w:szCs w:val="24"/>
              </w:rPr>
            </w:pPr>
            <w:r w:rsidRPr="00343772">
              <w:rPr>
                <w:color w:val="auto"/>
                <w:szCs w:val="24"/>
              </w:rPr>
              <w:t>2.</w:t>
            </w:r>
          </w:p>
        </w:tc>
        <w:tc>
          <w:tcPr>
            <w:tcW w:w="3402" w:type="dxa"/>
          </w:tcPr>
          <w:p w:rsidR="00625F2F" w:rsidRPr="00343772" w:rsidRDefault="00625F2F" w:rsidP="00343772">
            <w:pPr>
              <w:widowControl/>
              <w:spacing w:line="288" w:lineRule="atLeast"/>
              <w:jc w:val="both"/>
              <w:rPr>
                <w:color w:val="auto"/>
              </w:rPr>
            </w:pPr>
            <w:r w:rsidRPr="00343772">
              <w:rPr>
                <w:color w:val="auto"/>
              </w:rPr>
              <w:t xml:space="preserve">Создание системы визуальной информации и навигации </w:t>
            </w:r>
            <w:r w:rsidR="00385860" w:rsidRPr="00343772">
              <w:rPr>
                <w:color w:val="auto"/>
              </w:rPr>
              <w:t>(с учетом адаптации туристского маршрута (тропы) для лиц, имеющих нарушение здоровья со стойким расстройством функций организма)</w:t>
            </w:r>
            <w:r w:rsidR="00003BF3" w:rsidRPr="00343772">
              <w:rPr>
                <w:color w:val="auto"/>
              </w:rPr>
              <w:t>: информационные стенды с картой- схемой маршрута, QR-код с аудио- экскурсией по истории и легенде туристского маршрута (тропы) (при наличии), информационные щиты, предупреждающие знаки</w:t>
            </w:r>
          </w:p>
        </w:tc>
        <w:tc>
          <w:tcPr>
            <w:tcW w:w="1134" w:type="dxa"/>
          </w:tcPr>
          <w:p w:rsidR="00625F2F" w:rsidRPr="00343772" w:rsidRDefault="00625F2F" w:rsidP="00CE6C35">
            <w:pPr>
              <w:widowControl/>
              <w:spacing w:line="276" w:lineRule="auto"/>
              <w:jc w:val="center"/>
              <w:rPr>
                <w:color w:val="auto"/>
                <w:szCs w:val="24"/>
              </w:rPr>
            </w:pPr>
          </w:p>
        </w:tc>
        <w:tc>
          <w:tcPr>
            <w:tcW w:w="1134" w:type="dxa"/>
          </w:tcPr>
          <w:p w:rsidR="00625F2F" w:rsidRPr="00343772" w:rsidRDefault="00625F2F" w:rsidP="00CE6C35">
            <w:pPr>
              <w:widowControl/>
              <w:spacing w:line="276" w:lineRule="auto"/>
              <w:jc w:val="center"/>
              <w:rPr>
                <w:color w:val="auto"/>
                <w:szCs w:val="24"/>
              </w:rPr>
            </w:pPr>
          </w:p>
        </w:tc>
        <w:tc>
          <w:tcPr>
            <w:tcW w:w="1418" w:type="dxa"/>
          </w:tcPr>
          <w:p w:rsidR="00625F2F" w:rsidRPr="00343772" w:rsidRDefault="00625F2F" w:rsidP="00CE6C35">
            <w:pPr>
              <w:widowControl/>
              <w:spacing w:line="276" w:lineRule="auto"/>
              <w:jc w:val="center"/>
              <w:rPr>
                <w:color w:val="auto"/>
                <w:szCs w:val="24"/>
              </w:rPr>
            </w:pPr>
          </w:p>
        </w:tc>
        <w:tc>
          <w:tcPr>
            <w:tcW w:w="1275" w:type="dxa"/>
          </w:tcPr>
          <w:p w:rsidR="00625F2F" w:rsidRPr="00343772" w:rsidRDefault="00625F2F" w:rsidP="00CE6C35">
            <w:pPr>
              <w:widowControl/>
              <w:spacing w:line="276" w:lineRule="auto"/>
              <w:jc w:val="center"/>
              <w:rPr>
                <w:color w:val="auto"/>
                <w:szCs w:val="24"/>
              </w:rPr>
            </w:pPr>
          </w:p>
        </w:tc>
      </w:tr>
      <w:tr w:rsidR="00625F2F" w:rsidRPr="00343772" w:rsidTr="00720431">
        <w:tc>
          <w:tcPr>
            <w:tcW w:w="846" w:type="dxa"/>
          </w:tcPr>
          <w:p w:rsidR="00625F2F" w:rsidRPr="00343772" w:rsidRDefault="00625F2F" w:rsidP="00CE6C35">
            <w:pPr>
              <w:widowControl/>
              <w:spacing w:line="276" w:lineRule="auto"/>
              <w:jc w:val="center"/>
              <w:rPr>
                <w:color w:val="auto"/>
                <w:szCs w:val="24"/>
              </w:rPr>
            </w:pPr>
            <w:r w:rsidRPr="00343772">
              <w:rPr>
                <w:color w:val="auto"/>
                <w:szCs w:val="24"/>
              </w:rPr>
              <w:t>3.</w:t>
            </w:r>
          </w:p>
        </w:tc>
        <w:tc>
          <w:tcPr>
            <w:tcW w:w="3402" w:type="dxa"/>
          </w:tcPr>
          <w:p w:rsidR="00625F2F" w:rsidRPr="00343772" w:rsidRDefault="00625F2F" w:rsidP="007D1142">
            <w:pPr>
              <w:widowControl/>
              <w:spacing w:line="288" w:lineRule="atLeast"/>
              <w:jc w:val="both"/>
              <w:rPr>
                <w:color w:val="auto"/>
              </w:rPr>
            </w:pPr>
            <w:r w:rsidRPr="00343772">
              <w:rPr>
                <w:color w:val="auto"/>
              </w:rPr>
              <w:t>Обустройство входной группы (зоны) (конструктивные элементы (</w:t>
            </w:r>
            <w:r w:rsidR="007D1142" w:rsidRPr="00343772">
              <w:rPr>
                <w:color w:val="auto"/>
              </w:rPr>
              <w:t>шлагбаум</w:t>
            </w:r>
            <w:r w:rsidR="00746DCF" w:rsidRPr="00343772">
              <w:rPr>
                <w:color w:val="auto"/>
              </w:rPr>
              <w:t xml:space="preserve"> металлический</w:t>
            </w:r>
            <w:r w:rsidRPr="00343772">
              <w:rPr>
                <w:color w:val="auto"/>
              </w:rPr>
              <w:t>), информационные стенды с картой - схемой маршрута</w:t>
            </w:r>
            <w:r w:rsidR="00EB6E8C" w:rsidRPr="00343772">
              <w:rPr>
                <w:color w:val="auto"/>
              </w:rPr>
              <w:t>)</w:t>
            </w:r>
          </w:p>
        </w:tc>
        <w:tc>
          <w:tcPr>
            <w:tcW w:w="1134" w:type="dxa"/>
          </w:tcPr>
          <w:p w:rsidR="00625F2F" w:rsidRPr="00343772" w:rsidRDefault="00625F2F" w:rsidP="00CE6C35">
            <w:pPr>
              <w:widowControl/>
              <w:spacing w:line="276" w:lineRule="auto"/>
              <w:jc w:val="center"/>
              <w:rPr>
                <w:color w:val="auto"/>
                <w:szCs w:val="24"/>
              </w:rPr>
            </w:pPr>
          </w:p>
        </w:tc>
        <w:tc>
          <w:tcPr>
            <w:tcW w:w="1134" w:type="dxa"/>
          </w:tcPr>
          <w:p w:rsidR="00625F2F" w:rsidRPr="00343772" w:rsidRDefault="00625F2F" w:rsidP="00CE6C35">
            <w:pPr>
              <w:widowControl/>
              <w:spacing w:line="276" w:lineRule="auto"/>
              <w:jc w:val="center"/>
              <w:rPr>
                <w:color w:val="auto"/>
                <w:szCs w:val="24"/>
              </w:rPr>
            </w:pPr>
          </w:p>
        </w:tc>
        <w:tc>
          <w:tcPr>
            <w:tcW w:w="1418" w:type="dxa"/>
          </w:tcPr>
          <w:p w:rsidR="00625F2F" w:rsidRPr="00343772" w:rsidRDefault="00625F2F" w:rsidP="00CE6C35">
            <w:pPr>
              <w:widowControl/>
              <w:spacing w:line="276" w:lineRule="auto"/>
              <w:jc w:val="center"/>
              <w:rPr>
                <w:color w:val="auto"/>
                <w:szCs w:val="24"/>
              </w:rPr>
            </w:pPr>
          </w:p>
        </w:tc>
        <w:tc>
          <w:tcPr>
            <w:tcW w:w="1275" w:type="dxa"/>
          </w:tcPr>
          <w:p w:rsidR="00625F2F" w:rsidRPr="00343772" w:rsidRDefault="00625F2F" w:rsidP="00CE6C35">
            <w:pPr>
              <w:widowControl/>
              <w:spacing w:line="276" w:lineRule="auto"/>
              <w:jc w:val="center"/>
              <w:rPr>
                <w:color w:val="auto"/>
                <w:szCs w:val="24"/>
              </w:rPr>
            </w:pPr>
          </w:p>
        </w:tc>
      </w:tr>
      <w:tr w:rsidR="00625F2F" w:rsidRPr="00343772" w:rsidTr="00720431">
        <w:tc>
          <w:tcPr>
            <w:tcW w:w="846" w:type="dxa"/>
          </w:tcPr>
          <w:p w:rsidR="00625F2F" w:rsidRPr="00343772" w:rsidRDefault="00625F2F" w:rsidP="00CE6C35">
            <w:pPr>
              <w:widowControl/>
              <w:spacing w:line="276" w:lineRule="auto"/>
              <w:jc w:val="center"/>
              <w:rPr>
                <w:color w:val="auto"/>
                <w:szCs w:val="24"/>
              </w:rPr>
            </w:pPr>
            <w:r w:rsidRPr="00343772">
              <w:rPr>
                <w:color w:val="auto"/>
                <w:szCs w:val="24"/>
              </w:rPr>
              <w:t>4.</w:t>
            </w:r>
          </w:p>
        </w:tc>
        <w:tc>
          <w:tcPr>
            <w:tcW w:w="3402" w:type="dxa"/>
          </w:tcPr>
          <w:p w:rsidR="00003BF3" w:rsidRPr="00343772" w:rsidRDefault="00625F2F" w:rsidP="00343772">
            <w:pPr>
              <w:widowControl/>
              <w:autoSpaceDE w:val="0"/>
              <w:autoSpaceDN w:val="0"/>
              <w:adjustRightInd w:val="0"/>
              <w:jc w:val="both"/>
              <w:rPr>
                <w:color w:val="auto"/>
              </w:rPr>
            </w:pPr>
            <w:r w:rsidRPr="00343772">
              <w:rPr>
                <w:color w:val="auto"/>
              </w:rPr>
              <w:t>Приобретение некапитальных строений, сооружений, элементы благоустройства (</w:t>
            </w:r>
            <w:r w:rsidR="00003BF3" w:rsidRPr="00343772">
              <w:rPr>
                <w:color w:val="auto"/>
              </w:rPr>
              <w:t>благоустройства</w:t>
            </w:r>
            <w:r w:rsidR="00003BF3" w:rsidRPr="00343772">
              <w:rPr>
                <w:rFonts w:ascii="TimesNewRoman" w:hAnsi="TimesNewRoman" w:cs="TimesNewRoman"/>
                <w:color w:val="auto"/>
                <w:sz w:val="28"/>
                <w:szCs w:val="28"/>
              </w:rPr>
              <w:t xml:space="preserve"> </w:t>
            </w:r>
            <w:r w:rsidR="00003BF3" w:rsidRPr="00343772">
              <w:rPr>
                <w:color w:val="auto"/>
              </w:rPr>
              <w:t>(санитарные модули (не менее1 ед.), скамейки/лавочки (не менее 5 ед.),</w:t>
            </w:r>
          </w:p>
          <w:p w:rsidR="00625F2F" w:rsidRPr="00343772" w:rsidRDefault="00003BF3" w:rsidP="00003BF3">
            <w:pPr>
              <w:widowControl/>
              <w:spacing w:line="288" w:lineRule="atLeast"/>
              <w:jc w:val="both"/>
              <w:rPr>
                <w:color w:val="auto"/>
              </w:rPr>
            </w:pPr>
            <w:r w:rsidRPr="00343772">
              <w:rPr>
                <w:color w:val="auto"/>
              </w:rPr>
              <w:t>беседки деревянные с хоз.блоком (не менее1 ед.), беседка деревянная обзорная 4х3 /4х4 м. со ставнями, стеклами (поликарбонат), съемными дверями с замком (не менее 4 ед.), урна для мусора уличная (не менее 5ед.), мусорный бак металлический 0,75 м3 (не менее 1 ед.) и иные объекты, создаваемые в рамках реализации проекта</w:t>
            </w:r>
            <w:r w:rsidR="00625F2F" w:rsidRPr="00343772">
              <w:rPr>
                <w:color w:val="auto"/>
              </w:rPr>
              <w:t>), включая доставку, монтаж, установку, погрузочно-разгрузочные работы.</w:t>
            </w:r>
          </w:p>
          <w:p w:rsidR="00625F2F" w:rsidRPr="00343772" w:rsidRDefault="00625F2F" w:rsidP="00625F2F">
            <w:pPr>
              <w:widowControl/>
              <w:spacing w:line="288" w:lineRule="atLeast"/>
              <w:jc w:val="both"/>
              <w:rPr>
                <w:color w:val="auto"/>
              </w:rPr>
            </w:pPr>
          </w:p>
        </w:tc>
        <w:tc>
          <w:tcPr>
            <w:tcW w:w="1134" w:type="dxa"/>
          </w:tcPr>
          <w:p w:rsidR="00625F2F" w:rsidRPr="00343772" w:rsidRDefault="00625F2F" w:rsidP="00CE6C35">
            <w:pPr>
              <w:widowControl/>
              <w:spacing w:line="276" w:lineRule="auto"/>
              <w:jc w:val="center"/>
              <w:rPr>
                <w:color w:val="auto"/>
                <w:szCs w:val="24"/>
              </w:rPr>
            </w:pPr>
          </w:p>
        </w:tc>
        <w:tc>
          <w:tcPr>
            <w:tcW w:w="1134" w:type="dxa"/>
          </w:tcPr>
          <w:p w:rsidR="00625F2F" w:rsidRPr="00343772" w:rsidRDefault="00625F2F" w:rsidP="00CE6C35">
            <w:pPr>
              <w:widowControl/>
              <w:spacing w:line="276" w:lineRule="auto"/>
              <w:jc w:val="center"/>
              <w:rPr>
                <w:color w:val="auto"/>
                <w:szCs w:val="24"/>
              </w:rPr>
            </w:pPr>
          </w:p>
        </w:tc>
        <w:tc>
          <w:tcPr>
            <w:tcW w:w="1418" w:type="dxa"/>
          </w:tcPr>
          <w:p w:rsidR="00625F2F" w:rsidRPr="00343772" w:rsidRDefault="00625F2F" w:rsidP="00CE6C35">
            <w:pPr>
              <w:widowControl/>
              <w:spacing w:line="276" w:lineRule="auto"/>
              <w:jc w:val="center"/>
              <w:rPr>
                <w:color w:val="auto"/>
                <w:szCs w:val="24"/>
              </w:rPr>
            </w:pPr>
          </w:p>
        </w:tc>
        <w:tc>
          <w:tcPr>
            <w:tcW w:w="1275" w:type="dxa"/>
          </w:tcPr>
          <w:p w:rsidR="00625F2F" w:rsidRPr="00343772" w:rsidRDefault="00625F2F" w:rsidP="00CE6C35">
            <w:pPr>
              <w:widowControl/>
              <w:spacing w:line="276" w:lineRule="auto"/>
              <w:jc w:val="center"/>
              <w:rPr>
                <w:color w:val="auto"/>
                <w:szCs w:val="24"/>
              </w:rPr>
            </w:pPr>
          </w:p>
        </w:tc>
      </w:tr>
      <w:tr w:rsidR="0018753E" w:rsidRPr="00343772" w:rsidTr="00720431">
        <w:tc>
          <w:tcPr>
            <w:tcW w:w="4248" w:type="dxa"/>
            <w:gridSpan w:val="2"/>
          </w:tcPr>
          <w:p w:rsidR="0018753E" w:rsidRPr="00343772" w:rsidRDefault="0018753E" w:rsidP="00CE6C35">
            <w:pPr>
              <w:widowControl/>
              <w:rPr>
                <w:color w:val="auto"/>
                <w:szCs w:val="24"/>
              </w:rPr>
            </w:pPr>
            <w:r w:rsidRPr="00343772">
              <w:rPr>
                <w:color w:val="auto"/>
                <w:szCs w:val="24"/>
              </w:rPr>
              <w:t>Итого:</w:t>
            </w:r>
          </w:p>
        </w:tc>
        <w:tc>
          <w:tcPr>
            <w:tcW w:w="1134" w:type="dxa"/>
          </w:tcPr>
          <w:p w:rsidR="0018753E" w:rsidRPr="00343772" w:rsidRDefault="0018753E" w:rsidP="00CE6C35">
            <w:pPr>
              <w:widowControl/>
              <w:spacing w:line="276" w:lineRule="auto"/>
              <w:jc w:val="center"/>
              <w:rPr>
                <w:color w:val="auto"/>
                <w:szCs w:val="24"/>
              </w:rPr>
            </w:pPr>
          </w:p>
        </w:tc>
        <w:tc>
          <w:tcPr>
            <w:tcW w:w="1134" w:type="dxa"/>
          </w:tcPr>
          <w:p w:rsidR="0018753E" w:rsidRPr="00343772" w:rsidRDefault="0018753E" w:rsidP="00CE6C35">
            <w:pPr>
              <w:widowControl/>
              <w:spacing w:line="276" w:lineRule="auto"/>
              <w:jc w:val="center"/>
              <w:rPr>
                <w:color w:val="auto"/>
                <w:szCs w:val="24"/>
              </w:rPr>
            </w:pPr>
          </w:p>
        </w:tc>
        <w:tc>
          <w:tcPr>
            <w:tcW w:w="1418" w:type="dxa"/>
          </w:tcPr>
          <w:p w:rsidR="0018753E" w:rsidRPr="00343772" w:rsidRDefault="0018753E" w:rsidP="00CE6C35">
            <w:pPr>
              <w:widowControl/>
              <w:spacing w:line="276" w:lineRule="auto"/>
              <w:jc w:val="center"/>
              <w:rPr>
                <w:color w:val="auto"/>
                <w:szCs w:val="24"/>
              </w:rPr>
            </w:pPr>
          </w:p>
        </w:tc>
        <w:tc>
          <w:tcPr>
            <w:tcW w:w="1275" w:type="dxa"/>
          </w:tcPr>
          <w:p w:rsidR="0018753E" w:rsidRPr="00343772" w:rsidRDefault="0018753E" w:rsidP="00CE6C35">
            <w:pPr>
              <w:widowControl/>
              <w:spacing w:line="276" w:lineRule="auto"/>
              <w:jc w:val="center"/>
              <w:rPr>
                <w:color w:val="auto"/>
                <w:szCs w:val="24"/>
              </w:rPr>
            </w:pPr>
          </w:p>
        </w:tc>
      </w:tr>
    </w:tbl>
    <w:p w:rsidR="0018753E" w:rsidRPr="00343772" w:rsidRDefault="0018753E" w:rsidP="0018753E">
      <w:pPr>
        <w:tabs>
          <w:tab w:val="left" w:pos="1134"/>
        </w:tabs>
        <w:outlineLvl w:val="0"/>
        <w:rPr>
          <w:color w:val="auto"/>
          <w:sz w:val="28"/>
          <w:szCs w:val="28"/>
        </w:rPr>
      </w:pPr>
    </w:p>
    <w:p w:rsidR="0018753E" w:rsidRPr="00343772" w:rsidRDefault="0018753E" w:rsidP="0018753E">
      <w:pPr>
        <w:tabs>
          <w:tab w:val="left" w:pos="1134"/>
        </w:tabs>
        <w:outlineLvl w:val="0"/>
        <w:rPr>
          <w:color w:val="auto"/>
          <w:sz w:val="28"/>
          <w:szCs w:val="28"/>
        </w:rPr>
      </w:pPr>
    </w:p>
    <w:tbl>
      <w:tblPr>
        <w:tblW w:w="0" w:type="auto"/>
        <w:tblInd w:w="-108" w:type="dxa"/>
        <w:tblLayout w:type="fixed"/>
        <w:tblCellMar>
          <w:left w:w="10" w:type="dxa"/>
          <w:right w:w="10" w:type="dxa"/>
        </w:tblCellMar>
        <w:tblLook w:val="04A0" w:firstRow="1" w:lastRow="0" w:firstColumn="1" w:lastColumn="0" w:noHBand="0" w:noVBand="1"/>
      </w:tblPr>
      <w:tblGrid>
        <w:gridCol w:w="3481"/>
        <w:gridCol w:w="980"/>
        <w:gridCol w:w="2249"/>
        <w:gridCol w:w="420"/>
        <w:gridCol w:w="2352"/>
      </w:tblGrid>
      <w:tr w:rsidR="0018753E" w:rsidRPr="00343772" w:rsidTr="00CE6C35">
        <w:tc>
          <w:tcPr>
            <w:tcW w:w="3481" w:type="dxa"/>
            <w:tcBorders>
              <w:bottom w:val="single" w:sz="4" w:space="0" w:color="000000"/>
            </w:tcBorders>
            <w:shd w:val="clear" w:color="auto" w:fill="auto"/>
            <w:tcMar>
              <w:left w:w="10" w:type="dxa"/>
              <w:right w:w="10" w:type="dxa"/>
            </w:tcMar>
          </w:tcPr>
          <w:p w:rsidR="0018753E" w:rsidRPr="00343772" w:rsidRDefault="0018753E" w:rsidP="00CE6C35">
            <w:pPr>
              <w:rPr>
                <w:color w:val="auto"/>
                <w:szCs w:val="24"/>
              </w:rPr>
            </w:pPr>
          </w:p>
        </w:tc>
        <w:tc>
          <w:tcPr>
            <w:tcW w:w="980" w:type="dxa"/>
            <w:shd w:val="clear" w:color="auto" w:fill="auto"/>
            <w:tcMar>
              <w:left w:w="10" w:type="dxa"/>
              <w:right w:w="10" w:type="dxa"/>
            </w:tcMar>
          </w:tcPr>
          <w:p w:rsidR="0018753E" w:rsidRPr="00343772" w:rsidRDefault="0018753E" w:rsidP="00CE6C35">
            <w:pPr>
              <w:rPr>
                <w:color w:val="auto"/>
                <w:szCs w:val="24"/>
              </w:rPr>
            </w:pPr>
          </w:p>
        </w:tc>
        <w:tc>
          <w:tcPr>
            <w:tcW w:w="2249" w:type="dxa"/>
            <w:tcBorders>
              <w:bottom w:val="single" w:sz="4" w:space="0" w:color="000000"/>
            </w:tcBorders>
            <w:shd w:val="clear" w:color="auto" w:fill="auto"/>
            <w:tcMar>
              <w:left w:w="10" w:type="dxa"/>
              <w:right w:w="10" w:type="dxa"/>
            </w:tcMar>
          </w:tcPr>
          <w:p w:rsidR="0018753E" w:rsidRPr="00343772" w:rsidRDefault="0018753E" w:rsidP="00CE6C35">
            <w:pPr>
              <w:rPr>
                <w:color w:val="auto"/>
                <w:szCs w:val="24"/>
              </w:rPr>
            </w:pPr>
          </w:p>
        </w:tc>
        <w:tc>
          <w:tcPr>
            <w:tcW w:w="420" w:type="dxa"/>
            <w:shd w:val="clear" w:color="auto" w:fill="auto"/>
            <w:tcMar>
              <w:left w:w="10" w:type="dxa"/>
              <w:right w:w="10" w:type="dxa"/>
            </w:tcMar>
          </w:tcPr>
          <w:p w:rsidR="0018753E" w:rsidRPr="00343772" w:rsidRDefault="0018753E" w:rsidP="00CE6C35">
            <w:pPr>
              <w:rPr>
                <w:color w:val="auto"/>
                <w:szCs w:val="24"/>
              </w:rPr>
            </w:pPr>
          </w:p>
        </w:tc>
        <w:tc>
          <w:tcPr>
            <w:tcW w:w="2352" w:type="dxa"/>
            <w:tcBorders>
              <w:bottom w:val="single" w:sz="4" w:space="0" w:color="000000"/>
            </w:tcBorders>
            <w:shd w:val="clear" w:color="auto" w:fill="auto"/>
            <w:tcMar>
              <w:left w:w="10" w:type="dxa"/>
              <w:right w:w="10" w:type="dxa"/>
            </w:tcMar>
          </w:tcPr>
          <w:p w:rsidR="0018753E" w:rsidRPr="00343772" w:rsidRDefault="0018753E" w:rsidP="00CE6C35">
            <w:pPr>
              <w:rPr>
                <w:color w:val="auto"/>
                <w:szCs w:val="24"/>
              </w:rPr>
            </w:pPr>
          </w:p>
        </w:tc>
      </w:tr>
      <w:tr w:rsidR="0018753E" w:rsidRPr="00343772" w:rsidTr="00CE6C35">
        <w:tc>
          <w:tcPr>
            <w:tcW w:w="3481" w:type="dxa"/>
            <w:tcBorders>
              <w:top w:val="single" w:sz="4" w:space="0" w:color="000000"/>
            </w:tcBorders>
            <w:shd w:val="clear" w:color="auto" w:fill="auto"/>
            <w:tcMar>
              <w:left w:w="10" w:type="dxa"/>
              <w:right w:w="10" w:type="dxa"/>
            </w:tcMar>
          </w:tcPr>
          <w:p w:rsidR="0018753E" w:rsidRPr="00343772" w:rsidRDefault="0018753E" w:rsidP="00CE6C35">
            <w:pPr>
              <w:jc w:val="center"/>
              <w:rPr>
                <w:color w:val="auto"/>
                <w:szCs w:val="24"/>
              </w:rPr>
            </w:pPr>
            <w:r w:rsidRPr="00343772">
              <w:rPr>
                <w:color w:val="auto"/>
                <w:szCs w:val="24"/>
              </w:rPr>
              <w:t>(должность руководителя юридического лица /  уполномоченное лицо)</w:t>
            </w:r>
          </w:p>
        </w:tc>
        <w:tc>
          <w:tcPr>
            <w:tcW w:w="980" w:type="dxa"/>
            <w:shd w:val="clear" w:color="auto" w:fill="auto"/>
            <w:tcMar>
              <w:left w:w="10" w:type="dxa"/>
              <w:right w:w="10" w:type="dxa"/>
            </w:tcMar>
          </w:tcPr>
          <w:p w:rsidR="0018753E" w:rsidRPr="00343772" w:rsidRDefault="0018753E" w:rsidP="00CE6C35">
            <w:pPr>
              <w:jc w:val="center"/>
              <w:rPr>
                <w:color w:val="auto"/>
                <w:szCs w:val="24"/>
              </w:rPr>
            </w:pPr>
          </w:p>
        </w:tc>
        <w:tc>
          <w:tcPr>
            <w:tcW w:w="2249" w:type="dxa"/>
            <w:tcBorders>
              <w:top w:val="single" w:sz="4" w:space="0" w:color="000000"/>
            </w:tcBorders>
            <w:shd w:val="clear" w:color="auto" w:fill="auto"/>
            <w:tcMar>
              <w:left w:w="10" w:type="dxa"/>
              <w:right w:w="10" w:type="dxa"/>
            </w:tcMar>
          </w:tcPr>
          <w:p w:rsidR="0018753E" w:rsidRPr="00343772" w:rsidRDefault="0018753E" w:rsidP="00CE6C35">
            <w:pPr>
              <w:jc w:val="center"/>
              <w:rPr>
                <w:color w:val="auto"/>
                <w:szCs w:val="24"/>
              </w:rPr>
            </w:pPr>
            <w:r w:rsidRPr="00343772">
              <w:rPr>
                <w:color w:val="auto"/>
                <w:szCs w:val="24"/>
              </w:rPr>
              <w:t>(подпись)</w:t>
            </w:r>
          </w:p>
        </w:tc>
        <w:tc>
          <w:tcPr>
            <w:tcW w:w="420" w:type="dxa"/>
            <w:shd w:val="clear" w:color="auto" w:fill="auto"/>
            <w:tcMar>
              <w:left w:w="10" w:type="dxa"/>
              <w:right w:w="10" w:type="dxa"/>
            </w:tcMar>
          </w:tcPr>
          <w:p w:rsidR="0018753E" w:rsidRPr="00343772" w:rsidRDefault="0018753E" w:rsidP="00CE6C35">
            <w:pPr>
              <w:jc w:val="center"/>
              <w:rPr>
                <w:color w:val="auto"/>
                <w:szCs w:val="24"/>
              </w:rPr>
            </w:pPr>
          </w:p>
        </w:tc>
        <w:tc>
          <w:tcPr>
            <w:tcW w:w="2352" w:type="dxa"/>
            <w:tcBorders>
              <w:top w:val="single" w:sz="4" w:space="0" w:color="000000"/>
            </w:tcBorders>
            <w:shd w:val="clear" w:color="auto" w:fill="auto"/>
            <w:tcMar>
              <w:left w:w="10" w:type="dxa"/>
              <w:right w:w="10" w:type="dxa"/>
            </w:tcMar>
          </w:tcPr>
          <w:p w:rsidR="0018753E" w:rsidRPr="00343772" w:rsidRDefault="0018753E" w:rsidP="00CE6C35">
            <w:pPr>
              <w:jc w:val="center"/>
              <w:rPr>
                <w:color w:val="auto"/>
                <w:szCs w:val="24"/>
              </w:rPr>
            </w:pPr>
            <w:r w:rsidRPr="00343772">
              <w:rPr>
                <w:color w:val="auto"/>
                <w:szCs w:val="24"/>
              </w:rPr>
              <w:t>(Ф.И.О.)</w:t>
            </w:r>
          </w:p>
        </w:tc>
      </w:tr>
    </w:tbl>
    <w:p w:rsidR="0018753E" w:rsidRPr="00343772" w:rsidRDefault="0018753E" w:rsidP="0018753E">
      <w:pPr>
        <w:spacing w:after="240"/>
        <w:rPr>
          <w:color w:val="auto"/>
          <w:szCs w:val="24"/>
        </w:rPr>
      </w:pPr>
    </w:p>
    <w:p w:rsidR="0018753E" w:rsidRPr="00343772" w:rsidRDefault="0018753E" w:rsidP="0018753E">
      <w:pPr>
        <w:spacing w:after="240"/>
        <w:rPr>
          <w:color w:val="auto"/>
          <w:szCs w:val="24"/>
        </w:rPr>
      </w:pPr>
      <w:r w:rsidRPr="00343772">
        <w:rPr>
          <w:color w:val="auto"/>
          <w:szCs w:val="24"/>
        </w:rPr>
        <w:t>МП (при наличии)</w:t>
      </w:r>
    </w:p>
    <w:tbl>
      <w:tblPr>
        <w:tblStyle w:val="afffffffff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8"/>
      </w:tblGrid>
      <w:tr w:rsidR="00343772" w:rsidRPr="00343772" w:rsidTr="00BE5037">
        <w:tc>
          <w:tcPr>
            <w:tcW w:w="9338" w:type="dxa"/>
          </w:tcPr>
          <w:p w:rsidR="00BE5037" w:rsidRPr="00343772" w:rsidRDefault="00BE5037" w:rsidP="00BE5037">
            <w:pPr>
              <w:widowControl/>
              <w:autoSpaceDE w:val="0"/>
              <w:autoSpaceDN w:val="0"/>
              <w:adjustRightInd w:val="0"/>
              <w:ind w:firstLine="709"/>
              <w:jc w:val="both"/>
              <w:rPr>
                <w:color w:val="auto"/>
                <w:sz w:val="24"/>
                <w:szCs w:val="24"/>
              </w:rPr>
            </w:pPr>
            <w:r w:rsidRPr="00343772">
              <w:rPr>
                <w:color w:val="auto"/>
                <w:sz w:val="24"/>
                <w:szCs w:val="24"/>
              </w:rPr>
              <w:t xml:space="preserve">* При разработке проекта рекомендуется руководствоваться следующим национальным стандартом: «ГОСТ Р 70586-2022. Национальный стандарт Российской Федерации. Туризм и сопутствующие услуги. Туристские тропы. Обустройство троп в целях обеспечения безопасности туристов и охраны окружающей среды. Минимальные требования», утвержден и введен в действие приказом Росстандарта от 29 декабря 2022 г. № 1708-ст. </w:t>
            </w:r>
          </w:p>
          <w:p w:rsidR="00BE5037" w:rsidRPr="00343772" w:rsidRDefault="00BE5037" w:rsidP="0018753E">
            <w:pPr>
              <w:rPr>
                <w:color w:val="auto"/>
                <w:sz w:val="40"/>
                <w:szCs w:val="24"/>
              </w:rPr>
            </w:pPr>
          </w:p>
        </w:tc>
      </w:tr>
    </w:tbl>
    <w:p w:rsidR="00A208AC" w:rsidRPr="00343772" w:rsidRDefault="00A208AC" w:rsidP="0018753E">
      <w:pPr>
        <w:autoSpaceDE w:val="0"/>
        <w:autoSpaceDN w:val="0"/>
        <w:adjustRightInd w:val="0"/>
        <w:ind w:left="4820"/>
        <w:jc w:val="both"/>
        <w:rPr>
          <w:color w:val="auto"/>
          <w:sz w:val="24"/>
          <w:szCs w:val="24"/>
        </w:rPr>
      </w:pPr>
    </w:p>
    <w:p w:rsidR="007B6DC7" w:rsidRPr="00343772" w:rsidRDefault="007B6DC7"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343772" w:rsidRPr="00343772" w:rsidRDefault="00343772" w:rsidP="0018753E">
      <w:pPr>
        <w:autoSpaceDE w:val="0"/>
        <w:autoSpaceDN w:val="0"/>
        <w:adjustRightInd w:val="0"/>
        <w:ind w:left="4820"/>
        <w:jc w:val="both"/>
        <w:rPr>
          <w:color w:val="auto"/>
          <w:sz w:val="24"/>
          <w:szCs w:val="24"/>
        </w:rPr>
      </w:pPr>
    </w:p>
    <w:p w:rsidR="007B6DC7" w:rsidRPr="00343772" w:rsidRDefault="007B6DC7" w:rsidP="0018753E">
      <w:pPr>
        <w:autoSpaceDE w:val="0"/>
        <w:autoSpaceDN w:val="0"/>
        <w:adjustRightInd w:val="0"/>
        <w:ind w:left="4820"/>
        <w:jc w:val="both"/>
        <w:rPr>
          <w:color w:val="auto"/>
          <w:sz w:val="24"/>
          <w:szCs w:val="24"/>
        </w:rPr>
      </w:pPr>
    </w:p>
    <w:p w:rsidR="00BC3A48" w:rsidRPr="00343772" w:rsidRDefault="00BC3A48" w:rsidP="00BC3A48">
      <w:pPr>
        <w:autoSpaceDE w:val="0"/>
        <w:autoSpaceDN w:val="0"/>
        <w:adjustRightInd w:val="0"/>
        <w:ind w:left="4820"/>
        <w:jc w:val="center"/>
        <w:rPr>
          <w:bCs/>
          <w:color w:val="auto"/>
          <w:sz w:val="24"/>
          <w:szCs w:val="24"/>
        </w:rPr>
      </w:pPr>
      <w:r w:rsidRPr="00343772">
        <w:rPr>
          <w:bCs/>
          <w:color w:val="auto"/>
          <w:sz w:val="24"/>
          <w:szCs w:val="24"/>
        </w:rPr>
        <w:t xml:space="preserve">Приложение </w:t>
      </w:r>
      <w:r w:rsidR="00E145FE" w:rsidRPr="00343772">
        <w:rPr>
          <w:bCs/>
          <w:color w:val="auto"/>
          <w:sz w:val="24"/>
          <w:szCs w:val="24"/>
        </w:rPr>
        <w:t>3</w:t>
      </w:r>
      <w:r w:rsidRPr="00343772">
        <w:rPr>
          <w:bCs/>
          <w:color w:val="auto"/>
          <w:sz w:val="24"/>
          <w:szCs w:val="24"/>
        </w:rPr>
        <w:br/>
        <w:t xml:space="preserve">к </w:t>
      </w:r>
      <w:r w:rsidRPr="00343772">
        <w:rPr>
          <w:color w:val="auto"/>
          <w:sz w:val="24"/>
          <w:szCs w:val="24"/>
        </w:rPr>
        <w:t>Порядку</w:t>
      </w:r>
      <w:r w:rsidRPr="00343772">
        <w:rPr>
          <w:bCs/>
          <w:color w:val="auto"/>
          <w:sz w:val="24"/>
          <w:szCs w:val="24"/>
        </w:rPr>
        <w:t xml:space="preserve"> предоставления субсидии на финансовое обеспечение затрат, связанных с благоустройством пешеходного маршрута</w:t>
      </w:r>
    </w:p>
    <w:p w:rsidR="00BC3A48" w:rsidRPr="00343772" w:rsidRDefault="00BC3A48" w:rsidP="00BC3A48">
      <w:pPr>
        <w:autoSpaceDE w:val="0"/>
        <w:autoSpaceDN w:val="0"/>
        <w:adjustRightInd w:val="0"/>
        <w:ind w:left="4820"/>
        <w:jc w:val="center"/>
        <w:rPr>
          <w:bCs/>
          <w:color w:val="auto"/>
          <w:sz w:val="24"/>
          <w:szCs w:val="24"/>
        </w:rPr>
      </w:pPr>
      <w:r w:rsidRPr="00343772">
        <w:rPr>
          <w:bCs/>
          <w:color w:val="auto"/>
          <w:sz w:val="24"/>
          <w:szCs w:val="24"/>
        </w:rPr>
        <w:t xml:space="preserve"> «Гора Михаила» г. Анадырь</w:t>
      </w:r>
    </w:p>
    <w:p w:rsidR="00BC3A48" w:rsidRPr="00343772" w:rsidRDefault="00BC3A48" w:rsidP="00BC3A48">
      <w:pPr>
        <w:autoSpaceDE w:val="0"/>
        <w:autoSpaceDN w:val="0"/>
        <w:adjustRightInd w:val="0"/>
        <w:ind w:left="4962"/>
        <w:jc w:val="center"/>
        <w:rPr>
          <w:bCs/>
          <w:color w:val="auto"/>
          <w:sz w:val="24"/>
          <w:szCs w:val="24"/>
        </w:rPr>
      </w:pPr>
    </w:p>
    <w:p w:rsidR="00BC3A48" w:rsidRPr="00343772" w:rsidRDefault="00BC3A48" w:rsidP="00BC3A48">
      <w:pPr>
        <w:autoSpaceDE w:val="0"/>
        <w:autoSpaceDN w:val="0"/>
        <w:adjustRightInd w:val="0"/>
        <w:spacing w:before="108" w:after="108"/>
        <w:jc w:val="center"/>
        <w:outlineLvl w:val="0"/>
        <w:rPr>
          <w:b/>
          <w:bCs/>
          <w:color w:val="auto"/>
          <w:sz w:val="24"/>
          <w:szCs w:val="24"/>
        </w:rPr>
      </w:pPr>
    </w:p>
    <w:p w:rsidR="00BC3A48" w:rsidRPr="00343772" w:rsidRDefault="00BC3A48" w:rsidP="00BC3A48">
      <w:pPr>
        <w:autoSpaceDE w:val="0"/>
        <w:autoSpaceDN w:val="0"/>
        <w:adjustRightInd w:val="0"/>
        <w:spacing w:before="108" w:after="108"/>
        <w:jc w:val="center"/>
        <w:outlineLvl w:val="0"/>
        <w:rPr>
          <w:b/>
          <w:bCs/>
          <w:color w:val="auto"/>
          <w:sz w:val="28"/>
          <w:szCs w:val="28"/>
        </w:rPr>
      </w:pPr>
      <w:r w:rsidRPr="00343772">
        <w:rPr>
          <w:b/>
          <w:bCs/>
          <w:color w:val="auto"/>
          <w:sz w:val="28"/>
          <w:szCs w:val="28"/>
        </w:rPr>
        <w:t xml:space="preserve">ЗАВЕРЕНИЕ </w:t>
      </w:r>
      <w:r w:rsidRPr="00343772">
        <w:rPr>
          <w:b/>
          <w:bCs/>
          <w:color w:val="auto"/>
          <w:sz w:val="28"/>
          <w:szCs w:val="28"/>
        </w:rPr>
        <w:br/>
        <w:t>о соответствии требованиям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 xml:space="preserve">В соответствии с Порядком предоставления субсидии на финансовое обеспечение затрат, связанных с благоустройством пешеходного маршрута «Гора Михаила» г. Анадырь, утвержденным Постановлением Правительства Чукотского автономного округа </w:t>
      </w:r>
      <w:r w:rsidR="00343772" w:rsidRPr="00343772">
        <w:rPr>
          <w:color w:val="auto"/>
          <w:sz w:val="28"/>
          <w:szCs w:val="28"/>
        </w:rPr>
        <w:t>от 17 марта 2025 года № 157</w:t>
      </w:r>
      <w:r w:rsidRPr="00343772">
        <w:rPr>
          <w:color w:val="auto"/>
          <w:sz w:val="28"/>
          <w:szCs w:val="28"/>
        </w:rPr>
        <w:t xml:space="preserve"> (далее - субсидия), настоящим (далее - субсидия, Порядок), настоящим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 (далее - Заявитель), в лице</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(организационно-правовая форма и наименование юридического лица)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(должность руководителя организации или уполномоченного лица)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(ФИО)</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подтверждает, что:</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3)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4)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пунктом 1.2 раздела 1 Порядка;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7) соответствует категории и критериям, установленным в пункте 1.4 раздела 1 Порядка.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5"/>
        <w:gridCol w:w="414"/>
        <w:gridCol w:w="1940"/>
        <w:gridCol w:w="280"/>
        <w:gridCol w:w="2772"/>
      </w:tblGrid>
      <w:tr w:rsidR="00BC3A48" w:rsidRPr="00343772" w:rsidTr="00CE6C35">
        <w:tc>
          <w:tcPr>
            <w:tcW w:w="3835"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r>
      <w:tr w:rsidR="00BC3A48" w:rsidRPr="00343772" w:rsidTr="00CE6C35">
        <w:tc>
          <w:tcPr>
            <w:tcW w:w="3835"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(наименование должности руководителя юридического лица / лицо, уполномоченное действовать от имени руководителя юридического лица)</w:t>
            </w:r>
          </w:p>
          <w:p w:rsidR="00BC3A48" w:rsidRPr="00343772" w:rsidRDefault="00BC3A48" w:rsidP="00CE6C35">
            <w:pPr>
              <w:autoSpaceDE w:val="0"/>
              <w:autoSpaceDN w:val="0"/>
              <w:adjustRightInd w:val="0"/>
              <w:jc w:val="center"/>
              <w:rPr>
                <w:i/>
                <w:color w:val="auto"/>
                <w:sz w:val="24"/>
                <w:szCs w:val="24"/>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(подпись)</w:t>
            </w: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(фамилия, инициалы)</w:t>
            </w:r>
          </w:p>
        </w:tc>
      </w:tr>
      <w:tr w:rsidR="00BC3A48" w:rsidRPr="00343772" w:rsidTr="00CE6C35">
        <w:tc>
          <w:tcPr>
            <w:tcW w:w="3835"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r w:rsidRPr="00343772">
              <w:rPr>
                <w:color w:val="auto"/>
                <w:sz w:val="28"/>
                <w:szCs w:val="28"/>
              </w:rPr>
              <w:t xml:space="preserve">М.П. </w:t>
            </w: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r>
    </w:tbl>
    <w:p w:rsidR="00BC3A48" w:rsidRPr="00343772" w:rsidRDefault="00BC3A48" w:rsidP="00C43C43">
      <w:pPr>
        <w:autoSpaceDE w:val="0"/>
        <w:autoSpaceDN w:val="0"/>
        <w:adjustRightInd w:val="0"/>
        <w:ind w:firstLine="720"/>
        <w:jc w:val="right"/>
        <w:rPr>
          <w:b/>
          <w:bCs/>
          <w:color w:val="auto"/>
          <w:sz w:val="24"/>
          <w:szCs w:val="24"/>
        </w:rPr>
      </w:pPr>
    </w:p>
    <w:p w:rsidR="00BC3A48" w:rsidRPr="00343772" w:rsidRDefault="00BC3A48" w:rsidP="00C43C43">
      <w:pPr>
        <w:autoSpaceDE w:val="0"/>
        <w:autoSpaceDN w:val="0"/>
        <w:adjustRightInd w:val="0"/>
        <w:ind w:firstLine="720"/>
        <w:jc w:val="right"/>
        <w:rPr>
          <w:b/>
          <w:bCs/>
          <w:color w:val="auto"/>
          <w:sz w:val="24"/>
          <w:szCs w:val="24"/>
        </w:rPr>
      </w:pPr>
    </w:p>
    <w:bookmarkEnd w:id="18"/>
    <w:p w:rsidR="002A3BEF" w:rsidRPr="00343772" w:rsidRDefault="002A3BEF"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BC3A48">
      <w:pPr>
        <w:autoSpaceDE w:val="0"/>
        <w:autoSpaceDN w:val="0"/>
        <w:adjustRightInd w:val="0"/>
        <w:ind w:left="4820"/>
        <w:jc w:val="center"/>
        <w:rPr>
          <w:bCs/>
          <w:color w:val="auto"/>
          <w:sz w:val="24"/>
          <w:szCs w:val="24"/>
        </w:rPr>
      </w:pPr>
      <w:r w:rsidRPr="00343772">
        <w:rPr>
          <w:bCs/>
          <w:color w:val="auto"/>
          <w:sz w:val="24"/>
          <w:szCs w:val="24"/>
        </w:rPr>
        <w:t xml:space="preserve">Приложение </w:t>
      </w:r>
      <w:r w:rsidR="00E145FE" w:rsidRPr="00343772">
        <w:rPr>
          <w:bCs/>
          <w:color w:val="auto"/>
          <w:sz w:val="24"/>
          <w:szCs w:val="24"/>
        </w:rPr>
        <w:t>4</w:t>
      </w:r>
      <w:r w:rsidRPr="00343772">
        <w:rPr>
          <w:bCs/>
          <w:color w:val="auto"/>
          <w:sz w:val="24"/>
          <w:szCs w:val="24"/>
        </w:rPr>
        <w:t xml:space="preserve"> </w:t>
      </w:r>
      <w:r w:rsidRPr="00343772">
        <w:rPr>
          <w:bCs/>
          <w:color w:val="auto"/>
          <w:sz w:val="24"/>
          <w:szCs w:val="24"/>
        </w:rPr>
        <w:br/>
        <w:t xml:space="preserve">к </w:t>
      </w:r>
      <w:r w:rsidRPr="00343772">
        <w:rPr>
          <w:color w:val="auto"/>
          <w:sz w:val="24"/>
          <w:szCs w:val="24"/>
        </w:rPr>
        <w:t>Порядку</w:t>
      </w:r>
      <w:r w:rsidRPr="00343772">
        <w:rPr>
          <w:bCs/>
          <w:color w:val="auto"/>
          <w:sz w:val="24"/>
          <w:szCs w:val="24"/>
        </w:rPr>
        <w:t xml:space="preserve"> предоставления субсидии на финансовое обеспечение затрат, связанных с благоустройством пешеходного маршрута</w:t>
      </w:r>
    </w:p>
    <w:p w:rsidR="00BC3A48" w:rsidRPr="00343772" w:rsidRDefault="00BC3A48" w:rsidP="00BC3A48">
      <w:pPr>
        <w:autoSpaceDE w:val="0"/>
        <w:autoSpaceDN w:val="0"/>
        <w:adjustRightInd w:val="0"/>
        <w:ind w:left="4820"/>
        <w:jc w:val="center"/>
        <w:rPr>
          <w:bCs/>
          <w:color w:val="auto"/>
          <w:sz w:val="24"/>
          <w:szCs w:val="24"/>
        </w:rPr>
      </w:pPr>
      <w:r w:rsidRPr="00343772">
        <w:rPr>
          <w:bCs/>
          <w:color w:val="auto"/>
          <w:sz w:val="24"/>
          <w:szCs w:val="24"/>
        </w:rPr>
        <w:t xml:space="preserve"> «Гора Михаила» г. Анадырь</w:t>
      </w:r>
    </w:p>
    <w:p w:rsidR="00BC3A48" w:rsidRPr="00343772" w:rsidRDefault="00BC3A48" w:rsidP="00BC3A48">
      <w:pPr>
        <w:autoSpaceDE w:val="0"/>
        <w:autoSpaceDN w:val="0"/>
        <w:adjustRightInd w:val="0"/>
        <w:ind w:left="4820"/>
        <w:jc w:val="center"/>
        <w:rPr>
          <w:color w:val="auto"/>
          <w:sz w:val="24"/>
          <w:szCs w:val="24"/>
        </w:rPr>
      </w:pPr>
    </w:p>
    <w:p w:rsidR="00BC3A48" w:rsidRPr="00343772" w:rsidRDefault="00BC3A48" w:rsidP="00BC3A48">
      <w:pPr>
        <w:autoSpaceDE w:val="0"/>
        <w:autoSpaceDN w:val="0"/>
        <w:adjustRightInd w:val="0"/>
        <w:spacing w:before="108" w:after="108"/>
        <w:jc w:val="center"/>
        <w:outlineLvl w:val="0"/>
        <w:rPr>
          <w:b/>
          <w:bCs/>
          <w:color w:val="auto"/>
          <w:sz w:val="28"/>
          <w:szCs w:val="28"/>
        </w:rPr>
      </w:pPr>
      <w:r w:rsidRPr="00343772">
        <w:rPr>
          <w:b/>
          <w:bCs/>
          <w:color w:val="auto"/>
          <w:sz w:val="28"/>
          <w:szCs w:val="28"/>
        </w:rPr>
        <w:t xml:space="preserve">ОБЯЗАТЕЛЬСТВО </w:t>
      </w:r>
      <w:r w:rsidRPr="00343772">
        <w:rPr>
          <w:b/>
          <w:bCs/>
          <w:color w:val="auto"/>
          <w:sz w:val="28"/>
          <w:szCs w:val="28"/>
        </w:rPr>
        <w:br/>
        <w:t>о выполнении условий предоставления субсидии</w:t>
      </w:r>
    </w:p>
    <w:p w:rsidR="00BC3A48" w:rsidRPr="00343772" w:rsidRDefault="00BC3A48" w:rsidP="00BC3A48">
      <w:pPr>
        <w:autoSpaceDE w:val="0"/>
        <w:autoSpaceDN w:val="0"/>
        <w:adjustRightInd w:val="0"/>
        <w:ind w:firstLine="720"/>
        <w:jc w:val="both"/>
        <w:rPr>
          <w:color w:val="auto"/>
          <w:sz w:val="28"/>
          <w:szCs w:val="28"/>
        </w:rPr>
      </w:pP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 xml:space="preserve">В соответствии с Порядком предоставления субсидии на финансовое обеспечение затрат, связанных с благоустройством пешеходного маршрута «Гора Михаила» г. Анадырь, утвержденным Постановлением Правительства Чукотского автономного округа </w:t>
      </w:r>
      <w:r w:rsidR="00343772" w:rsidRPr="00343772">
        <w:rPr>
          <w:color w:val="auto"/>
          <w:sz w:val="28"/>
          <w:szCs w:val="28"/>
        </w:rPr>
        <w:t>от 17 марта 2025 года № 157</w:t>
      </w:r>
      <w:r w:rsidRPr="00343772">
        <w:rPr>
          <w:color w:val="auto"/>
          <w:sz w:val="28"/>
          <w:szCs w:val="28"/>
        </w:rPr>
        <w:t xml:space="preserve"> (далее - субсидия), настоящим (далее - субсидия, Порядок), настоящим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 в лице</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(организационно-правовая форма и наименование юридического лица или индивидуального предпринимателя)</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(должность руководителя организации или уполномоченного лица)</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___________________________________________________________</w:t>
      </w:r>
    </w:p>
    <w:p w:rsidR="00BC3A48" w:rsidRPr="00343772" w:rsidRDefault="00BC3A48" w:rsidP="00BC3A48">
      <w:pPr>
        <w:autoSpaceDE w:val="0"/>
        <w:autoSpaceDN w:val="0"/>
        <w:adjustRightInd w:val="0"/>
        <w:ind w:firstLine="720"/>
        <w:jc w:val="both"/>
        <w:rPr>
          <w:i/>
          <w:color w:val="auto"/>
          <w:sz w:val="24"/>
          <w:szCs w:val="24"/>
        </w:rPr>
      </w:pPr>
      <w:r w:rsidRPr="00343772">
        <w:rPr>
          <w:i/>
          <w:color w:val="auto"/>
          <w:sz w:val="24"/>
          <w:szCs w:val="24"/>
        </w:rPr>
        <w:t>(ФИО)</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в случае предоставления субсидии обязуется:</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 xml:space="preserve">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w:t>
      </w:r>
      <w:r w:rsidR="00C73349" w:rsidRPr="00343772">
        <w:rPr>
          <w:color w:val="auto"/>
          <w:sz w:val="28"/>
          <w:szCs w:val="28"/>
        </w:rPr>
        <w:t xml:space="preserve">культуры и туризма Чукотского автономного округа </w:t>
      </w:r>
      <w:r w:rsidRPr="00343772">
        <w:rPr>
          <w:color w:val="auto"/>
          <w:sz w:val="28"/>
          <w:szCs w:val="28"/>
        </w:rPr>
        <w:t>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3) обеспечивать ведение раздельного учета по денежным средствам, предоставленным за счет субсидии;</w:t>
      </w:r>
    </w:p>
    <w:p w:rsidR="00BC3A48" w:rsidRPr="00343772" w:rsidRDefault="00BC3A48" w:rsidP="00BC3A48">
      <w:pPr>
        <w:autoSpaceDE w:val="0"/>
        <w:autoSpaceDN w:val="0"/>
        <w:adjustRightInd w:val="0"/>
        <w:ind w:firstLine="720"/>
        <w:jc w:val="both"/>
        <w:rPr>
          <w:color w:val="auto"/>
          <w:sz w:val="28"/>
          <w:szCs w:val="28"/>
        </w:rPr>
      </w:pPr>
      <w:r w:rsidRPr="00343772">
        <w:rPr>
          <w:color w:val="auto"/>
          <w:sz w:val="28"/>
          <w:szCs w:val="28"/>
        </w:rPr>
        <w:t>4) не приобретать за счет средств субсидии имущество, ранее приобретённое с участием средств государственной поддержки;</w:t>
      </w:r>
    </w:p>
    <w:p w:rsidR="00C73349" w:rsidRPr="00343772" w:rsidRDefault="00C73349" w:rsidP="00C73349">
      <w:pPr>
        <w:autoSpaceDE w:val="0"/>
        <w:autoSpaceDN w:val="0"/>
        <w:adjustRightInd w:val="0"/>
        <w:ind w:firstLine="720"/>
        <w:jc w:val="both"/>
        <w:rPr>
          <w:color w:val="auto"/>
          <w:sz w:val="28"/>
          <w:szCs w:val="28"/>
        </w:rPr>
      </w:pPr>
      <w:r w:rsidRPr="00343772">
        <w:rPr>
          <w:color w:val="auto"/>
          <w:sz w:val="28"/>
          <w:szCs w:val="28"/>
        </w:rPr>
        <w:t>5) софинансировать расходы в размере не менее 3 млн. рублей от размера расходов, предусмотренных в проекте, представленным в соответствии с Порядком;</w:t>
      </w:r>
    </w:p>
    <w:p w:rsidR="00BC3A48" w:rsidRPr="00343772" w:rsidRDefault="00C73349" w:rsidP="00C73349">
      <w:pPr>
        <w:autoSpaceDE w:val="0"/>
        <w:autoSpaceDN w:val="0"/>
        <w:adjustRightInd w:val="0"/>
        <w:ind w:firstLine="720"/>
        <w:jc w:val="both"/>
        <w:rPr>
          <w:color w:val="auto"/>
          <w:sz w:val="28"/>
          <w:szCs w:val="28"/>
        </w:rPr>
      </w:pPr>
      <w:r w:rsidRPr="00343772">
        <w:rPr>
          <w:color w:val="auto"/>
          <w:sz w:val="28"/>
          <w:szCs w:val="28"/>
        </w:rPr>
        <w:t>6) достичь результат предоставления субсидии, установленный в соглашении о предоставлении субсидии.</w:t>
      </w:r>
    </w:p>
    <w:p w:rsidR="00C73349" w:rsidRPr="00343772" w:rsidRDefault="00C73349" w:rsidP="00C73349">
      <w:pPr>
        <w:autoSpaceDE w:val="0"/>
        <w:autoSpaceDN w:val="0"/>
        <w:adjustRightInd w:val="0"/>
        <w:ind w:firstLine="720"/>
        <w:jc w:val="both"/>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5"/>
        <w:gridCol w:w="414"/>
        <w:gridCol w:w="1940"/>
        <w:gridCol w:w="280"/>
        <w:gridCol w:w="2772"/>
      </w:tblGrid>
      <w:tr w:rsidR="00BC3A48" w:rsidRPr="00343772" w:rsidTr="00CE6C35">
        <w:tc>
          <w:tcPr>
            <w:tcW w:w="3835"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single" w:sz="4" w:space="0" w:color="auto"/>
              <w:right w:val="nil"/>
            </w:tcBorders>
          </w:tcPr>
          <w:p w:rsidR="00BC3A48" w:rsidRPr="00343772" w:rsidRDefault="00BC3A48" w:rsidP="00CE6C35">
            <w:pPr>
              <w:autoSpaceDE w:val="0"/>
              <w:autoSpaceDN w:val="0"/>
              <w:adjustRightInd w:val="0"/>
              <w:jc w:val="both"/>
              <w:rPr>
                <w:color w:val="auto"/>
                <w:sz w:val="28"/>
                <w:szCs w:val="28"/>
              </w:rPr>
            </w:pPr>
          </w:p>
        </w:tc>
      </w:tr>
      <w:tr w:rsidR="00BC3A48" w:rsidRPr="00343772" w:rsidTr="00CE6C35">
        <w:tc>
          <w:tcPr>
            <w:tcW w:w="3835"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(наименование должности руководителя юридического лица/ лицо, уполномоченное действовать от имени руководителя юридического лица)</w:t>
            </w:r>
          </w:p>
          <w:p w:rsidR="00BC3A48" w:rsidRPr="00343772" w:rsidRDefault="00BC3A48" w:rsidP="00CE6C35">
            <w:pPr>
              <w:autoSpaceDE w:val="0"/>
              <w:autoSpaceDN w:val="0"/>
              <w:adjustRightInd w:val="0"/>
              <w:jc w:val="center"/>
              <w:rPr>
                <w:i/>
                <w:color w:val="auto"/>
                <w:sz w:val="24"/>
                <w:szCs w:val="24"/>
              </w:rPr>
            </w:pP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(подпись)</w:t>
            </w: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single" w:sz="4" w:space="0" w:color="auto"/>
              <w:left w:val="nil"/>
              <w:bottom w:val="nil"/>
              <w:right w:val="nil"/>
            </w:tcBorders>
          </w:tcPr>
          <w:p w:rsidR="00BC3A48" w:rsidRPr="00343772" w:rsidRDefault="00BC3A48" w:rsidP="00CE6C35">
            <w:pPr>
              <w:autoSpaceDE w:val="0"/>
              <w:autoSpaceDN w:val="0"/>
              <w:adjustRightInd w:val="0"/>
              <w:jc w:val="center"/>
              <w:rPr>
                <w:i/>
                <w:color w:val="auto"/>
                <w:sz w:val="24"/>
                <w:szCs w:val="24"/>
              </w:rPr>
            </w:pPr>
            <w:r w:rsidRPr="00343772">
              <w:rPr>
                <w:i/>
                <w:color w:val="auto"/>
                <w:sz w:val="24"/>
                <w:szCs w:val="24"/>
              </w:rPr>
              <w:t>(фамилия, инициалы)</w:t>
            </w:r>
          </w:p>
        </w:tc>
      </w:tr>
      <w:tr w:rsidR="00BC3A48" w:rsidRPr="00343772" w:rsidTr="00CE6C35">
        <w:tc>
          <w:tcPr>
            <w:tcW w:w="3835"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r w:rsidRPr="00343772">
              <w:rPr>
                <w:color w:val="auto"/>
                <w:sz w:val="28"/>
                <w:szCs w:val="28"/>
              </w:rPr>
              <w:t>М.П. (при наличии)</w:t>
            </w:r>
          </w:p>
        </w:tc>
        <w:tc>
          <w:tcPr>
            <w:tcW w:w="414"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194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80"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c>
          <w:tcPr>
            <w:tcW w:w="2772" w:type="dxa"/>
            <w:tcBorders>
              <w:top w:val="nil"/>
              <w:left w:val="nil"/>
              <w:bottom w:val="nil"/>
              <w:right w:val="nil"/>
            </w:tcBorders>
          </w:tcPr>
          <w:p w:rsidR="00BC3A48" w:rsidRPr="00343772" w:rsidRDefault="00BC3A48" w:rsidP="00CE6C35">
            <w:pPr>
              <w:autoSpaceDE w:val="0"/>
              <w:autoSpaceDN w:val="0"/>
              <w:adjustRightInd w:val="0"/>
              <w:jc w:val="both"/>
              <w:rPr>
                <w:color w:val="auto"/>
                <w:sz w:val="28"/>
                <w:szCs w:val="28"/>
              </w:rPr>
            </w:pPr>
          </w:p>
        </w:tc>
      </w:tr>
    </w:tbl>
    <w:p w:rsidR="00C43C43" w:rsidRPr="00343772" w:rsidRDefault="00C43C43"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343772" w:rsidRPr="00343772" w:rsidRDefault="00343772"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p w:rsidR="00BC3A48" w:rsidRPr="00343772" w:rsidRDefault="00BC3A48" w:rsidP="00C43C43">
      <w:pPr>
        <w:autoSpaceDE w:val="0"/>
        <w:autoSpaceDN w:val="0"/>
        <w:adjustRightInd w:val="0"/>
        <w:ind w:firstLine="720"/>
        <w:jc w:val="both"/>
        <w:rPr>
          <w:color w:val="auto"/>
          <w:sz w:val="24"/>
          <w:szCs w:val="24"/>
        </w:rPr>
      </w:pPr>
    </w:p>
    <w:sectPr w:rsidR="00BC3A48" w:rsidRPr="00343772" w:rsidSect="009F6EE8">
      <w:pgSz w:w="11900" w:h="1680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9E" w:rsidRDefault="00DF529E">
      <w:r>
        <w:separator/>
      </w:r>
    </w:p>
  </w:endnote>
  <w:endnote w:type="continuationSeparator" w:id="0">
    <w:p w:rsidR="00DF529E" w:rsidRDefault="00DF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Полужирный">
    <w:panose1 w:val="020208030705050203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9E" w:rsidRDefault="00DF529E">
      <w:r>
        <w:separator/>
      </w:r>
    </w:p>
  </w:footnote>
  <w:footnote w:type="continuationSeparator" w:id="0">
    <w:p w:rsidR="00DF529E" w:rsidRDefault="00DF5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DC7" w:rsidRDefault="007B6DC7">
    <w:pPr>
      <w:pStyle w:val="af4"/>
      <w:jc w:val="center"/>
      <w:rPr>
        <w:rStyle w:val="affffffff0"/>
      </w:rPr>
    </w:pPr>
    <w:r>
      <w:rPr>
        <w:rStyle w:val="affffffff0"/>
      </w:rPr>
      <w:fldChar w:fldCharType="begin"/>
    </w:r>
    <w:r>
      <w:rPr>
        <w:rStyle w:val="affffffff0"/>
      </w:rPr>
      <w:instrText xml:space="preserve">PAGE </w:instrText>
    </w:r>
    <w:r>
      <w:rPr>
        <w:rStyle w:val="affffffff0"/>
      </w:rPr>
      <w:fldChar w:fldCharType="separate"/>
    </w:r>
    <w:r>
      <w:rPr>
        <w:rStyle w:val="affffffff0"/>
      </w:rPr>
      <w:t xml:space="preserve"> </w:t>
    </w:r>
    <w:r>
      <w:rPr>
        <w:rStyle w:val="affffffff0"/>
      </w:rPr>
      <w:fldChar w:fldCharType="end"/>
    </w:r>
  </w:p>
  <w:p w:rsidR="007B6DC7" w:rsidRDefault="007B6DC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4991"/>
    <w:multiLevelType w:val="hybridMultilevel"/>
    <w:tmpl w:val="87C8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7113B9"/>
    <w:multiLevelType w:val="hybridMultilevel"/>
    <w:tmpl w:val="53124A74"/>
    <w:lvl w:ilvl="0" w:tplc="1416F24E">
      <w:start w:val="1"/>
      <w:numFmt w:val="upperRoman"/>
      <w:lvlText w:val="%1."/>
      <w:lvlJc w:val="left"/>
      <w:pPr>
        <w:ind w:left="1800" w:hanging="720"/>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100292A"/>
    <w:multiLevelType w:val="hybridMultilevel"/>
    <w:tmpl w:val="E360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2320C9"/>
    <w:multiLevelType w:val="hybridMultilevel"/>
    <w:tmpl w:val="10C0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536F10"/>
    <w:multiLevelType w:val="multilevel"/>
    <w:tmpl w:val="203045FC"/>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3D792E"/>
    <w:multiLevelType w:val="hybridMultilevel"/>
    <w:tmpl w:val="5EAEA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0B"/>
    <w:rsid w:val="00000EAD"/>
    <w:rsid w:val="00001F1A"/>
    <w:rsid w:val="00002851"/>
    <w:rsid w:val="00003BF3"/>
    <w:rsid w:val="00014B96"/>
    <w:rsid w:val="00015B53"/>
    <w:rsid w:val="00015E17"/>
    <w:rsid w:val="00017AE9"/>
    <w:rsid w:val="00021D6F"/>
    <w:rsid w:val="000227B7"/>
    <w:rsid w:val="000249C2"/>
    <w:rsid w:val="00026B03"/>
    <w:rsid w:val="00027950"/>
    <w:rsid w:val="000346B7"/>
    <w:rsid w:val="00036CF7"/>
    <w:rsid w:val="00043BDE"/>
    <w:rsid w:val="00044B2C"/>
    <w:rsid w:val="00045B18"/>
    <w:rsid w:val="00045B8B"/>
    <w:rsid w:val="000472A2"/>
    <w:rsid w:val="00051FFA"/>
    <w:rsid w:val="00055547"/>
    <w:rsid w:val="00062C22"/>
    <w:rsid w:val="00063443"/>
    <w:rsid w:val="00064115"/>
    <w:rsid w:val="000748EC"/>
    <w:rsid w:val="00077D4C"/>
    <w:rsid w:val="00082B32"/>
    <w:rsid w:val="00084841"/>
    <w:rsid w:val="0008549D"/>
    <w:rsid w:val="00085A7E"/>
    <w:rsid w:val="00087095"/>
    <w:rsid w:val="0009283C"/>
    <w:rsid w:val="0009536D"/>
    <w:rsid w:val="00095FC1"/>
    <w:rsid w:val="000A1049"/>
    <w:rsid w:val="000A25CF"/>
    <w:rsid w:val="000A4581"/>
    <w:rsid w:val="000A63FA"/>
    <w:rsid w:val="000A67AD"/>
    <w:rsid w:val="000B15DF"/>
    <w:rsid w:val="000B194D"/>
    <w:rsid w:val="000B2194"/>
    <w:rsid w:val="000B3859"/>
    <w:rsid w:val="000B44EA"/>
    <w:rsid w:val="000B668D"/>
    <w:rsid w:val="000B66F8"/>
    <w:rsid w:val="000B6A6A"/>
    <w:rsid w:val="000C1A96"/>
    <w:rsid w:val="000C2F20"/>
    <w:rsid w:val="000C3749"/>
    <w:rsid w:val="000C3EE5"/>
    <w:rsid w:val="000C6616"/>
    <w:rsid w:val="000C7033"/>
    <w:rsid w:val="000D03BD"/>
    <w:rsid w:val="000D4B3F"/>
    <w:rsid w:val="000D58AD"/>
    <w:rsid w:val="000E23F8"/>
    <w:rsid w:val="000E66C5"/>
    <w:rsid w:val="000E7D0E"/>
    <w:rsid w:val="000F61C5"/>
    <w:rsid w:val="000F6280"/>
    <w:rsid w:val="00106241"/>
    <w:rsid w:val="00106C35"/>
    <w:rsid w:val="00111841"/>
    <w:rsid w:val="001170D1"/>
    <w:rsid w:val="00120360"/>
    <w:rsid w:val="00120471"/>
    <w:rsid w:val="00121306"/>
    <w:rsid w:val="001262F5"/>
    <w:rsid w:val="00130F70"/>
    <w:rsid w:val="00132327"/>
    <w:rsid w:val="00137CBA"/>
    <w:rsid w:val="001402C1"/>
    <w:rsid w:val="00142290"/>
    <w:rsid w:val="001473BD"/>
    <w:rsid w:val="0015788E"/>
    <w:rsid w:val="001610BC"/>
    <w:rsid w:val="00161DA5"/>
    <w:rsid w:val="00162048"/>
    <w:rsid w:val="001650A1"/>
    <w:rsid w:val="0016697F"/>
    <w:rsid w:val="00167164"/>
    <w:rsid w:val="00171459"/>
    <w:rsid w:val="0017612F"/>
    <w:rsid w:val="00180DD4"/>
    <w:rsid w:val="00181D82"/>
    <w:rsid w:val="00184945"/>
    <w:rsid w:val="00185C7A"/>
    <w:rsid w:val="0018753E"/>
    <w:rsid w:val="00190F0D"/>
    <w:rsid w:val="001914F8"/>
    <w:rsid w:val="00192450"/>
    <w:rsid w:val="00194A5D"/>
    <w:rsid w:val="001A16C4"/>
    <w:rsid w:val="001A1C11"/>
    <w:rsid w:val="001A225F"/>
    <w:rsid w:val="001A358F"/>
    <w:rsid w:val="001A5FFA"/>
    <w:rsid w:val="001B1364"/>
    <w:rsid w:val="001B6A5A"/>
    <w:rsid w:val="001C076D"/>
    <w:rsid w:val="001C0988"/>
    <w:rsid w:val="001C4877"/>
    <w:rsid w:val="001C5FE8"/>
    <w:rsid w:val="001D478F"/>
    <w:rsid w:val="001D4FFF"/>
    <w:rsid w:val="001D55E4"/>
    <w:rsid w:val="001D5D00"/>
    <w:rsid w:val="001D6749"/>
    <w:rsid w:val="001D7A11"/>
    <w:rsid w:val="001E17D3"/>
    <w:rsid w:val="001E2E58"/>
    <w:rsid w:val="001E5AA2"/>
    <w:rsid w:val="001F2589"/>
    <w:rsid w:val="00202C21"/>
    <w:rsid w:val="00212ADF"/>
    <w:rsid w:val="00212CDB"/>
    <w:rsid w:val="002137C0"/>
    <w:rsid w:val="00216DD5"/>
    <w:rsid w:val="00217EA8"/>
    <w:rsid w:val="00220DCA"/>
    <w:rsid w:val="00221F7D"/>
    <w:rsid w:val="002245E1"/>
    <w:rsid w:val="002264F7"/>
    <w:rsid w:val="0022650E"/>
    <w:rsid w:val="00226949"/>
    <w:rsid w:val="00233284"/>
    <w:rsid w:val="00234DAF"/>
    <w:rsid w:val="00235FFA"/>
    <w:rsid w:val="002430B3"/>
    <w:rsid w:val="002453D1"/>
    <w:rsid w:val="002455C6"/>
    <w:rsid w:val="0024623E"/>
    <w:rsid w:val="00246A5B"/>
    <w:rsid w:val="002504D0"/>
    <w:rsid w:val="0025168D"/>
    <w:rsid w:val="00251C17"/>
    <w:rsid w:val="002531A1"/>
    <w:rsid w:val="00254BF8"/>
    <w:rsid w:val="00255B5D"/>
    <w:rsid w:val="002561D8"/>
    <w:rsid w:val="00264EE8"/>
    <w:rsid w:val="00267C97"/>
    <w:rsid w:val="0027038C"/>
    <w:rsid w:val="002704C9"/>
    <w:rsid w:val="002709C6"/>
    <w:rsid w:val="0027194A"/>
    <w:rsid w:val="002733C3"/>
    <w:rsid w:val="00275E1A"/>
    <w:rsid w:val="00276468"/>
    <w:rsid w:val="00276F0D"/>
    <w:rsid w:val="002836EB"/>
    <w:rsid w:val="00284FE7"/>
    <w:rsid w:val="00287A54"/>
    <w:rsid w:val="00290946"/>
    <w:rsid w:val="002913F7"/>
    <w:rsid w:val="00293B5D"/>
    <w:rsid w:val="00293FE5"/>
    <w:rsid w:val="0029496D"/>
    <w:rsid w:val="002951BD"/>
    <w:rsid w:val="002A3BEF"/>
    <w:rsid w:val="002A3CE9"/>
    <w:rsid w:val="002A5196"/>
    <w:rsid w:val="002A5BC4"/>
    <w:rsid w:val="002A6AB2"/>
    <w:rsid w:val="002B10C7"/>
    <w:rsid w:val="002B233A"/>
    <w:rsid w:val="002B57FF"/>
    <w:rsid w:val="002B740D"/>
    <w:rsid w:val="002B7D23"/>
    <w:rsid w:val="002C1262"/>
    <w:rsid w:val="002C1D48"/>
    <w:rsid w:val="002C351B"/>
    <w:rsid w:val="002C56D8"/>
    <w:rsid w:val="002C57A5"/>
    <w:rsid w:val="002C5916"/>
    <w:rsid w:val="002C6360"/>
    <w:rsid w:val="002C7DA2"/>
    <w:rsid w:val="002D3F45"/>
    <w:rsid w:val="002E1232"/>
    <w:rsid w:val="002E16F8"/>
    <w:rsid w:val="002E2EBF"/>
    <w:rsid w:val="002E5D65"/>
    <w:rsid w:val="002E637B"/>
    <w:rsid w:val="002F0232"/>
    <w:rsid w:val="002F33E8"/>
    <w:rsid w:val="002F3784"/>
    <w:rsid w:val="002F4C0F"/>
    <w:rsid w:val="002F7D3F"/>
    <w:rsid w:val="003014D9"/>
    <w:rsid w:val="00302634"/>
    <w:rsid w:val="00302702"/>
    <w:rsid w:val="00304F8F"/>
    <w:rsid w:val="00304FE0"/>
    <w:rsid w:val="00307ED5"/>
    <w:rsid w:val="00311629"/>
    <w:rsid w:val="0031225E"/>
    <w:rsid w:val="00316761"/>
    <w:rsid w:val="003201BD"/>
    <w:rsid w:val="00320FD5"/>
    <w:rsid w:val="003225A6"/>
    <w:rsid w:val="003229C3"/>
    <w:rsid w:val="00327E37"/>
    <w:rsid w:val="00330E1F"/>
    <w:rsid w:val="0033168F"/>
    <w:rsid w:val="00334FB7"/>
    <w:rsid w:val="0033717B"/>
    <w:rsid w:val="0033740B"/>
    <w:rsid w:val="00337D77"/>
    <w:rsid w:val="0034164C"/>
    <w:rsid w:val="00343772"/>
    <w:rsid w:val="00343D77"/>
    <w:rsid w:val="00345260"/>
    <w:rsid w:val="0034680D"/>
    <w:rsid w:val="00347D61"/>
    <w:rsid w:val="0036024C"/>
    <w:rsid w:val="003602EF"/>
    <w:rsid w:val="00361555"/>
    <w:rsid w:val="00363A1C"/>
    <w:rsid w:val="0036496A"/>
    <w:rsid w:val="00366930"/>
    <w:rsid w:val="00366F8D"/>
    <w:rsid w:val="003677DD"/>
    <w:rsid w:val="00370CE0"/>
    <w:rsid w:val="0037662E"/>
    <w:rsid w:val="00381513"/>
    <w:rsid w:val="00385860"/>
    <w:rsid w:val="00386737"/>
    <w:rsid w:val="00387FA7"/>
    <w:rsid w:val="003919C8"/>
    <w:rsid w:val="00393687"/>
    <w:rsid w:val="003961CC"/>
    <w:rsid w:val="003965F6"/>
    <w:rsid w:val="003967DC"/>
    <w:rsid w:val="003A16C2"/>
    <w:rsid w:val="003A6FEA"/>
    <w:rsid w:val="003B44F2"/>
    <w:rsid w:val="003B4D13"/>
    <w:rsid w:val="003B7D9A"/>
    <w:rsid w:val="003C09DC"/>
    <w:rsid w:val="003C0C53"/>
    <w:rsid w:val="003C2CE5"/>
    <w:rsid w:val="003C3DFF"/>
    <w:rsid w:val="003C561B"/>
    <w:rsid w:val="003D5BBC"/>
    <w:rsid w:val="003D6A33"/>
    <w:rsid w:val="003D6CB3"/>
    <w:rsid w:val="003D6EAE"/>
    <w:rsid w:val="003D799E"/>
    <w:rsid w:val="003E0A06"/>
    <w:rsid w:val="003E1DE9"/>
    <w:rsid w:val="003E1ECE"/>
    <w:rsid w:val="003E4A1C"/>
    <w:rsid w:val="003E6C6C"/>
    <w:rsid w:val="003E7CCF"/>
    <w:rsid w:val="003F7685"/>
    <w:rsid w:val="003F77EC"/>
    <w:rsid w:val="00403BD1"/>
    <w:rsid w:val="00405D4B"/>
    <w:rsid w:val="00405E7D"/>
    <w:rsid w:val="00412F48"/>
    <w:rsid w:val="00422CA5"/>
    <w:rsid w:val="00430FE2"/>
    <w:rsid w:val="00432966"/>
    <w:rsid w:val="00435F24"/>
    <w:rsid w:val="00441626"/>
    <w:rsid w:val="00444139"/>
    <w:rsid w:val="00444187"/>
    <w:rsid w:val="00451959"/>
    <w:rsid w:val="00452FD4"/>
    <w:rsid w:val="00453BAB"/>
    <w:rsid w:val="0045580A"/>
    <w:rsid w:val="004569E0"/>
    <w:rsid w:val="00456C2B"/>
    <w:rsid w:val="00457FB1"/>
    <w:rsid w:val="0046030F"/>
    <w:rsid w:val="00462773"/>
    <w:rsid w:val="00464B06"/>
    <w:rsid w:val="00477C4D"/>
    <w:rsid w:val="0048370B"/>
    <w:rsid w:val="00484A8C"/>
    <w:rsid w:val="00485955"/>
    <w:rsid w:val="00491CC1"/>
    <w:rsid w:val="00492FDA"/>
    <w:rsid w:val="00494DFC"/>
    <w:rsid w:val="00496435"/>
    <w:rsid w:val="0049710B"/>
    <w:rsid w:val="004A1057"/>
    <w:rsid w:val="004A2EF0"/>
    <w:rsid w:val="004A552A"/>
    <w:rsid w:val="004B3A8D"/>
    <w:rsid w:val="004B454B"/>
    <w:rsid w:val="004B4555"/>
    <w:rsid w:val="004B58F6"/>
    <w:rsid w:val="004B6E3F"/>
    <w:rsid w:val="004C1365"/>
    <w:rsid w:val="004C165D"/>
    <w:rsid w:val="004C1FF0"/>
    <w:rsid w:val="004C3B08"/>
    <w:rsid w:val="004C3B35"/>
    <w:rsid w:val="004C4677"/>
    <w:rsid w:val="004C5E8A"/>
    <w:rsid w:val="004D0798"/>
    <w:rsid w:val="004D1A6B"/>
    <w:rsid w:val="004D36CB"/>
    <w:rsid w:val="004D52CC"/>
    <w:rsid w:val="004D6195"/>
    <w:rsid w:val="004E0336"/>
    <w:rsid w:val="004E13FE"/>
    <w:rsid w:val="004F04C2"/>
    <w:rsid w:val="004F3A74"/>
    <w:rsid w:val="004F693B"/>
    <w:rsid w:val="00503CEB"/>
    <w:rsid w:val="005055A3"/>
    <w:rsid w:val="0050751D"/>
    <w:rsid w:val="00510194"/>
    <w:rsid w:val="005115EF"/>
    <w:rsid w:val="00512680"/>
    <w:rsid w:val="0051277A"/>
    <w:rsid w:val="0051492B"/>
    <w:rsid w:val="00514B8E"/>
    <w:rsid w:val="005161C4"/>
    <w:rsid w:val="00516D5C"/>
    <w:rsid w:val="00517652"/>
    <w:rsid w:val="00521988"/>
    <w:rsid w:val="00522BD6"/>
    <w:rsid w:val="0053029E"/>
    <w:rsid w:val="005306CC"/>
    <w:rsid w:val="00530AC3"/>
    <w:rsid w:val="00532D48"/>
    <w:rsid w:val="00535D10"/>
    <w:rsid w:val="0054311D"/>
    <w:rsid w:val="00543428"/>
    <w:rsid w:val="00545C54"/>
    <w:rsid w:val="00546ADB"/>
    <w:rsid w:val="00547440"/>
    <w:rsid w:val="005538A4"/>
    <w:rsid w:val="00553ABB"/>
    <w:rsid w:val="005556A8"/>
    <w:rsid w:val="00556054"/>
    <w:rsid w:val="005606D7"/>
    <w:rsid w:val="00561D3B"/>
    <w:rsid w:val="0056720E"/>
    <w:rsid w:val="00567BD7"/>
    <w:rsid w:val="00573409"/>
    <w:rsid w:val="005750FC"/>
    <w:rsid w:val="00577612"/>
    <w:rsid w:val="00582178"/>
    <w:rsid w:val="005834FC"/>
    <w:rsid w:val="00583D02"/>
    <w:rsid w:val="0058420D"/>
    <w:rsid w:val="00585994"/>
    <w:rsid w:val="00587016"/>
    <w:rsid w:val="00590ADB"/>
    <w:rsid w:val="00592099"/>
    <w:rsid w:val="00592292"/>
    <w:rsid w:val="005A0858"/>
    <w:rsid w:val="005A1472"/>
    <w:rsid w:val="005A2801"/>
    <w:rsid w:val="005A4B0D"/>
    <w:rsid w:val="005A4B4A"/>
    <w:rsid w:val="005A4F3D"/>
    <w:rsid w:val="005A6B0B"/>
    <w:rsid w:val="005B11D2"/>
    <w:rsid w:val="005B19A8"/>
    <w:rsid w:val="005B4555"/>
    <w:rsid w:val="005B55BC"/>
    <w:rsid w:val="005B5B60"/>
    <w:rsid w:val="005B6857"/>
    <w:rsid w:val="005B734E"/>
    <w:rsid w:val="005C1184"/>
    <w:rsid w:val="005C28F8"/>
    <w:rsid w:val="005C5D52"/>
    <w:rsid w:val="005C7772"/>
    <w:rsid w:val="005D1061"/>
    <w:rsid w:val="005D1BD7"/>
    <w:rsid w:val="005D2AAC"/>
    <w:rsid w:val="005D68C2"/>
    <w:rsid w:val="005D751E"/>
    <w:rsid w:val="005E1B3E"/>
    <w:rsid w:val="005E7BDA"/>
    <w:rsid w:val="005E7DF7"/>
    <w:rsid w:val="005F0AA3"/>
    <w:rsid w:val="005F1B44"/>
    <w:rsid w:val="005F4AA5"/>
    <w:rsid w:val="005F6C09"/>
    <w:rsid w:val="005F7685"/>
    <w:rsid w:val="005F7F12"/>
    <w:rsid w:val="00601F3C"/>
    <w:rsid w:val="00607E0D"/>
    <w:rsid w:val="00612214"/>
    <w:rsid w:val="0061247D"/>
    <w:rsid w:val="00613389"/>
    <w:rsid w:val="006207BE"/>
    <w:rsid w:val="00621A11"/>
    <w:rsid w:val="00622B60"/>
    <w:rsid w:val="006257F1"/>
    <w:rsid w:val="00625F2F"/>
    <w:rsid w:val="00627554"/>
    <w:rsid w:val="006317C1"/>
    <w:rsid w:val="00632CBE"/>
    <w:rsid w:val="00635E1C"/>
    <w:rsid w:val="0063620D"/>
    <w:rsid w:val="00643FF0"/>
    <w:rsid w:val="00651D85"/>
    <w:rsid w:val="006534F9"/>
    <w:rsid w:val="00656A11"/>
    <w:rsid w:val="00656C69"/>
    <w:rsid w:val="00657E6A"/>
    <w:rsid w:val="006604F3"/>
    <w:rsid w:val="00663C4B"/>
    <w:rsid w:val="00675A54"/>
    <w:rsid w:val="00680803"/>
    <w:rsid w:val="006823A8"/>
    <w:rsid w:val="00684B96"/>
    <w:rsid w:val="0069067D"/>
    <w:rsid w:val="00691B37"/>
    <w:rsid w:val="00694FF0"/>
    <w:rsid w:val="00695DCE"/>
    <w:rsid w:val="00697C90"/>
    <w:rsid w:val="006A1692"/>
    <w:rsid w:val="006A2746"/>
    <w:rsid w:val="006A5425"/>
    <w:rsid w:val="006A6168"/>
    <w:rsid w:val="006B1147"/>
    <w:rsid w:val="006B155A"/>
    <w:rsid w:val="006B5A4D"/>
    <w:rsid w:val="006B6629"/>
    <w:rsid w:val="006B7546"/>
    <w:rsid w:val="006C161F"/>
    <w:rsid w:val="006C209F"/>
    <w:rsid w:val="006C7B2A"/>
    <w:rsid w:val="006D395B"/>
    <w:rsid w:val="006D5B4C"/>
    <w:rsid w:val="006D60AE"/>
    <w:rsid w:val="006D75FB"/>
    <w:rsid w:val="006E092D"/>
    <w:rsid w:val="006E1CDE"/>
    <w:rsid w:val="006E25FD"/>
    <w:rsid w:val="006E5973"/>
    <w:rsid w:val="006F17CC"/>
    <w:rsid w:val="006F6E2C"/>
    <w:rsid w:val="006F776D"/>
    <w:rsid w:val="006F788B"/>
    <w:rsid w:val="007013BD"/>
    <w:rsid w:val="00702FBE"/>
    <w:rsid w:val="00707CC2"/>
    <w:rsid w:val="00707DE6"/>
    <w:rsid w:val="00714473"/>
    <w:rsid w:val="00716E58"/>
    <w:rsid w:val="00720431"/>
    <w:rsid w:val="00723411"/>
    <w:rsid w:val="00726554"/>
    <w:rsid w:val="00726CB4"/>
    <w:rsid w:val="00726FAC"/>
    <w:rsid w:val="00727D54"/>
    <w:rsid w:val="00733061"/>
    <w:rsid w:val="00734EAD"/>
    <w:rsid w:val="00735834"/>
    <w:rsid w:val="007364FB"/>
    <w:rsid w:val="007406D7"/>
    <w:rsid w:val="00741AD1"/>
    <w:rsid w:val="00743818"/>
    <w:rsid w:val="00746DCF"/>
    <w:rsid w:val="00752B7C"/>
    <w:rsid w:val="007538BE"/>
    <w:rsid w:val="007545E1"/>
    <w:rsid w:val="00761939"/>
    <w:rsid w:val="0076261B"/>
    <w:rsid w:val="007635F6"/>
    <w:rsid w:val="0076549D"/>
    <w:rsid w:val="00770983"/>
    <w:rsid w:val="00772ACF"/>
    <w:rsid w:val="007741CB"/>
    <w:rsid w:val="00776A6B"/>
    <w:rsid w:val="00777D75"/>
    <w:rsid w:val="00777FF2"/>
    <w:rsid w:val="00781E89"/>
    <w:rsid w:val="00782079"/>
    <w:rsid w:val="00783700"/>
    <w:rsid w:val="00785C51"/>
    <w:rsid w:val="007904EC"/>
    <w:rsid w:val="00795352"/>
    <w:rsid w:val="007A29DA"/>
    <w:rsid w:val="007A3AE1"/>
    <w:rsid w:val="007A6A54"/>
    <w:rsid w:val="007B25FF"/>
    <w:rsid w:val="007B288C"/>
    <w:rsid w:val="007B6DC7"/>
    <w:rsid w:val="007B7700"/>
    <w:rsid w:val="007C227E"/>
    <w:rsid w:val="007C2B49"/>
    <w:rsid w:val="007C6131"/>
    <w:rsid w:val="007C72D6"/>
    <w:rsid w:val="007D1142"/>
    <w:rsid w:val="007D6A9B"/>
    <w:rsid w:val="007E36B7"/>
    <w:rsid w:val="007E492E"/>
    <w:rsid w:val="007E6354"/>
    <w:rsid w:val="007F080F"/>
    <w:rsid w:val="007F34DA"/>
    <w:rsid w:val="007F3C9E"/>
    <w:rsid w:val="007F6CD7"/>
    <w:rsid w:val="00802845"/>
    <w:rsid w:val="00804DC5"/>
    <w:rsid w:val="00806B1A"/>
    <w:rsid w:val="00806E2D"/>
    <w:rsid w:val="00817404"/>
    <w:rsid w:val="00817DD1"/>
    <w:rsid w:val="008212A5"/>
    <w:rsid w:val="00821564"/>
    <w:rsid w:val="008234E1"/>
    <w:rsid w:val="00824592"/>
    <w:rsid w:val="00830671"/>
    <w:rsid w:val="008329F6"/>
    <w:rsid w:val="00832AEC"/>
    <w:rsid w:val="00832B64"/>
    <w:rsid w:val="008337AD"/>
    <w:rsid w:val="008376E9"/>
    <w:rsid w:val="00837A09"/>
    <w:rsid w:val="00837E37"/>
    <w:rsid w:val="00841025"/>
    <w:rsid w:val="0084630C"/>
    <w:rsid w:val="00847E06"/>
    <w:rsid w:val="00862CCE"/>
    <w:rsid w:val="008652D2"/>
    <w:rsid w:val="00866643"/>
    <w:rsid w:val="00867654"/>
    <w:rsid w:val="008716E9"/>
    <w:rsid w:val="00872B28"/>
    <w:rsid w:val="00874583"/>
    <w:rsid w:val="00880E9B"/>
    <w:rsid w:val="0088268F"/>
    <w:rsid w:val="00882F6C"/>
    <w:rsid w:val="00884F51"/>
    <w:rsid w:val="008879FB"/>
    <w:rsid w:val="00890090"/>
    <w:rsid w:val="00890EA7"/>
    <w:rsid w:val="0089374F"/>
    <w:rsid w:val="00894CB4"/>
    <w:rsid w:val="0089677E"/>
    <w:rsid w:val="008977BB"/>
    <w:rsid w:val="008A01B4"/>
    <w:rsid w:val="008A1298"/>
    <w:rsid w:val="008A163D"/>
    <w:rsid w:val="008A4F86"/>
    <w:rsid w:val="008A711A"/>
    <w:rsid w:val="008B17CA"/>
    <w:rsid w:val="008B618F"/>
    <w:rsid w:val="008C0532"/>
    <w:rsid w:val="008C3170"/>
    <w:rsid w:val="008C3875"/>
    <w:rsid w:val="008D0824"/>
    <w:rsid w:val="008D521E"/>
    <w:rsid w:val="008D7049"/>
    <w:rsid w:val="008E15CB"/>
    <w:rsid w:val="008E2C27"/>
    <w:rsid w:val="008F0831"/>
    <w:rsid w:val="008F134E"/>
    <w:rsid w:val="008F5D04"/>
    <w:rsid w:val="009011FD"/>
    <w:rsid w:val="0090270C"/>
    <w:rsid w:val="00904090"/>
    <w:rsid w:val="009043FD"/>
    <w:rsid w:val="00906A69"/>
    <w:rsid w:val="00913083"/>
    <w:rsid w:val="009167EF"/>
    <w:rsid w:val="009231AE"/>
    <w:rsid w:val="00926690"/>
    <w:rsid w:val="00927041"/>
    <w:rsid w:val="009315DD"/>
    <w:rsid w:val="009324A5"/>
    <w:rsid w:val="0093566B"/>
    <w:rsid w:val="00936A23"/>
    <w:rsid w:val="00937483"/>
    <w:rsid w:val="00937608"/>
    <w:rsid w:val="009402EE"/>
    <w:rsid w:val="00941DB8"/>
    <w:rsid w:val="009448D5"/>
    <w:rsid w:val="00946575"/>
    <w:rsid w:val="00946DF5"/>
    <w:rsid w:val="00965894"/>
    <w:rsid w:val="009665AE"/>
    <w:rsid w:val="00966D5C"/>
    <w:rsid w:val="00967DF9"/>
    <w:rsid w:val="009714B5"/>
    <w:rsid w:val="00974A66"/>
    <w:rsid w:val="0097621D"/>
    <w:rsid w:val="009775A3"/>
    <w:rsid w:val="00980606"/>
    <w:rsid w:val="009806BA"/>
    <w:rsid w:val="0098306F"/>
    <w:rsid w:val="00985381"/>
    <w:rsid w:val="009855B2"/>
    <w:rsid w:val="00986E36"/>
    <w:rsid w:val="00990B82"/>
    <w:rsid w:val="009926E0"/>
    <w:rsid w:val="00992758"/>
    <w:rsid w:val="00992BBF"/>
    <w:rsid w:val="00994775"/>
    <w:rsid w:val="00995254"/>
    <w:rsid w:val="009955EC"/>
    <w:rsid w:val="00996F77"/>
    <w:rsid w:val="00997CAC"/>
    <w:rsid w:val="009A1F45"/>
    <w:rsid w:val="009A7B79"/>
    <w:rsid w:val="009B1E38"/>
    <w:rsid w:val="009B25F3"/>
    <w:rsid w:val="009B53F7"/>
    <w:rsid w:val="009B68B4"/>
    <w:rsid w:val="009C0601"/>
    <w:rsid w:val="009C26B3"/>
    <w:rsid w:val="009C3A24"/>
    <w:rsid w:val="009C6761"/>
    <w:rsid w:val="009C6FC6"/>
    <w:rsid w:val="009D1DE7"/>
    <w:rsid w:val="009D20FB"/>
    <w:rsid w:val="009D2196"/>
    <w:rsid w:val="009D39CD"/>
    <w:rsid w:val="009D439D"/>
    <w:rsid w:val="009E265A"/>
    <w:rsid w:val="009E2714"/>
    <w:rsid w:val="009E2BF7"/>
    <w:rsid w:val="009E36EF"/>
    <w:rsid w:val="009E6045"/>
    <w:rsid w:val="009F2132"/>
    <w:rsid w:val="009F3E75"/>
    <w:rsid w:val="009F5DF9"/>
    <w:rsid w:val="009F6EE8"/>
    <w:rsid w:val="009F76CE"/>
    <w:rsid w:val="00A01BB6"/>
    <w:rsid w:val="00A01C2B"/>
    <w:rsid w:val="00A03AB3"/>
    <w:rsid w:val="00A04312"/>
    <w:rsid w:val="00A05C89"/>
    <w:rsid w:val="00A1020B"/>
    <w:rsid w:val="00A14482"/>
    <w:rsid w:val="00A144FA"/>
    <w:rsid w:val="00A15F32"/>
    <w:rsid w:val="00A16478"/>
    <w:rsid w:val="00A208AC"/>
    <w:rsid w:val="00A23D78"/>
    <w:rsid w:val="00A24049"/>
    <w:rsid w:val="00A24104"/>
    <w:rsid w:val="00A27498"/>
    <w:rsid w:val="00A3096E"/>
    <w:rsid w:val="00A33991"/>
    <w:rsid w:val="00A376E4"/>
    <w:rsid w:val="00A4003F"/>
    <w:rsid w:val="00A4325F"/>
    <w:rsid w:val="00A44BC7"/>
    <w:rsid w:val="00A51812"/>
    <w:rsid w:val="00A53BA6"/>
    <w:rsid w:val="00A56833"/>
    <w:rsid w:val="00A61406"/>
    <w:rsid w:val="00A62C94"/>
    <w:rsid w:val="00A65388"/>
    <w:rsid w:val="00A679E3"/>
    <w:rsid w:val="00A701ED"/>
    <w:rsid w:val="00A77237"/>
    <w:rsid w:val="00A77762"/>
    <w:rsid w:val="00A813EE"/>
    <w:rsid w:val="00A83F95"/>
    <w:rsid w:val="00A84604"/>
    <w:rsid w:val="00A85A86"/>
    <w:rsid w:val="00A901DE"/>
    <w:rsid w:val="00A9214F"/>
    <w:rsid w:val="00A92928"/>
    <w:rsid w:val="00A93EF9"/>
    <w:rsid w:val="00A946FD"/>
    <w:rsid w:val="00AA1B97"/>
    <w:rsid w:val="00AA7896"/>
    <w:rsid w:val="00AA7C23"/>
    <w:rsid w:val="00AB08C3"/>
    <w:rsid w:val="00AB3CB7"/>
    <w:rsid w:val="00AC0691"/>
    <w:rsid w:val="00AC330B"/>
    <w:rsid w:val="00AC5A01"/>
    <w:rsid w:val="00AC704B"/>
    <w:rsid w:val="00AC7420"/>
    <w:rsid w:val="00AC77F8"/>
    <w:rsid w:val="00AD0121"/>
    <w:rsid w:val="00AD0AAD"/>
    <w:rsid w:val="00AD0EF7"/>
    <w:rsid w:val="00AD610F"/>
    <w:rsid w:val="00AD7A86"/>
    <w:rsid w:val="00AE6442"/>
    <w:rsid w:val="00AE6607"/>
    <w:rsid w:val="00AE75F0"/>
    <w:rsid w:val="00AF0F4F"/>
    <w:rsid w:val="00AF0F54"/>
    <w:rsid w:val="00AF2662"/>
    <w:rsid w:val="00AF283D"/>
    <w:rsid w:val="00AF2F3F"/>
    <w:rsid w:val="00AF3331"/>
    <w:rsid w:val="00AF599F"/>
    <w:rsid w:val="00AF5B9F"/>
    <w:rsid w:val="00B058AF"/>
    <w:rsid w:val="00B05DBB"/>
    <w:rsid w:val="00B06764"/>
    <w:rsid w:val="00B1130A"/>
    <w:rsid w:val="00B12E96"/>
    <w:rsid w:val="00B13F20"/>
    <w:rsid w:val="00B13FC6"/>
    <w:rsid w:val="00B1445E"/>
    <w:rsid w:val="00B20692"/>
    <w:rsid w:val="00B21CAA"/>
    <w:rsid w:val="00B22E6B"/>
    <w:rsid w:val="00B346F0"/>
    <w:rsid w:val="00B41FCB"/>
    <w:rsid w:val="00B43F8B"/>
    <w:rsid w:val="00B53C15"/>
    <w:rsid w:val="00B54B09"/>
    <w:rsid w:val="00B55657"/>
    <w:rsid w:val="00B671F1"/>
    <w:rsid w:val="00B67355"/>
    <w:rsid w:val="00B71BFF"/>
    <w:rsid w:val="00B735B5"/>
    <w:rsid w:val="00B801B8"/>
    <w:rsid w:val="00B81187"/>
    <w:rsid w:val="00B811BF"/>
    <w:rsid w:val="00B81B7B"/>
    <w:rsid w:val="00B910F8"/>
    <w:rsid w:val="00B9263B"/>
    <w:rsid w:val="00B94F65"/>
    <w:rsid w:val="00B950AF"/>
    <w:rsid w:val="00BB1678"/>
    <w:rsid w:val="00BB2372"/>
    <w:rsid w:val="00BB2D18"/>
    <w:rsid w:val="00BB5F91"/>
    <w:rsid w:val="00BB7E19"/>
    <w:rsid w:val="00BC141C"/>
    <w:rsid w:val="00BC1A90"/>
    <w:rsid w:val="00BC1E72"/>
    <w:rsid w:val="00BC2633"/>
    <w:rsid w:val="00BC2893"/>
    <w:rsid w:val="00BC3A48"/>
    <w:rsid w:val="00BC77AD"/>
    <w:rsid w:val="00BD01DC"/>
    <w:rsid w:val="00BD1899"/>
    <w:rsid w:val="00BD1D99"/>
    <w:rsid w:val="00BD22EA"/>
    <w:rsid w:val="00BD2C2B"/>
    <w:rsid w:val="00BD379C"/>
    <w:rsid w:val="00BD4575"/>
    <w:rsid w:val="00BE19DE"/>
    <w:rsid w:val="00BE4A75"/>
    <w:rsid w:val="00BE5037"/>
    <w:rsid w:val="00BF04C4"/>
    <w:rsid w:val="00BF08BB"/>
    <w:rsid w:val="00BF1C0D"/>
    <w:rsid w:val="00BF2E7A"/>
    <w:rsid w:val="00BF36EC"/>
    <w:rsid w:val="00BF53CB"/>
    <w:rsid w:val="00C00B08"/>
    <w:rsid w:val="00C03979"/>
    <w:rsid w:val="00C07CCF"/>
    <w:rsid w:val="00C100D2"/>
    <w:rsid w:val="00C10460"/>
    <w:rsid w:val="00C13BA4"/>
    <w:rsid w:val="00C15B5E"/>
    <w:rsid w:val="00C238DF"/>
    <w:rsid w:val="00C278EE"/>
    <w:rsid w:val="00C27B6E"/>
    <w:rsid w:val="00C33A87"/>
    <w:rsid w:val="00C34A50"/>
    <w:rsid w:val="00C37B56"/>
    <w:rsid w:val="00C37F45"/>
    <w:rsid w:val="00C42B8C"/>
    <w:rsid w:val="00C43708"/>
    <w:rsid w:val="00C43C43"/>
    <w:rsid w:val="00C43D6A"/>
    <w:rsid w:val="00C4459B"/>
    <w:rsid w:val="00C476A2"/>
    <w:rsid w:val="00C52B85"/>
    <w:rsid w:val="00C53071"/>
    <w:rsid w:val="00C560CF"/>
    <w:rsid w:val="00C5732E"/>
    <w:rsid w:val="00C6014C"/>
    <w:rsid w:val="00C632DD"/>
    <w:rsid w:val="00C73349"/>
    <w:rsid w:val="00C7576D"/>
    <w:rsid w:val="00C75BED"/>
    <w:rsid w:val="00C80A7D"/>
    <w:rsid w:val="00C81639"/>
    <w:rsid w:val="00C825C6"/>
    <w:rsid w:val="00C8386E"/>
    <w:rsid w:val="00C8706F"/>
    <w:rsid w:val="00C87C3C"/>
    <w:rsid w:val="00C90510"/>
    <w:rsid w:val="00C90D27"/>
    <w:rsid w:val="00C92271"/>
    <w:rsid w:val="00C92AB3"/>
    <w:rsid w:val="00C94C74"/>
    <w:rsid w:val="00C9548B"/>
    <w:rsid w:val="00C97195"/>
    <w:rsid w:val="00C975D9"/>
    <w:rsid w:val="00CA0B1E"/>
    <w:rsid w:val="00CA328D"/>
    <w:rsid w:val="00CA3DBA"/>
    <w:rsid w:val="00CA48D5"/>
    <w:rsid w:val="00CA7457"/>
    <w:rsid w:val="00CB3EE3"/>
    <w:rsid w:val="00CB4BD5"/>
    <w:rsid w:val="00CB5C63"/>
    <w:rsid w:val="00CB5F5D"/>
    <w:rsid w:val="00CC2D2F"/>
    <w:rsid w:val="00CC3488"/>
    <w:rsid w:val="00CC38EC"/>
    <w:rsid w:val="00CC565C"/>
    <w:rsid w:val="00CC58DF"/>
    <w:rsid w:val="00CC6688"/>
    <w:rsid w:val="00CC6ACE"/>
    <w:rsid w:val="00CC7386"/>
    <w:rsid w:val="00CC7756"/>
    <w:rsid w:val="00CD06EE"/>
    <w:rsid w:val="00CD0F7C"/>
    <w:rsid w:val="00CD200D"/>
    <w:rsid w:val="00CD569B"/>
    <w:rsid w:val="00CE0CF6"/>
    <w:rsid w:val="00CE1AB5"/>
    <w:rsid w:val="00CE32DB"/>
    <w:rsid w:val="00CE39C4"/>
    <w:rsid w:val="00CE4FF6"/>
    <w:rsid w:val="00CE6C35"/>
    <w:rsid w:val="00CE747D"/>
    <w:rsid w:val="00CE7649"/>
    <w:rsid w:val="00CF34A1"/>
    <w:rsid w:val="00CF37B5"/>
    <w:rsid w:val="00D02621"/>
    <w:rsid w:val="00D06C3E"/>
    <w:rsid w:val="00D06C4D"/>
    <w:rsid w:val="00D06D45"/>
    <w:rsid w:val="00D11FEE"/>
    <w:rsid w:val="00D20E8C"/>
    <w:rsid w:val="00D264F1"/>
    <w:rsid w:val="00D30847"/>
    <w:rsid w:val="00D32195"/>
    <w:rsid w:val="00D32217"/>
    <w:rsid w:val="00D32382"/>
    <w:rsid w:val="00D35D32"/>
    <w:rsid w:val="00D417E1"/>
    <w:rsid w:val="00D43D81"/>
    <w:rsid w:val="00D46695"/>
    <w:rsid w:val="00D508E1"/>
    <w:rsid w:val="00D55319"/>
    <w:rsid w:val="00D56F41"/>
    <w:rsid w:val="00D62035"/>
    <w:rsid w:val="00D6753D"/>
    <w:rsid w:val="00D70380"/>
    <w:rsid w:val="00D7093F"/>
    <w:rsid w:val="00D71CA2"/>
    <w:rsid w:val="00D71EC3"/>
    <w:rsid w:val="00D7622D"/>
    <w:rsid w:val="00D81722"/>
    <w:rsid w:val="00D83C07"/>
    <w:rsid w:val="00D8591C"/>
    <w:rsid w:val="00D86473"/>
    <w:rsid w:val="00D87131"/>
    <w:rsid w:val="00D871F4"/>
    <w:rsid w:val="00D94F04"/>
    <w:rsid w:val="00D9510A"/>
    <w:rsid w:val="00D95E16"/>
    <w:rsid w:val="00D96671"/>
    <w:rsid w:val="00D972EC"/>
    <w:rsid w:val="00DA0DA0"/>
    <w:rsid w:val="00DA1BFA"/>
    <w:rsid w:val="00DA360D"/>
    <w:rsid w:val="00DA6096"/>
    <w:rsid w:val="00DA77B3"/>
    <w:rsid w:val="00DB0E4F"/>
    <w:rsid w:val="00DB4996"/>
    <w:rsid w:val="00DB4C7F"/>
    <w:rsid w:val="00DB731B"/>
    <w:rsid w:val="00DC10C4"/>
    <w:rsid w:val="00DC368C"/>
    <w:rsid w:val="00DC5B07"/>
    <w:rsid w:val="00DC6704"/>
    <w:rsid w:val="00DC7153"/>
    <w:rsid w:val="00DD0319"/>
    <w:rsid w:val="00DD7A19"/>
    <w:rsid w:val="00DE384D"/>
    <w:rsid w:val="00DE7243"/>
    <w:rsid w:val="00DE76B7"/>
    <w:rsid w:val="00DF009E"/>
    <w:rsid w:val="00DF3DCE"/>
    <w:rsid w:val="00DF443B"/>
    <w:rsid w:val="00DF529E"/>
    <w:rsid w:val="00DF79D5"/>
    <w:rsid w:val="00E026CA"/>
    <w:rsid w:val="00E0335A"/>
    <w:rsid w:val="00E06092"/>
    <w:rsid w:val="00E07A48"/>
    <w:rsid w:val="00E10EF6"/>
    <w:rsid w:val="00E145FE"/>
    <w:rsid w:val="00E176D3"/>
    <w:rsid w:val="00E179DE"/>
    <w:rsid w:val="00E17AB9"/>
    <w:rsid w:val="00E17E15"/>
    <w:rsid w:val="00E22BA6"/>
    <w:rsid w:val="00E32E9A"/>
    <w:rsid w:val="00E341FA"/>
    <w:rsid w:val="00E361A4"/>
    <w:rsid w:val="00E371E9"/>
    <w:rsid w:val="00E37554"/>
    <w:rsid w:val="00E441F6"/>
    <w:rsid w:val="00E47F0B"/>
    <w:rsid w:val="00E5131C"/>
    <w:rsid w:val="00E51C9B"/>
    <w:rsid w:val="00E522C1"/>
    <w:rsid w:val="00E5729D"/>
    <w:rsid w:val="00E7071C"/>
    <w:rsid w:val="00E74084"/>
    <w:rsid w:val="00E74C41"/>
    <w:rsid w:val="00E8330E"/>
    <w:rsid w:val="00E861A8"/>
    <w:rsid w:val="00E91D6C"/>
    <w:rsid w:val="00E922AE"/>
    <w:rsid w:val="00E93D0F"/>
    <w:rsid w:val="00E96676"/>
    <w:rsid w:val="00E97D6B"/>
    <w:rsid w:val="00EA6F16"/>
    <w:rsid w:val="00EB20AA"/>
    <w:rsid w:val="00EB6346"/>
    <w:rsid w:val="00EB6E8C"/>
    <w:rsid w:val="00EC0B59"/>
    <w:rsid w:val="00EC7DBA"/>
    <w:rsid w:val="00ED1C65"/>
    <w:rsid w:val="00ED5A1D"/>
    <w:rsid w:val="00EE0453"/>
    <w:rsid w:val="00EE2740"/>
    <w:rsid w:val="00EE37CD"/>
    <w:rsid w:val="00EE4291"/>
    <w:rsid w:val="00EE5768"/>
    <w:rsid w:val="00EE57FA"/>
    <w:rsid w:val="00EF040B"/>
    <w:rsid w:val="00EF1F76"/>
    <w:rsid w:val="00EF4D58"/>
    <w:rsid w:val="00EF53E8"/>
    <w:rsid w:val="00EF6081"/>
    <w:rsid w:val="00EF7B94"/>
    <w:rsid w:val="00F14CFA"/>
    <w:rsid w:val="00F16104"/>
    <w:rsid w:val="00F167EC"/>
    <w:rsid w:val="00F21AEB"/>
    <w:rsid w:val="00F22D45"/>
    <w:rsid w:val="00F22F52"/>
    <w:rsid w:val="00F25AEA"/>
    <w:rsid w:val="00F25B13"/>
    <w:rsid w:val="00F30D60"/>
    <w:rsid w:val="00F321C4"/>
    <w:rsid w:val="00F331B2"/>
    <w:rsid w:val="00F336E8"/>
    <w:rsid w:val="00F358BF"/>
    <w:rsid w:val="00F40DAB"/>
    <w:rsid w:val="00F43908"/>
    <w:rsid w:val="00F43DDB"/>
    <w:rsid w:val="00F5013A"/>
    <w:rsid w:val="00F524C2"/>
    <w:rsid w:val="00F57C5A"/>
    <w:rsid w:val="00F6022E"/>
    <w:rsid w:val="00F66D6E"/>
    <w:rsid w:val="00F71ECC"/>
    <w:rsid w:val="00F7305A"/>
    <w:rsid w:val="00F75B3A"/>
    <w:rsid w:val="00F76048"/>
    <w:rsid w:val="00F76623"/>
    <w:rsid w:val="00F77773"/>
    <w:rsid w:val="00F81265"/>
    <w:rsid w:val="00F832B1"/>
    <w:rsid w:val="00F83E05"/>
    <w:rsid w:val="00F83EA5"/>
    <w:rsid w:val="00F85591"/>
    <w:rsid w:val="00F86C96"/>
    <w:rsid w:val="00F9129B"/>
    <w:rsid w:val="00F93618"/>
    <w:rsid w:val="00F9441A"/>
    <w:rsid w:val="00F94A02"/>
    <w:rsid w:val="00F971B1"/>
    <w:rsid w:val="00FA0876"/>
    <w:rsid w:val="00FA2743"/>
    <w:rsid w:val="00FA3A88"/>
    <w:rsid w:val="00FA47B5"/>
    <w:rsid w:val="00FA7A3A"/>
    <w:rsid w:val="00FB021E"/>
    <w:rsid w:val="00FB368E"/>
    <w:rsid w:val="00FB4058"/>
    <w:rsid w:val="00FB5B05"/>
    <w:rsid w:val="00FC34E7"/>
    <w:rsid w:val="00FC41D1"/>
    <w:rsid w:val="00FC4B43"/>
    <w:rsid w:val="00FC5A5A"/>
    <w:rsid w:val="00FC6129"/>
    <w:rsid w:val="00FD051D"/>
    <w:rsid w:val="00FD6749"/>
    <w:rsid w:val="00FD7892"/>
    <w:rsid w:val="00FE1BFA"/>
    <w:rsid w:val="00FE2043"/>
    <w:rsid w:val="00FE4398"/>
    <w:rsid w:val="00FE5312"/>
    <w:rsid w:val="00FE6A3D"/>
    <w:rsid w:val="00FF2E81"/>
    <w:rsid w:val="00FF5654"/>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AF81"/>
  <w15:docId w15:val="{69890EEB-96EF-4B3D-9203-9CBE85BA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C165D"/>
    <w:pPr>
      <w:widowControl w:val="0"/>
    </w:pPr>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msonormalcxspmiddle">
    <w:name w:val="msonormalcxspmiddle"/>
    <w:basedOn w:val="a0"/>
    <w:link w:val="msonormalcxspmiddle0"/>
    <w:pPr>
      <w:spacing w:beforeAutospacing="1" w:afterAutospacing="1"/>
    </w:pPr>
    <w:rPr>
      <w:color w:val="00FFFF"/>
      <w:sz w:val="24"/>
    </w:rPr>
  </w:style>
  <w:style w:type="character" w:customStyle="1" w:styleId="msonormalcxspmiddle0">
    <w:name w:val="msonormalcxspmiddle"/>
    <w:basedOn w:val="11"/>
    <w:link w:val="msonormalcxspmiddle"/>
    <w:rPr>
      <w:color w:val="00FFFF"/>
      <w:sz w:val="24"/>
    </w:rPr>
  </w:style>
  <w:style w:type="paragraph" w:customStyle="1" w:styleId="xl122">
    <w:name w:val="xl122"/>
    <w:basedOn w:val="a0"/>
    <w:link w:val="xl1220"/>
    <w:pPr>
      <w:spacing w:beforeAutospacing="1" w:afterAutospacing="1"/>
      <w:jc w:val="both"/>
    </w:pPr>
    <w:rPr>
      <w:b/>
      <w:sz w:val="24"/>
    </w:rPr>
  </w:style>
  <w:style w:type="character" w:customStyle="1" w:styleId="xl1220">
    <w:name w:val="xl122"/>
    <w:basedOn w:val="11"/>
    <w:link w:val="xl122"/>
    <w:rPr>
      <w:b/>
      <w:sz w:val="24"/>
    </w:rPr>
  </w:style>
  <w:style w:type="paragraph" w:customStyle="1" w:styleId="xl97">
    <w:name w:val="xl97"/>
    <w:basedOn w:val="a0"/>
    <w:link w:val="xl970"/>
    <w:pPr>
      <w:spacing w:beforeAutospacing="1" w:afterAutospacing="1"/>
      <w:jc w:val="center"/>
    </w:pPr>
    <w:rPr>
      <w:color w:val="FF0000"/>
    </w:rPr>
  </w:style>
  <w:style w:type="character" w:customStyle="1" w:styleId="xl970">
    <w:name w:val="xl97"/>
    <w:basedOn w:val="11"/>
    <w:link w:val="xl97"/>
    <w:rPr>
      <w:color w:val="FF0000"/>
    </w:rPr>
  </w:style>
  <w:style w:type="paragraph" w:customStyle="1" w:styleId="xl147">
    <w:name w:val="xl147"/>
    <w:basedOn w:val="a0"/>
    <w:link w:val="xl1470"/>
    <w:pPr>
      <w:spacing w:beforeAutospacing="1" w:afterAutospacing="1"/>
      <w:jc w:val="both"/>
    </w:pPr>
    <w:rPr>
      <w:b/>
      <w:sz w:val="24"/>
    </w:rPr>
  </w:style>
  <w:style w:type="character" w:customStyle="1" w:styleId="xl1470">
    <w:name w:val="xl147"/>
    <w:basedOn w:val="11"/>
    <w:link w:val="xl147"/>
    <w:rPr>
      <w:b/>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4">
    <w:name w:val="Нормальный (справка)"/>
    <w:basedOn w:val="a0"/>
    <w:next w:val="a0"/>
    <w:link w:val="a5"/>
    <w:pPr>
      <w:ind w:left="170" w:right="170"/>
    </w:pPr>
    <w:rPr>
      <w:rFonts w:ascii="Arial" w:hAnsi="Arial"/>
    </w:rPr>
  </w:style>
  <w:style w:type="character" w:customStyle="1" w:styleId="a5">
    <w:name w:val="Нормальный (справка)"/>
    <w:basedOn w:val="11"/>
    <w:link w:val="a4"/>
    <w:rPr>
      <w:rFonts w:ascii="Arial" w:hAnsi="Arial"/>
    </w:rPr>
  </w:style>
  <w:style w:type="paragraph" w:customStyle="1" w:styleId="xl110">
    <w:name w:val="xl110"/>
    <w:basedOn w:val="a0"/>
    <w:link w:val="xl1100"/>
    <w:pPr>
      <w:spacing w:beforeAutospacing="1" w:afterAutospacing="1"/>
      <w:jc w:val="both"/>
    </w:pPr>
    <w:rPr>
      <w:b/>
      <w:sz w:val="24"/>
    </w:rPr>
  </w:style>
  <w:style w:type="character" w:customStyle="1" w:styleId="xl1100">
    <w:name w:val="xl110"/>
    <w:basedOn w:val="11"/>
    <w:link w:val="xl110"/>
    <w:rPr>
      <w:b/>
      <w:sz w:val="24"/>
    </w:rPr>
  </w:style>
  <w:style w:type="paragraph" w:customStyle="1" w:styleId="xl90">
    <w:name w:val="xl90"/>
    <w:basedOn w:val="a0"/>
    <w:link w:val="xl900"/>
    <w:pPr>
      <w:spacing w:beforeAutospacing="1" w:afterAutospacing="1"/>
      <w:jc w:val="center"/>
    </w:pPr>
    <w:rPr>
      <w:sz w:val="24"/>
    </w:rPr>
  </w:style>
  <w:style w:type="character" w:customStyle="1" w:styleId="xl900">
    <w:name w:val="xl90"/>
    <w:basedOn w:val="11"/>
    <w:link w:val="xl9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76">
    <w:name w:val="xl76"/>
    <w:basedOn w:val="a0"/>
    <w:link w:val="xl760"/>
    <w:pPr>
      <w:spacing w:beforeAutospacing="1" w:afterAutospacing="1"/>
      <w:jc w:val="center"/>
    </w:pPr>
    <w:rPr>
      <w:b/>
      <w:sz w:val="24"/>
    </w:rPr>
  </w:style>
  <w:style w:type="character" w:customStyle="1" w:styleId="xl760">
    <w:name w:val="xl76"/>
    <w:basedOn w:val="11"/>
    <w:link w:val="xl76"/>
    <w:rPr>
      <w:b/>
      <w:sz w:val="24"/>
    </w:rPr>
  </w:style>
  <w:style w:type="paragraph" w:customStyle="1" w:styleId="xl160">
    <w:name w:val="xl160"/>
    <w:basedOn w:val="a0"/>
    <w:link w:val="xl1600"/>
    <w:pPr>
      <w:spacing w:beforeAutospacing="1" w:afterAutospacing="1"/>
      <w:jc w:val="center"/>
    </w:pPr>
    <w:rPr>
      <w:color w:val="FF0000"/>
      <w:sz w:val="24"/>
    </w:rPr>
  </w:style>
  <w:style w:type="character" w:customStyle="1" w:styleId="xl1600">
    <w:name w:val="xl160"/>
    <w:basedOn w:val="11"/>
    <w:link w:val="xl160"/>
    <w:rPr>
      <w:color w:val="FF0000"/>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102">
    <w:name w:val="xl102"/>
    <w:basedOn w:val="a0"/>
    <w:link w:val="xl1020"/>
    <w:pPr>
      <w:spacing w:beforeAutospacing="1" w:afterAutospacing="1"/>
      <w:jc w:val="center"/>
    </w:pPr>
    <w:rPr>
      <w:b/>
      <w:sz w:val="24"/>
    </w:rPr>
  </w:style>
  <w:style w:type="character" w:customStyle="1" w:styleId="xl1020">
    <w:name w:val="xl102"/>
    <w:basedOn w:val="11"/>
    <w:link w:val="xl102"/>
    <w:rPr>
      <w:b/>
      <w:sz w:val="24"/>
    </w:rPr>
  </w:style>
  <w:style w:type="paragraph" w:customStyle="1" w:styleId="a6">
    <w:name w:val="Опечатки"/>
    <w:link w:val="a7"/>
    <w:rPr>
      <w:color w:val="FF0000"/>
    </w:rPr>
  </w:style>
  <w:style w:type="character" w:customStyle="1" w:styleId="a7">
    <w:name w:val="Опечатки"/>
    <w:link w:val="a6"/>
    <w:rPr>
      <w:color w:val="FF0000"/>
    </w:rPr>
  </w:style>
  <w:style w:type="paragraph" w:customStyle="1" w:styleId="xl111">
    <w:name w:val="xl111"/>
    <w:basedOn w:val="a0"/>
    <w:link w:val="xl1110"/>
    <w:pPr>
      <w:spacing w:beforeAutospacing="1" w:afterAutospacing="1"/>
      <w:jc w:val="both"/>
    </w:pPr>
    <w:rPr>
      <w:b/>
      <w:sz w:val="24"/>
    </w:rPr>
  </w:style>
  <w:style w:type="character" w:customStyle="1" w:styleId="xl1110">
    <w:name w:val="xl111"/>
    <w:basedOn w:val="11"/>
    <w:link w:val="xl111"/>
    <w:rPr>
      <w:b/>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Текст выноски Знак1"/>
    <w:link w:val="13"/>
    <w:rPr>
      <w:rFonts w:ascii="Segoe UI" w:hAnsi="Segoe UI"/>
      <w:sz w:val="18"/>
    </w:rPr>
  </w:style>
  <w:style w:type="character" w:customStyle="1" w:styleId="13">
    <w:name w:val="Текст выноски Знак1"/>
    <w:link w:val="12"/>
    <w:rPr>
      <w:rFonts w:ascii="Segoe UI" w:hAnsi="Segoe UI"/>
      <w:sz w:val="18"/>
    </w:rPr>
  </w:style>
  <w:style w:type="paragraph" w:customStyle="1" w:styleId="xl126">
    <w:name w:val="xl126"/>
    <w:basedOn w:val="a0"/>
    <w:link w:val="xl1260"/>
    <w:pPr>
      <w:spacing w:beforeAutospacing="1" w:afterAutospacing="1"/>
      <w:jc w:val="center"/>
    </w:pPr>
    <w:rPr>
      <w:color w:val="FF0000"/>
    </w:rPr>
  </w:style>
  <w:style w:type="character" w:customStyle="1" w:styleId="xl1260">
    <w:name w:val="xl126"/>
    <w:basedOn w:val="11"/>
    <w:link w:val="xl126"/>
    <w:rPr>
      <w:color w:val="FF0000"/>
    </w:rPr>
  </w:style>
  <w:style w:type="paragraph" w:styleId="23">
    <w:name w:val="Body Text 2"/>
    <w:basedOn w:val="a0"/>
    <w:link w:val="24"/>
    <w:pPr>
      <w:spacing w:after="120" w:line="480" w:lineRule="auto"/>
    </w:pPr>
  </w:style>
  <w:style w:type="character" w:customStyle="1" w:styleId="24">
    <w:name w:val="Основной текст 2 Знак"/>
    <w:basedOn w:val="11"/>
    <w:link w:val="23"/>
  </w:style>
  <w:style w:type="paragraph" w:customStyle="1" w:styleId="xl65">
    <w:name w:val="xl65"/>
    <w:basedOn w:val="a0"/>
    <w:link w:val="xl650"/>
    <w:pPr>
      <w:spacing w:beforeAutospacing="1" w:afterAutospacing="1"/>
      <w:jc w:val="both"/>
    </w:pPr>
    <w:rPr>
      <w:b/>
      <w:sz w:val="24"/>
    </w:rPr>
  </w:style>
  <w:style w:type="character" w:customStyle="1" w:styleId="xl650">
    <w:name w:val="xl65"/>
    <w:basedOn w:val="11"/>
    <w:link w:val="xl65"/>
    <w:rPr>
      <w:b/>
      <w:sz w:val="24"/>
    </w:rPr>
  </w:style>
  <w:style w:type="paragraph" w:customStyle="1" w:styleId="ListBulletChar">
    <w:name w:val="List Bullet Char"/>
    <w:link w:val="ListBulletChar0"/>
    <w:rPr>
      <w:sz w:val="24"/>
    </w:rPr>
  </w:style>
  <w:style w:type="character" w:customStyle="1" w:styleId="ListBulletChar0">
    <w:name w:val="List Bullet Char"/>
    <w:link w:val="ListBulletChar"/>
    <w:rPr>
      <w:sz w:val="24"/>
    </w:rPr>
  </w:style>
  <w:style w:type="paragraph" w:customStyle="1" w:styleId="ListBulletChar1">
    <w:name w:val="List Bullet Char1"/>
    <w:link w:val="ListBulletChar10"/>
    <w:rPr>
      <w:rFonts w:ascii="Calibri" w:hAnsi="Calibri"/>
      <w:sz w:val="24"/>
    </w:rPr>
  </w:style>
  <w:style w:type="character" w:customStyle="1" w:styleId="ListBulletChar10">
    <w:name w:val="List Bullet Char1"/>
    <w:link w:val="ListBulletChar1"/>
    <w:rPr>
      <w:rFonts w:ascii="Calibri" w:hAnsi="Calibri"/>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Style20">
    <w:name w:val="Style20"/>
    <w:basedOn w:val="a0"/>
    <w:link w:val="Style200"/>
    <w:pPr>
      <w:spacing w:line="370" w:lineRule="exact"/>
      <w:ind w:firstLine="1714"/>
    </w:pPr>
    <w:rPr>
      <w:sz w:val="24"/>
    </w:rPr>
  </w:style>
  <w:style w:type="character" w:customStyle="1" w:styleId="Style200">
    <w:name w:val="Style20"/>
    <w:basedOn w:val="11"/>
    <w:link w:val="Style20"/>
    <w:rPr>
      <w:sz w:val="24"/>
    </w:rPr>
  </w:style>
  <w:style w:type="paragraph" w:customStyle="1" w:styleId="14">
    <w:name w:val="Текст примечания Знак1"/>
    <w:link w:val="15"/>
  </w:style>
  <w:style w:type="character" w:customStyle="1" w:styleId="15">
    <w:name w:val="Текст примечания Знак1"/>
    <w:link w:val="14"/>
    <w:rPr>
      <w:sz w:val="20"/>
    </w:rPr>
  </w:style>
  <w:style w:type="paragraph" w:customStyle="1" w:styleId="a8">
    <w:name w:val="Не вступил в силу"/>
    <w:link w:val="a9"/>
    <w:rPr>
      <w:b/>
      <w:color w:val="008080"/>
    </w:rPr>
  </w:style>
  <w:style w:type="character" w:customStyle="1" w:styleId="a9">
    <w:name w:val="Не вступил в силу"/>
    <w:link w:val="a8"/>
    <w:rPr>
      <w:rFonts w:ascii="Times New Roman" w:hAnsi="Times New Roman"/>
      <w:b/>
      <w:color w:val="008080"/>
    </w:rPr>
  </w:style>
  <w:style w:type="paragraph" w:customStyle="1" w:styleId="aa">
    <w:name w:val="Моноширинный"/>
    <w:basedOn w:val="a0"/>
    <w:next w:val="a0"/>
    <w:link w:val="ab"/>
    <w:pPr>
      <w:jc w:val="both"/>
    </w:pPr>
    <w:rPr>
      <w:rFonts w:ascii="Courier New" w:hAnsi="Courier New"/>
      <w:sz w:val="24"/>
    </w:rPr>
  </w:style>
  <w:style w:type="character" w:customStyle="1" w:styleId="ab">
    <w:name w:val="Моноширинный"/>
    <w:basedOn w:val="11"/>
    <w:link w:val="aa"/>
    <w:rPr>
      <w:rFonts w:ascii="Courier New" w:hAnsi="Courier New"/>
      <w:sz w:val="24"/>
    </w:rPr>
  </w:style>
  <w:style w:type="paragraph" w:customStyle="1" w:styleId="16">
    <w:name w:val="Абзац списка1"/>
    <w:basedOn w:val="a0"/>
    <w:link w:val="17"/>
    <w:pPr>
      <w:ind w:left="720"/>
      <w:jc w:val="both"/>
    </w:pPr>
    <w:rPr>
      <w:rFonts w:ascii="Calibri" w:hAnsi="Calibri"/>
      <w:sz w:val="22"/>
    </w:rPr>
  </w:style>
  <w:style w:type="character" w:customStyle="1" w:styleId="17">
    <w:name w:val="Абзац списка1"/>
    <w:basedOn w:val="11"/>
    <w:link w:val="16"/>
    <w:rPr>
      <w:rFonts w:ascii="Calibri" w:hAnsi="Calibri"/>
      <w:sz w:val="22"/>
    </w:rPr>
  </w:style>
  <w:style w:type="paragraph" w:customStyle="1" w:styleId="ac">
    <w:name w:val="Внимание: недобросовестность!"/>
    <w:basedOn w:val="a0"/>
    <w:next w:val="a0"/>
    <w:link w:val="ad"/>
    <w:pPr>
      <w:jc w:val="both"/>
    </w:pPr>
    <w:rPr>
      <w:rFonts w:ascii="Arial" w:hAnsi="Arial"/>
      <w:sz w:val="24"/>
    </w:rPr>
  </w:style>
  <w:style w:type="character" w:customStyle="1" w:styleId="ad">
    <w:name w:val="Внимание: недобросовестность!"/>
    <w:basedOn w:val="11"/>
    <w:link w:val="ac"/>
    <w:rPr>
      <w:rFonts w:ascii="Arial" w:hAnsi="Arial"/>
      <w:sz w:val="24"/>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1"/>
    <w:link w:val="xl83"/>
    <w:rPr>
      <w:sz w:val="24"/>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xl108">
    <w:name w:val="xl108"/>
    <w:basedOn w:val="a0"/>
    <w:link w:val="xl1080"/>
    <w:pPr>
      <w:spacing w:beforeAutospacing="1" w:afterAutospacing="1"/>
      <w:jc w:val="both"/>
    </w:pPr>
  </w:style>
  <w:style w:type="character" w:customStyle="1" w:styleId="xl1080">
    <w:name w:val="xl108"/>
    <w:basedOn w:val="11"/>
    <w:link w:val="xl108"/>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17">
    <w:name w:val="xl117"/>
    <w:basedOn w:val="a0"/>
    <w:link w:val="xl1170"/>
    <w:pPr>
      <w:spacing w:beforeAutospacing="1" w:afterAutospacing="1"/>
      <w:jc w:val="center"/>
    </w:pPr>
    <w:rPr>
      <w:sz w:val="24"/>
    </w:rPr>
  </w:style>
  <w:style w:type="character" w:customStyle="1" w:styleId="xl1170">
    <w:name w:val="xl117"/>
    <w:basedOn w:val="11"/>
    <w:link w:val="xl117"/>
    <w:rPr>
      <w:sz w:val="24"/>
    </w:rPr>
  </w:style>
  <w:style w:type="paragraph" w:customStyle="1" w:styleId="xl153">
    <w:name w:val="xl153"/>
    <w:basedOn w:val="a0"/>
    <w:link w:val="xl1530"/>
    <w:pPr>
      <w:spacing w:beforeAutospacing="1" w:afterAutospacing="1"/>
      <w:jc w:val="center"/>
    </w:pPr>
    <w:rPr>
      <w:color w:val="FF0000"/>
    </w:rPr>
  </w:style>
  <w:style w:type="character" w:customStyle="1" w:styleId="xl1530">
    <w:name w:val="xl153"/>
    <w:basedOn w:val="11"/>
    <w:link w:val="xl153"/>
    <w:rPr>
      <w:color w:val="FF0000"/>
    </w:rPr>
  </w:style>
  <w:style w:type="paragraph" w:customStyle="1" w:styleId="xl113">
    <w:name w:val="xl113"/>
    <w:basedOn w:val="a0"/>
    <w:link w:val="xl1130"/>
    <w:pPr>
      <w:spacing w:beforeAutospacing="1" w:afterAutospacing="1"/>
      <w:jc w:val="center"/>
    </w:pPr>
    <w:rPr>
      <w:sz w:val="24"/>
    </w:rPr>
  </w:style>
  <w:style w:type="character" w:customStyle="1" w:styleId="xl1130">
    <w:name w:val="xl113"/>
    <w:basedOn w:val="11"/>
    <w:link w:val="xl113"/>
    <w:rPr>
      <w:sz w:val="24"/>
    </w:rPr>
  </w:style>
  <w:style w:type="paragraph" w:styleId="ae">
    <w:name w:val="Plain Text"/>
    <w:basedOn w:val="a0"/>
    <w:link w:val="af"/>
    <w:rPr>
      <w:rFonts w:ascii="Calibri" w:hAnsi="Calibri"/>
      <w:sz w:val="22"/>
    </w:rPr>
  </w:style>
  <w:style w:type="character" w:customStyle="1" w:styleId="af">
    <w:name w:val="Текст Знак"/>
    <w:basedOn w:val="11"/>
    <w:link w:val="ae"/>
    <w:rPr>
      <w:rFonts w:ascii="Calibri" w:hAnsi="Calibri"/>
      <w:sz w:val="22"/>
    </w:rPr>
  </w:style>
  <w:style w:type="paragraph" w:customStyle="1" w:styleId="ConsCell">
    <w:name w:val="ConsCell"/>
    <w:link w:val="ConsCell0"/>
    <w:pPr>
      <w:widowControl w:val="0"/>
    </w:pPr>
  </w:style>
  <w:style w:type="character" w:customStyle="1" w:styleId="ConsCell0">
    <w:name w:val="ConsCell"/>
    <w:link w:val="ConsCell"/>
  </w:style>
  <w:style w:type="paragraph" w:customStyle="1" w:styleId="CharCharCarCarCharCharCarCarCharCharCarCarCharChar">
    <w:name w:val="Char Char Car Car Char Char Car Car Char Char Car Car Char Char"/>
    <w:basedOn w:val="a0"/>
    <w:link w:val="CharCharCarCarCharCharCarCarCharCharCarCarCharChar0"/>
    <w:pPr>
      <w:spacing w:after="160" w:line="240" w:lineRule="exact"/>
    </w:pPr>
    <w:rPr>
      <w:rFonts w:ascii="Arial" w:hAnsi="Arial"/>
    </w:rPr>
  </w:style>
  <w:style w:type="character" w:customStyle="1" w:styleId="CharCharCarCarCharCharCarCarCharCharCarCarCharChar0">
    <w:name w:val="Char Char Car Car Char Char Car Car Char Char Car Car Char Char"/>
    <w:basedOn w:val="11"/>
    <w:link w:val="CharCharCarCarCharCharCarCarCharCharCarCarCharChar"/>
    <w:rPr>
      <w:rFonts w:ascii="Arial" w:hAnsi="Arial"/>
    </w:rPr>
  </w:style>
  <w:style w:type="paragraph" w:customStyle="1" w:styleId="xl91">
    <w:name w:val="xl91"/>
    <w:basedOn w:val="a0"/>
    <w:link w:val="xl910"/>
    <w:pPr>
      <w:spacing w:beforeAutospacing="1" w:afterAutospacing="1"/>
      <w:jc w:val="center"/>
    </w:pPr>
    <w:rPr>
      <w:sz w:val="24"/>
    </w:rPr>
  </w:style>
  <w:style w:type="character" w:customStyle="1" w:styleId="xl910">
    <w:name w:val="xl91"/>
    <w:basedOn w:val="11"/>
    <w:link w:val="xl91"/>
    <w:rPr>
      <w:sz w:val="24"/>
    </w:rPr>
  </w:style>
  <w:style w:type="paragraph" w:customStyle="1" w:styleId="xl68">
    <w:name w:val="xl68"/>
    <w:basedOn w:val="a0"/>
    <w:link w:val="xl680"/>
    <w:pPr>
      <w:spacing w:beforeAutospacing="1" w:afterAutospacing="1"/>
      <w:jc w:val="both"/>
    </w:pPr>
  </w:style>
  <w:style w:type="character" w:customStyle="1" w:styleId="xl680">
    <w:name w:val="xl68"/>
    <w:basedOn w:val="11"/>
    <w:link w:val="xl68"/>
  </w:style>
  <w:style w:type="paragraph" w:customStyle="1" w:styleId="xl151">
    <w:name w:val="xl151"/>
    <w:basedOn w:val="a0"/>
    <w:link w:val="xl1510"/>
    <w:pPr>
      <w:spacing w:beforeAutospacing="1" w:afterAutospacing="1"/>
      <w:jc w:val="center"/>
    </w:pPr>
    <w:rPr>
      <w:color w:val="FF0000"/>
    </w:rPr>
  </w:style>
  <w:style w:type="character" w:customStyle="1" w:styleId="xl1510">
    <w:name w:val="xl151"/>
    <w:basedOn w:val="11"/>
    <w:link w:val="xl151"/>
    <w:rPr>
      <w:color w:val="FF0000"/>
    </w:rPr>
  </w:style>
  <w:style w:type="paragraph" w:customStyle="1" w:styleId="af0">
    <w:name w:val="Нормальный (таблица)"/>
    <w:basedOn w:val="a0"/>
    <w:next w:val="a0"/>
    <w:link w:val="af1"/>
    <w:pPr>
      <w:jc w:val="both"/>
    </w:pPr>
    <w:rPr>
      <w:rFonts w:ascii="Arial" w:hAnsi="Arial"/>
      <w:sz w:val="24"/>
    </w:rPr>
  </w:style>
  <w:style w:type="character" w:customStyle="1" w:styleId="af1">
    <w:name w:val="Нормальный (таблица)"/>
    <w:basedOn w:val="11"/>
    <w:link w:val="af0"/>
    <w:rPr>
      <w:rFonts w:ascii="Arial" w:hAnsi="Arial"/>
      <w:sz w:val="24"/>
    </w:rPr>
  </w:style>
  <w:style w:type="character" w:customStyle="1" w:styleId="25">
    <w:name w:val="Обычный2"/>
  </w:style>
  <w:style w:type="paragraph" w:customStyle="1" w:styleId="xl75">
    <w:name w:val="xl75"/>
    <w:basedOn w:val="a0"/>
    <w:link w:val="xl750"/>
    <w:pPr>
      <w:spacing w:beforeAutospacing="1" w:afterAutospacing="1"/>
      <w:jc w:val="center"/>
    </w:pPr>
    <w:rPr>
      <w:b/>
      <w:sz w:val="24"/>
    </w:rPr>
  </w:style>
  <w:style w:type="character" w:customStyle="1" w:styleId="xl750">
    <w:name w:val="xl75"/>
    <w:basedOn w:val="11"/>
    <w:link w:val="xl75"/>
    <w:rPr>
      <w:b/>
      <w:sz w:val="24"/>
    </w:rPr>
  </w:style>
  <w:style w:type="paragraph" w:customStyle="1" w:styleId="xl92">
    <w:name w:val="xl92"/>
    <w:basedOn w:val="a0"/>
    <w:link w:val="xl920"/>
    <w:pPr>
      <w:spacing w:beforeAutospacing="1" w:afterAutospacing="1"/>
      <w:jc w:val="both"/>
    </w:pPr>
    <w:rPr>
      <w:b/>
      <w:sz w:val="24"/>
    </w:rPr>
  </w:style>
  <w:style w:type="character" w:customStyle="1" w:styleId="xl920">
    <w:name w:val="xl92"/>
    <w:basedOn w:val="11"/>
    <w:link w:val="xl92"/>
    <w:rPr>
      <w:b/>
      <w:sz w:val="24"/>
    </w:rPr>
  </w:style>
  <w:style w:type="paragraph" w:customStyle="1" w:styleId="18">
    <w:name w:val="Текст сноски Знак1"/>
    <w:link w:val="19"/>
  </w:style>
  <w:style w:type="character" w:customStyle="1" w:styleId="19">
    <w:name w:val="Текст сноски Знак1"/>
    <w:link w:val="18"/>
  </w:style>
  <w:style w:type="paragraph" w:styleId="af2">
    <w:name w:val="Balloon Text"/>
    <w:basedOn w:val="a0"/>
    <w:link w:val="af3"/>
    <w:rPr>
      <w:rFonts w:ascii="Tahoma" w:hAnsi="Tahoma"/>
      <w:sz w:val="16"/>
    </w:rPr>
  </w:style>
  <w:style w:type="character" w:customStyle="1" w:styleId="af3">
    <w:name w:val="Текст выноски Знак"/>
    <w:basedOn w:val="11"/>
    <w:link w:val="af2"/>
    <w:rPr>
      <w:rFonts w:ascii="Tahoma" w:hAnsi="Tahoma"/>
      <w:sz w:val="16"/>
    </w:rPr>
  </w:style>
  <w:style w:type="paragraph" w:styleId="af4">
    <w:name w:val="header"/>
    <w:basedOn w:val="a0"/>
    <w:link w:val="af5"/>
    <w:pPr>
      <w:tabs>
        <w:tab w:val="center" w:pos="4153"/>
        <w:tab w:val="right" w:pos="8306"/>
      </w:tabs>
    </w:pPr>
  </w:style>
  <w:style w:type="character" w:customStyle="1" w:styleId="af5">
    <w:name w:val="Верхний колонтитул Знак"/>
    <w:basedOn w:val="11"/>
    <w:link w:val="af4"/>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xl118">
    <w:name w:val="xl118"/>
    <w:basedOn w:val="a0"/>
    <w:link w:val="xl1180"/>
    <w:pPr>
      <w:spacing w:beforeAutospacing="1" w:afterAutospacing="1"/>
      <w:jc w:val="both"/>
    </w:pPr>
  </w:style>
  <w:style w:type="character" w:customStyle="1" w:styleId="xl1180">
    <w:name w:val="xl118"/>
    <w:basedOn w:val="11"/>
    <w:link w:val="xl118"/>
  </w:style>
  <w:style w:type="paragraph" w:customStyle="1" w:styleId="af6">
    <w:name w:val="Словарная статья"/>
    <w:basedOn w:val="a0"/>
    <w:next w:val="a0"/>
    <w:link w:val="af7"/>
    <w:pPr>
      <w:ind w:right="118"/>
      <w:jc w:val="both"/>
    </w:pPr>
    <w:rPr>
      <w:rFonts w:ascii="Arial" w:hAnsi="Arial"/>
      <w:sz w:val="24"/>
    </w:rPr>
  </w:style>
  <w:style w:type="character" w:customStyle="1" w:styleId="af7">
    <w:name w:val="Словарная статья"/>
    <w:basedOn w:val="11"/>
    <w:link w:val="af6"/>
    <w:rPr>
      <w:rFonts w:ascii="Arial" w:hAnsi="Arial"/>
      <w:sz w:val="24"/>
    </w:rPr>
  </w:style>
  <w:style w:type="paragraph" w:customStyle="1" w:styleId="xl128">
    <w:name w:val="xl128"/>
    <w:basedOn w:val="a0"/>
    <w:link w:val="xl1280"/>
    <w:pPr>
      <w:spacing w:beforeAutospacing="1" w:afterAutospacing="1"/>
      <w:jc w:val="both"/>
    </w:pPr>
  </w:style>
  <w:style w:type="character" w:customStyle="1" w:styleId="xl1280">
    <w:name w:val="xl128"/>
    <w:basedOn w:val="11"/>
    <w:link w:val="xl128"/>
  </w:style>
  <w:style w:type="paragraph" w:customStyle="1" w:styleId="Style21">
    <w:name w:val="Style21"/>
    <w:basedOn w:val="a0"/>
    <w:link w:val="Style210"/>
    <w:pPr>
      <w:spacing w:line="367" w:lineRule="exact"/>
      <w:ind w:firstLine="715"/>
      <w:jc w:val="both"/>
    </w:pPr>
    <w:rPr>
      <w:sz w:val="24"/>
    </w:rPr>
  </w:style>
  <w:style w:type="character" w:customStyle="1" w:styleId="Style210">
    <w:name w:val="Style21"/>
    <w:basedOn w:val="11"/>
    <w:link w:val="Style21"/>
    <w:rPr>
      <w:sz w:val="24"/>
    </w:rPr>
  </w:style>
  <w:style w:type="paragraph" w:customStyle="1" w:styleId="31">
    <w:name w:val="Знак Знак3"/>
    <w:basedOn w:val="a0"/>
    <w:link w:val="32"/>
    <w:pPr>
      <w:spacing w:after="160" w:line="240" w:lineRule="exact"/>
    </w:pPr>
    <w:rPr>
      <w:rFonts w:ascii="Verdana" w:hAnsi="Verdana"/>
    </w:rPr>
  </w:style>
  <w:style w:type="character" w:customStyle="1" w:styleId="32">
    <w:name w:val="Знак Знак3"/>
    <w:basedOn w:val="11"/>
    <w:link w:val="31"/>
    <w:rPr>
      <w:rFonts w:ascii="Verdana" w:hAnsi="Verdana"/>
    </w:rPr>
  </w:style>
  <w:style w:type="paragraph" w:customStyle="1" w:styleId="xl144">
    <w:name w:val="xl144"/>
    <w:basedOn w:val="a0"/>
    <w:link w:val="xl1440"/>
    <w:pPr>
      <w:spacing w:beforeAutospacing="1" w:afterAutospacing="1"/>
      <w:jc w:val="center"/>
    </w:pPr>
    <w:rPr>
      <w:color w:val="FF0000"/>
      <w:sz w:val="24"/>
    </w:rPr>
  </w:style>
  <w:style w:type="character" w:customStyle="1" w:styleId="xl1440">
    <w:name w:val="xl144"/>
    <w:basedOn w:val="11"/>
    <w:link w:val="xl144"/>
    <w:rPr>
      <w:color w:val="FF0000"/>
      <w:sz w:val="24"/>
    </w:rPr>
  </w:style>
  <w:style w:type="paragraph" w:customStyle="1" w:styleId="1a">
    <w:name w:val="Обычный1"/>
    <w:link w:val="1b"/>
    <w:pPr>
      <w:widowControl w:val="0"/>
    </w:pPr>
  </w:style>
  <w:style w:type="character" w:customStyle="1" w:styleId="1b">
    <w:name w:val="Обычный1"/>
    <w:link w:val="1a"/>
  </w:style>
  <w:style w:type="paragraph" w:customStyle="1" w:styleId="xl87">
    <w:name w:val="xl87"/>
    <w:basedOn w:val="a0"/>
    <w:link w:val="xl870"/>
    <w:pPr>
      <w:spacing w:beforeAutospacing="1" w:afterAutospacing="1"/>
      <w:jc w:val="both"/>
    </w:pPr>
  </w:style>
  <w:style w:type="character" w:customStyle="1" w:styleId="xl870">
    <w:name w:val="xl87"/>
    <w:basedOn w:val="11"/>
    <w:link w:val="xl87"/>
  </w:style>
  <w:style w:type="paragraph" w:customStyle="1" w:styleId="xl66">
    <w:name w:val="xl66"/>
    <w:basedOn w:val="a0"/>
    <w:link w:val="xl660"/>
    <w:pPr>
      <w:spacing w:beforeAutospacing="1" w:afterAutospacing="1"/>
      <w:jc w:val="both"/>
    </w:pPr>
  </w:style>
  <w:style w:type="character" w:customStyle="1" w:styleId="xl660">
    <w:name w:val="xl66"/>
    <w:basedOn w:val="11"/>
    <w:link w:val="xl66"/>
  </w:style>
  <w:style w:type="paragraph" w:customStyle="1" w:styleId="1c">
    <w:name w:val="Строгий1"/>
    <w:link w:val="af8"/>
    <w:rPr>
      <w:b/>
    </w:rPr>
  </w:style>
  <w:style w:type="character" w:styleId="af8">
    <w:name w:val="Strong"/>
    <w:link w:val="1c"/>
    <w:rPr>
      <w:b/>
    </w:rPr>
  </w:style>
  <w:style w:type="paragraph" w:customStyle="1" w:styleId="xl67">
    <w:name w:val="xl67"/>
    <w:basedOn w:val="a0"/>
    <w:link w:val="xl670"/>
    <w:pPr>
      <w:spacing w:beforeAutospacing="1" w:afterAutospacing="1"/>
      <w:jc w:val="both"/>
    </w:pPr>
  </w:style>
  <w:style w:type="character" w:customStyle="1" w:styleId="xl670">
    <w:name w:val="xl67"/>
    <w:basedOn w:val="11"/>
    <w:link w:val="xl67"/>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xl139">
    <w:name w:val="xl139"/>
    <w:basedOn w:val="a0"/>
    <w:link w:val="xl1390"/>
    <w:pPr>
      <w:spacing w:beforeAutospacing="1" w:afterAutospacing="1"/>
      <w:jc w:val="center"/>
    </w:pPr>
    <w:rPr>
      <w:b/>
      <w:sz w:val="24"/>
    </w:rPr>
  </w:style>
  <w:style w:type="character" w:customStyle="1" w:styleId="xl1390">
    <w:name w:val="xl139"/>
    <w:basedOn w:val="11"/>
    <w:link w:val="xl139"/>
    <w:rPr>
      <w:b/>
      <w:sz w:val="24"/>
    </w:rPr>
  </w:style>
  <w:style w:type="paragraph" w:customStyle="1" w:styleId="xl145">
    <w:name w:val="xl145"/>
    <w:basedOn w:val="a0"/>
    <w:link w:val="xl1450"/>
    <w:pPr>
      <w:spacing w:beforeAutospacing="1" w:afterAutospacing="1"/>
      <w:jc w:val="center"/>
    </w:pPr>
    <w:rPr>
      <w:color w:val="FF0000"/>
      <w:sz w:val="24"/>
    </w:rPr>
  </w:style>
  <w:style w:type="character" w:customStyle="1" w:styleId="xl1450">
    <w:name w:val="xl145"/>
    <w:basedOn w:val="11"/>
    <w:link w:val="xl145"/>
    <w:rPr>
      <w:color w:val="FF0000"/>
      <w:sz w:val="24"/>
    </w:rPr>
  </w:style>
  <w:style w:type="paragraph" w:customStyle="1" w:styleId="xl154">
    <w:name w:val="xl154"/>
    <w:basedOn w:val="a0"/>
    <w:link w:val="xl1540"/>
    <w:pPr>
      <w:spacing w:beforeAutospacing="1" w:afterAutospacing="1"/>
      <w:jc w:val="center"/>
    </w:pPr>
    <w:rPr>
      <w:b/>
      <w:sz w:val="24"/>
    </w:rPr>
  </w:style>
  <w:style w:type="character" w:customStyle="1" w:styleId="xl1540">
    <w:name w:val="xl154"/>
    <w:basedOn w:val="11"/>
    <w:link w:val="xl154"/>
    <w:rPr>
      <w:b/>
      <w:sz w:val="24"/>
    </w:rPr>
  </w:style>
  <w:style w:type="paragraph" w:customStyle="1" w:styleId="af9">
    <w:name w:val="Интерфейс"/>
    <w:basedOn w:val="a0"/>
    <w:next w:val="a0"/>
    <w:link w:val="afa"/>
    <w:pPr>
      <w:jc w:val="both"/>
    </w:pPr>
    <w:rPr>
      <w:rFonts w:ascii="Arial" w:hAnsi="Arial"/>
      <w:color w:val="ECE9D8"/>
      <w:sz w:val="22"/>
    </w:rPr>
  </w:style>
  <w:style w:type="character" w:customStyle="1" w:styleId="afa">
    <w:name w:val="Интерфейс"/>
    <w:basedOn w:val="11"/>
    <w:link w:val="af9"/>
    <w:rPr>
      <w:rFonts w:ascii="Arial" w:hAnsi="Arial"/>
      <w:color w:val="ECE9D8"/>
      <w:sz w:val="22"/>
    </w:rPr>
  </w:style>
  <w:style w:type="paragraph" w:styleId="afb">
    <w:name w:val="Document Map"/>
    <w:basedOn w:val="a0"/>
    <w:link w:val="afc"/>
    <w:rPr>
      <w:rFonts w:ascii="Tahoma" w:hAnsi="Tahoma"/>
    </w:rPr>
  </w:style>
  <w:style w:type="character" w:customStyle="1" w:styleId="afc">
    <w:name w:val="Схема документа Знак"/>
    <w:basedOn w:val="11"/>
    <w:link w:val="afb"/>
    <w:rPr>
      <w:rFonts w:ascii="Tahoma" w:hAnsi="Tahoma"/>
    </w:rPr>
  </w:style>
  <w:style w:type="paragraph" w:customStyle="1" w:styleId="xl64">
    <w:name w:val="xl64"/>
    <w:basedOn w:val="a0"/>
    <w:link w:val="xl640"/>
    <w:pPr>
      <w:spacing w:beforeAutospacing="1" w:afterAutospacing="1"/>
      <w:jc w:val="center"/>
    </w:pPr>
    <w:rPr>
      <w:sz w:val="24"/>
    </w:rPr>
  </w:style>
  <w:style w:type="character" w:customStyle="1" w:styleId="xl640">
    <w:name w:val="xl64"/>
    <w:basedOn w:val="11"/>
    <w:link w:val="xl64"/>
    <w:rPr>
      <w:sz w:val="24"/>
    </w:rPr>
  </w:style>
  <w:style w:type="paragraph" w:customStyle="1" w:styleId="xl119">
    <w:name w:val="xl119"/>
    <w:basedOn w:val="a0"/>
    <w:link w:val="xl1190"/>
    <w:pPr>
      <w:spacing w:beforeAutospacing="1" w:afterAutospacing="1"/>
      <w:jc w:val="both"/>
    </w:pPr>
  </w:style>
  <w:style w:type="character" w:customStyle="1" w:styleId="xl1190">
    <w:name w:val="xl119"/>
    <w:basedOn w:val="11"/>
    <w:link w:val="xl119"/>
  </w:style>
  <w:style w:type="paragraph" w:customStyle="1" w:styleId="1d">
    <w:name w:val="Заголовок 1 Галя"/>
    <w:basedOn w:val="a0"/>
    <w:link w:val="1e"/>
    <w:pPr>
      <w:jc w:val="center"/>
    </w:pPr>
    <w:rPr>
      <w:b/>
      <w:sz w:val="28"/>
    </w:rPr>
  </w:style>
  <w:style w:type="character" w:customStyle="1" w:styleId="1e">
    <w:name w:val="Заголовок 1 Галя"/>
    <w:basedOn w:val="11"/>
    <w:link w:val="1d"/>
    <w:rPr>
      <w:b/>
      <w:sz w:val="28"/>
    </w:rPr>
  </w:style>
  <w:style w:type="paragraph" w:customStyle="1" w:styleId="afd">
    <w:name w:val="Гипертекстовая ссылка"/>
    <w:link w:val="afe"/>
    <w:rPr>
      <w:b/>
      <w:color w:val="008000"/>
    </w:rPr>
  </w:style>
  <w:style w:type="character" w:customStyle="1" w:styleId="afe">
    <w:name w:val="Гипертекстовая ссылка"/>
    <w:link w:val="afd"/>
    <w:uiPriority w:val="99"/>
    <w:rPr>
      <w:rFonts w:ascii="Times New Roman" w:hAnsi="Times New Roman"/>
      <w:b/>
      <w:color w:val="008000"/>
    </w:rPr>
  </w:style>
  <w:style w:type="paragraph" w:customStyle="1" w:styleId="aff">
    <w:name w:val="Заголовок чужого сообщения"/>
    <w:link w:val="aff0"/>
    <w:rPr>
      <w:b/>
      <w:color w:val="FF0000"/>
    </w:rPr>
  </w:style>
  <w:style w:type="character" w:customStyle="1" w:styleId="aff0">
    <w:name w:val="Заголовок чужого сообщения"/>
    <w:link w:val="aff"/>
    <w:rPr>
      <w:rFonts w:ascii="Times New Roman" w:hAnsi="Times New Roman"/>
      <w:b/>
      <w:color w:val="FF0000"/>
    </w:rPr>
  </w:style>
  <w:style w:type="paragraph" w:customStyle="1" w:styleId="xl81">
    <w:name w:val="xl81"/>
    <w:basedOn w:val="a0"/>
    <w:link w:val="xl810"/>
    <w:pPr>
      <w:spacing w:beforeAutospacing="1" w:afterAutospacing="1"/>
      <w:jc w:val="center"/>
    </w:pPr>
    <w:rPr>
      <w:b/>
      <w:sz w:val="24"/>
    </w:rPr>
  </w:style>
  <w:style w:type="character" w:customStyle="1" w:styleId="xl810">
    <w:name w:val="xl81"/>
    <w:basedOn w:val="11"/>
    <w:link w:val="xl81"/>
    <w:rPr>
      <w:b/>
      <w:sz w:val="24"/>
    </w:rPr>
  </w:style>
  <w:style w:type="paragraph" w:customStyle="1" w:styleId="aff1">
    <w:name w:val="Таблицы (моноширинный)"/>
    <w:basedOn w:val="a0"/>
    <w:next w:val="a0"/>
    <w:link w:val="aff2"/>
    <w:pPr>
      <w:jc w:val="both"/>
    </w:pPr>
    <w:rPr>
      <w:rFonts w:ascii="Courier New" w:hAnsi="Courier New"/>
      <w:sz w:val="24"/>
    </w:rPr>
  </w:style>
  <w:style w:type="character" w:customStyle="1" w:styleId="aff2">
    <w:name w:val="Таблицы (моноширинный)"/>
    <w:basedOn w:val="11"/>
    <w:link w:val="aff1"/>
    <w:rPr>
      <w:rFonts w:ascii="Courier New" w:hAnsi="Courier New"/>
      <w:sz w:val="24"/>
    </w:rPr>
  </w:style>
  <w:style w:type="paragraph" w:customStyle="1" w:styleId="aff3">
    <w:name w:val="Знак Знак Знак"/>
    <w:basedOn w:val="a0"/>
    <w:link w:val="aff4"/>
    <w:pPr>
      <w:spacing w:after="160" w:line="240" w:lineRule="exact"/>
    </w:pPr>
    <w:rPr>
      <w:rFonts w:ascii="Verdana" w:hAnsi="Verdana"/>
    </w:rPr>
  </w:style>
  <w:style w:type="character" w:customStyle="1" w:styleId="aff4">
    <w:name w:val="Знак Знак Знак"/>
    <w:basedOn w:val="11"/>
    <w:link w:val="aff3"/>
    <w:rPr>
      <w:rFonts w:ascii="Verdana" w:hAnsi="Verdana"/>
    </w:rPr>
  </w:style>
  <w:style w:type="paragraph" w:customStyle="1" w:styleId="xl79">
    <w:name w:val="xl79"/>
    <w:basedOn w:val="a0"/>
    <w:link w:val="xl790"/>
    <w:pPr>
      <w:spacing w:beforeAutospacing="1" w:afterAutospacing="1"/>
    </w:pPr>
    <w:rPr>
      <w:color w:val="FF0000"/>
      <w:sz w:val="24"/>
    </w:rPr>
  </w:style>
  <w:style w:type="character" w:customStyle="1" w:styleId="xl790">
    <w:name w:val="xl79"/>
    <w:basedOn w:val="11"/>
    <w:link w:val="xl79"/>
    <w:rPr>
      <w:color w:val="FF0000"/>
      <w:sz w:val="24"/>
    </w:rPr>
  </w:style>
  <w:style w:type="paragraph" w:customStyle="1" w:styleId="xl136">
    <w:name w:val="xl136"/>
    <w:basedOn w:val="a0"/>
    <w:link w:val="xl1360"/>
    <w:pPr>
      <w:spacing w:beforeAutospacing="1" w:afterAutospacing="1"/>
      <w:jc w:val="center"/>
    </w:pPr>
  </w:style>
  <w:style w:type="character" w:customStyle="1" w:styleId="xl1360">
    <w:name w:val="xl136"/>
    <w:basedOn w:val="11"/>
    <w:link w:val="xl136"/>
  </w:style>
  <w:style w:type="paragraph" w:customStyle="1" w:styleId="xl157">
    <w:name w:val="xl157"/>
    <w:basedOn w:val="a0"/>
    <w:link w:val="xl1570"/>
    <w:pPr>
      <w:spacing w:beforeAutospacing="1" w:afterAutospacing="1"/>
      <w:jc w:val="center"/>
    </w:pPr>
    <w:rPr>
      <w:color w:val="FF0000"/>
      <w:sz w:val="24"/>
    </w:rPr>
  </w:style>
  <w:style w:type="character" w:customStyle="1" w:styleId="xl1570">
    <w:name w:val="xl157"/>
    <w:basedOn w:val="11"/>
    <w:link w:val="xl157"/>
    <w:rPr>
      <w:color w:val="FF0000"/>
      <w:sz w:val="24"/>
    </w:rPr>
  </w:style>
  <w:style w:type="paragraph" w:customStyle="1" w:styleId="s3">
    <w:name w:val="s_3"/>
    <w:basedOn w:val="a0"/>
    <w:link w:val="s30"/>
    <w:pPr>
      <w:spacing w:beforeAutospacing="1" w:afterAutospacing="1"/>
    </w:pPr>
    <w:rPr>
      <w:sz w:val="24"/>
    </w:rPr>
  </w:style>
  <w:style w:type="character" w:customStyle="1" w:styleId="s30">
    <w:name w:val="s_3"/>
    <w:basedOn w:val="11"/>
    <w:link w:val="s3"/>
    <w:rPr>
      <w:sz w:val="24"/>
    </w:rPr>
  </w:style>
  <w:style w:type="paragraph" w:customStyle="1" w:styleId="aff5">
    <w:basedOn w:val="aff6"/>
    <w:next w:val="a0"/>
    <w:link w:val="aff7"/>
    <w:semiHidden/>
    <w:unhideWhenUsed/>
    <w:rPr>
      <w:rFonts w:ascii="Arial" w:hAnsi="Arial"/>
      <w:b/>
      <w:color w:val="C0C0C0"/>
    </w:rPr>
  </w:style>
  <w:style w:type="character" w:customStyle="1" w:styleId="aff7">
    <w:basedOn w:val="aff8"/>
    <w:link w:val="aff5"/>
    <w:semiHidden/>
    <w:unhideWhenUsed/>
    <w:rPr>
      <w:rFonts w:ascii="Arial" w:hAnsi="Arial"/>
      <w:b/>
      <w:color w:val="C0C0C0"/>
      <w:sz w:val="24"/>
    </w:rPr>
  </w:style>
  <w:style w:type="paragraph" w:customStyle="1" w:styleId="xl94">
    <w:name w:val="xl94"/>
    <w:basedOn w:val="a0"/>
    <w:link w:val="xl940"/>
    <w:pPr>
      <w:spacing w:beforeAutospacing="1" w:afterAutospacing="1"/>
      <w:jc w:val="both"/>
    </w:pPr>
    <w:rPr>
      <w:b/>
      <w:sz w:val="24"/>
    </w:rPr>
  </w:style>
  <w:style w:type="character" w:customStyle="1" w:styleId="xl940">
    <w:name w:val="xl94"/>
    <w:basedOn w:val="11"/>
    <w:link w:val="xl94"/>
    <w:rPr>
      <w:b/>
      <w:sz w:val="24"/>
    </w:rPr>
  </w:style>
  <w:style w:type="paragraph" w:customStyle="1" w:styleId="1f">
    <w:name w:val="Знак Знак1"/>
    <w:link w:val="1f0"/>
    <w:rPr>
      <w:sz w:val="24"/>
    </w:rPr>
  </w:style>
  <w:style w:type="character" w:customStyle="1" w:styleId="1f0">
    <w:name w:val="Знак Знак1"/>
    <w:link w:val="1f"/>
    <w:rPr>
      <w:sz w:val="24"/>
    </w:rPr>
  </w:style>
  <w:style w:type="paragraph" w:customStyle="1" w:styleId="aff9">
    <w:name w:val="Объект"/>
    <w:basedOn w:val="a0"/>
    <w:next w:val="a0"/>
    <w:link w:val="affa"/>
    <w:pPr>
      <w:jc w:val="both"/>
    </w:pPr>
    <w:rPr>
      <w:sz w:val="24"/>
    </w:rPr>
  </w:style>
  <w:style w:type="character" w:customStyle="1" w:styleId="affa">
    <w:name w:val="Объект"/>
    <w:basedOn w:val="11"/>
    <w:link w:val="aff9"/>
    <w:rPr>
      <w:sz w:val="24"/>
    </w:rPr>
  </w:style>
  <w:style w:type="paragraph" w:customStyle="1" w:styleId="xl100">
    <w:name w:val="xl100"/>
    <w:basedOn w:val="a0"/>
    <w:link w:val="xl1000"/>
    <w:pPr>
      <w:spacing w:beforeAutospacing="1" w:afterAutospacing="1"/>
      <w:jc w:val="both"/>
    </w:pPr>
  </w:style>
  <w:style w:type="character" w:customStyle="1" w:styleId="xl1000">
    <w:name w:val="xl100"/>
    <w:basedOn w:val="11"/>
    <w:link w:val="xl100"/>
  </w:style>
  <w:style w:type="paragraph" w:customStyle="1" w:styleId="xl152">
    <w:name w:val="xl152"/>
    <w:basedOn w:val="a0"/>
    <w:link w:val="xl1520"/>
    <w:pPr>
      <w:spacing w:beforeAutospacing="1" w:afterAutospacing="1"/>
      <w:jc w:val="center"/>
    </w:pPr>
    <w:rPr>
      <w:color w:val="FF0000"/>
    </w:rPr>
  </w:style>
  <w:style w:type="character" w:customStyle="1" w:styleId="xl1520">
    <w:name w:val="xl152"/>
    <w:basedOn w:val="11"/>
    <w:link w:val="xl152"/>
    <w:rPr>
      <w:color w:val="FF0000"/>
    </w:rPr>
  </w:style>
  <w:style w:type="paragraph" w:styleId="affb">
    <w:name w:val="caption"/>
    <w:basedOn w:val="a0"/>
    <w:next w:val="a0"/>
    <w:link w:val="affc"/>
    <w:pPr>
      <w:jc w:val="center"/>
    </w:pPr>
    <w:rPr>
      <w:b/>
      <w:sz w:val="28"/>
    </w:rPr>
  </w:style>
  <w:style w:type="character" w:customStyle="1" w:styleId="affc">
    <w:name w:val="Название объекта Знак"/>
    <w:basedOn w:val="11"/>
    <w:link w:val="affb"/>
    <w:rPr>
      <w:b/>
      <w:sz w:val="28"/>
    </w:rPr>
  </w:style>
  <w:style w:type="paragraph" w:customStyle="1" w:styleId="affd">
    <w:name w:val="Сравнение редакций. Добавленный фрагмент"/>
    <w:link w:val="affe"/>
    <w:rPr>
      <w:color w:val="0000FF"/>
    </w:rPr>
  </w:style>
  <w:style w:type="character" w:customStyle="1" w:styleId="affe">
    <w:name w:val="Сравнение редакций. Добавленный фрагмент"/>
    <w:link w:val="affd"/>
    <w:rPr>
      <w:color w:val="0000FF"/>
    </w:rPr>
  </w:style>
  <w:style w:type="paragraph" w:styleId="afff">
    <w:name w:val="No Spacing"/>
    <w:basedOn w:val="a0"/>
    <w:link w:val="afff0"/>
    <w:rPr>
      <w:sz w:val="26"/>
    </w:rPr>
  </w:style>
  <w:style w:type="character" w:customStyle="1" w:styleId="1f1">
    <w:name w:val="Без интервала1"/>
    <w:basedOn w:val="11"/>
    <w:rPr>
      <w:sz w:val="26"/>
    </w:rPr>
  </w:style>
  <w:style w:type="paragraph" w:customStyle="1" w:styleId="xl138">
    <w:name w:val="xl138"/>
    <w:basedOn w:val="a0"/>
    <w:link w:val="xl1380"/>
    <w:pPr>
      <w:spacing w:beforeAutospacing="1" w:afterAutospacing="1"/>
      <w:jc w:val="center"/>
    </w:pPr>
    <w:rPr>
      <w:b/>
      <w:sz w:val="24"/>
    </w:rPr>
  </w:style>
  <w:style w:type="character" w:customStyle="1" w:styleId="xl1380">
    <w:name w:val="xl138"/>
    <w:basedOn w:val="11"/>
    <w:link w:val="xl138"/>
    <w:rPr>
      <w:b/>
      <w:sz w:val="24"/>
    </w:rPr>
  </w:style>
  <w:style w:type="paragraph" w:customStyle="1" w:styleId="xl103">
    <w:name w:val="xl103"/>
    <w:basedOn w:val="a0"/>
    <w:link w:val="xl1030"/>
    <w:pPr>
      <w:spacing w:beforeAutospacing="1" w:afterAutospacing="1"/>
      <w:jc w:val="center"/>
    </w:pPr>
    <w:rPr>
      <w:b/>
      <w:sz w:val="24"/>
    </w:rPr>
  </w:style>
  <w:style w:type="character" w:customStyle="1" w:styleId="xl1030">
    <w:name w:val="xl103"/>
    <w:basedOn w:val="11"/>
    <w:link w:val="xl103"/>
    <w:rPr>
      <w:b/>
      <w:sz w:val="24"/>
    </w:rPr>
  </w:style>
  <w:style w:type="paragraph" w:customStyle="1" w:styleId="formattext">
    <w:name w:val="formattext"/>
    <w:basedOn w:val="a0"/>
    <w:link w:val="formattext0"/>
    <w:pPr>
      <w:spacing w:beforeAutospacing="1" w:afterAutospacing="1"/>
    </w:pPr>
    <w:rPr>
      <w:sz w:val="24"/>
    </w:rPr>
  </w:style>
  <w:style w:type="character" w:customStyle="1" w:styleId="formattext0">
    <w:name w:val="formattext"/>
    <w:basedOn w:val="11"/>
    <w:link w:val="formattext"/>
    <w:rPr>
      <w:sz w:val="24"/>
    </w:rPr>
  </w:style>
  <w:style w:type="paragraph" w:customStyle="1" w:styleId="xl131">
    <w:name w:val="xl131"/>
    <w:basedOn w:val="a0"/>
    <w:link w:val="xl1310"/>
    <w:pPr>
      <w:spacing w:beforeAutospacing="1" w:afterAutospacing="1"/>
      <w:jc w:val="center"/>
    </w:pPr>
    <w:rPr>
      <w:b/>
      <w:sz w:val="24"/>
    </w:rPr>
  </w:style>
  <w:style w:type="character" w:customStyle="1" w:styleId="xl1310">
    <w:name w:val="xl131"/>
    <w:basedOn w:val="11"/>
    <w:link w:val="xl131"/>
    <w:rPr>
      <w:b/>
      <w:sz w:val="24"/>
    </w:rPr>
  </w:style>
  <w:style w:type="paragraph" w:customStyle="1" w:styleId="1f2">
    <w:name w:val="Выделение1"/>
    <w:link w:val="afff1"/>
    <w:rPr>
      <w:i/>
    </w:rPr>
  </w:style>
  <w:style w:type="character" w:styleId="afff1">
    <w:name w:val="Emphasis"/>
    <w:link w:val="1f2"/>
    <w:rPr>
      <w:i/>
    </w:rPr>
  </w:style>
  <w:style w:type="paragraph" w:customStyle="1" w:styleId="xl71">
    <w:name w:val="xl71"/>
    <w:basedOn w:val="a0"/>
    <w:link w:val="xl710"/>
    <w:pPr>
      <w:spacing w:beforeAutospacing="1" w:afterAutospacing="1"/>
      <w:jc w:val="both"/>
    </w:pPr>
    <w:rPr>
      <w:color w:val="FF0000"/>
    </w:rPr>
  </w:style>
  <w:style w:type="character" w:customStyle="1" w:styleId="xl710">
    <w:name w:val="xl71"/>
    <w:basedOn w:val="11"/>
    <w:link w:val="xl71"/>
    <w:rPr>
      <w:color w:val="FF0000"/>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xl141">
    <w:name w:val="xl141"/>
    <w:basedOn w:val="a0"/>
    <w:link w:val="xl1410"/>
    <w:pPr>
      <w:spacing w:beforeAutospacing="1" w:afterAutospacing="1"/>
      <w:jc w:val="center"/>
    </w:pPr>
    <w:rPr>
      <w:color w:val="FF0000"/>
      <w:sz w:val="24"/>
    </w:rPr>
  </w:style>
  <w:style w:type="character" w:customStyle="1" w:styleId="xl1410">
    <w:name w:val="xl141"/>
    <w:basedOn w:val="11"/>
    <w:link w:val="xl141"/>
    <w:rPr>
      <w:color w:val="FF0000"/>
      <w:sz w:val="24"/>
    </w:rPr>
  </w:style>
  <w:style w:type="paragraph" w:customStyle="1" w:styleId="xl132">
    <w:name w:val="xl132"/>
    <w:basedOn w:val="a0"/>
    <w:link w:val="xl1320"/>
    <w:pPr>
      <w:spacing w:beforeAutospacing="1" w:afterAutospacing="1"/>
      <w:jc w:val="both"/>
    </w:pPr>
    <w:rPr>
      <w:b/>
      <w:sz w:val="24"/>
    </w:rPr>
  </w:style>
  <w:style w:type="character" w:customStyle="1" w:styleId="xl1320">
    <w:name w:val="xl132"/>
    <w:basedOn w:val="11"/>
    <w:link w:val="xl132"/>
    <w:rPr>
      <w:b/>
      <w:sz w:val="24"/>
    </w:rPr>
  </w:style>
  <w:style w:type="paragraph" w:customStyle="1" w:styleId="afff2">
    <w:name w:val="Цветовое выделение для Текст"/>
    <w:link w:val="afff3"/>
  </w:style>
  <w:style w:type="character" w:customStyle="1" w:styleId="afff3">
    <w:name w:val="Цветовое выделение для Текст"/>
    <w:link w:val="afff2"/>
    <w:uiPriority w:val="99"/>
  </w:style>
  <w:style w:type="paragraph" w:customStyle="1" w:styleId="xl74">
    <w:name w:val="xl74"/>
    <w:basedOn w:val="a0"/>
    <w:link w:val="xl740"/>
    <w:pPr>
      <w:spacing w:beforeAutospacing="1" w:afterAutospacing="1"/>
      <w:jc w:val="center"/>
    </w:pPr>
    <w:rPr>
      <w:b/>
      <w:sz w:val="24"/>
    </w:rPr>
  </w:style>
  <w:style w:type="character" w:customStyle="1" w:styleId="xl740">
    <w:name w:val="xl74"/>
    <w:basedOn w:val="11"/>
    <w:link w:val="xl74"/>
    <w:rPr>
      <w:b/>
      <w:sz w:val="24"/>
    </w:rPr>
  </w:style>
  <w:style w:type="paragraph" w:customStyle="1" w:styleId="xl156">
    <w:name w:val="xl156"/>
    <w:basedOn w:val="a0"/>
    <w:link w:val="xl1560"/>
    <w:pPr>
      <w:spacing w:beforeAutospacing="1" w:afterAutospacing="1"/>
      <w:jc w:val="center"/>
    </w:pPr>
    <w:rPr>
      <w:color w:val="FF0000"/>
      <w:sz w:val="24"/>
    </w:rPr>
  </w:style>
  <w:style w:type="character" w:customStyle="1" w:styleId="xl1560">
    <w:name w:val="xl156"/>
    <w:basedOn w:val="11"/>
    <w:link w:val="xl156"/>
    <w:rPr>
      <w:color w:val="FF0000"/>
      <w:sz w:val="24"/>
    </w:rPr>
  </w:style>
  <w:style w:type="paragraph" w:customStyle="1" w:styleId="xl88">
    <w:name w:val="xl88"/>
    <w:basedOn w:val="a0"/>
    <w:link w:val="xl880"/>
    <w:pPr>
      <w:spacing w:beforeAutospacing="1" w:afterAutospacing="1"/>
      <w:jc w:val="both"/>
    </w:pPr>
  </w:style>
  <w:style w:type="character" w:customStyle="1" w:styleId="xl880">
    <w:name w:val="xl88"/>
    <w:basedOn w:val="11"/>
    <w:link w:val="xl88"/>
  </w:style>
  <w:style w:type="paragraph" w:customStyle="1" w:styleId="afff4">
    <w:name w:val="Найденные слова"/>
    <w:link w:val="afff5"/>
    <w:rPr>
      <w:b/>
      <w:color w:val="000080"/>
    </w:rPr>
  </w:style>
  <w:style w:type="character" w:customStyle="1" w:styleId="afff5">
    <w:name w:val="Найденные слова"/>
    <w:link w:val="afff4"/>
    <w:rPr>
      <w:rFonts w:ascii="Times New Roman" w:hAnsi="Times New Roman"/>
      <w:b/>
      <w:color w:val="000080"/>
    </w:rPr>
  </w:style>
  <w:style w:type="paragraph" w:customStyle="1" w:styleId="xl69">
    <w:name w:val="xl69"/>
    <w:basedOn w:val="a0"/>
    <w:link w:val="xl690"/>
    <w:pPr>
      <w:spacing w:beforeAutospacing="1" w:afterAutospacing="1"/>
      <w:jc w:val="both"/>
    </w:pPr>
  </w:style>
  <w:style w:type="character" w:customStyle="1" w:styleId="xl690">
    <w:name w:val="xl69"/>
    <w:basedOn w:val="11"/>
    <w:link w:val="xl69"/>
  </w:style>
  <w:style w:type="paragraph" w:customStyle="1" w:styleId="afff6">
    <w:name w:val="Постоянная часть"/>
    <w:basedOn w:val="aff6"/>
    <w:next w:val="a0"/>
    <w:link w:val="afff7"/>
    <w:rPr>
      <w:rFonts w:ascii="Arial" w:hAnsi="Arial"/>
      <w:sz w:val="22"/>
    </w:rPr>
  </w:style>
  <w:style w:type="character" w:customStyle="1" w:styleId="afff7">
    <w:name w:val="Постоянная часть"/>
    <w:basedOn w:val="aff8"/>
    <w:link w:val="afff6"/>
    <w:rPr>
      <w:rFonts w:ascii="Arial" w:hAnsi="Arial"/>
      <w:sz w:val="22"/>
    </w:rPr>
  </w:style>
  <w:style w:type="paragraph" w:customStyle="1" w:styleId="afff8">
    <w:name w:val="Оглавление"/>
    <w:basedOn w:val="aff1"/>
    <w:next w:val="a0"/>
    <w:link w:val="afff9"/>
    <w:pPr>
      <w:ind w:left="140"/>
    </w:pPr>
    <w:rPr>
      <w:rFonts w:ascii="Arial" w:hAnsi="Arial"/>
    </w:rPr>
  </w:style>
  <w:style w:type="character" w:customStyle="1" w:styleId="afff9">
    <w:name w:val="Оглавление"/>
    <w:basedOn w:val="aff2"/>
    <w:link w:val="afff8"/>
    <w:rPr>
      <w:rFonts w:ascii="Arial" w:hAnsi="Arial"/>
      <w:sz w:val="24"/>
    </w:rPr>
  </w:style>
  <w:style w:type="paragraph" w:customStyle="1" w:styleId="afffa">
    <w:name w:val="Пример."/>
    <w:basedOn w:val="a0"/>
    <w:next w:val="a0"/>
    <w:link w:val="afffb"/>
    <w:pPr>
      <w:ind w:left="118" w:firstLine="602"/>
      <w:jc w:val="both"/>
    </w:pPr>
    <w:rPr>
      <w:rFonts w:ascii="Arial" w:hAnsi="Arial"/>
      <w:sz w:val="24"/>
    </w:rPr>
  </w:style>
  <w:style w:type="character" w:customStyle="1" w:styleId="afffb">
    <w:name w:val="Пример."/>
    <w:basedOn w:val="11"/>
    <w:link w:val="afffa"/>
    <w:rPr>
      <w:rFonts w:ascii="Arial" w:hAnsi="Arial"/>
      <w:sz w:val="24"/>
    </w:rPr>
  </w:style>
  <w:style w:type="paragraph" w:customStyle="1" w:styleId="xl125">
    <w:name w:val="xl125"/>
    <w:basedOn w:val="a0"/>
    <w:link w:val="xl1250"/>
    <w:pPr>
      <w:spacing w:beforeAutospacing="1" w:afterAutospacing="1"/>
      <w:jc w:val="center"/>
    </w:pPr>
    <w:rPr>
      <w:color w:val="FF0000"/>
    </w:rPr>
  </w:style>
  <w:style w:type="character" w:customStyle="1" w:styleId="xl1250">
    <w:name w:val="xl125"/>
    <w:basedOn w:val="11"/>
    <w:link w:val="xl125"/>
    <w:rPr>
      <w:color w:val="FF0000"/>
    </w:rPr>
  </w:style>
  <w:style w:type="paragraph" w:customStyle="1" w:styleId="afffc">
    <w:name w:val="Прижатый влево"/>
    <w:basedOn w:val="a0"/>
    <w:next w:val="a0"/>
    <w:link w:val="afffd"/>
    <w:rPr>
      <w:rFonts w:ascii="Arial" w:hAnsi="Arial"/>
      <w:sz w:val="28"/>
    </w:rPr>
  </w:style>
  <w:style w:type="character" w:customStyle="1" w:styleId="afffd">
    <w:name w:val="Прижатый влево"/>
    <w:basedOn w:val="11"/>
    <w:link w:val="afffc"/>
    <w:rPr>
      <w:rFonts w:ascii="Arial" w:hAnsi="Arial"/>
      <w:sz w:val="28"/>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1"/>
    <w:link w:val="xl78"/>
    <w:rPr>
      <w:sz w:val="24"/>
    </w:rPr>
  </w:style>
  <w:style w:type="paragraph" w:customStyle="1" w:styleId="afffe">
    <w:name w:val="Заголовок статьи"/>
    <w:basedOn w:val="a0"/>
    <w:next w:val="a0"/>
    <w:link w:val="affff"/>
    <w:pPr>
      <w:ind w:left="1612" w:hanging="892"/>
      <w:jc w:val="both"/>
    </w:pPr>
    <w:rPr>
      <w:rFonts w:ascii="Arial" w:hAnsi="Arial"/>
      <w:sz w:val="24"/>
    </w:rPr>
  </w:style>
  <w:style w:type="character" w:customStyle="1" w:styleId="affff">
    <w:name w:val="Заголовок статьи"/>
    <w:basedOn w:val="11"/>
    <w:link w:val="afffe"/>
    <w:rPr>
      <w:rFonts w:ascii="Arial" w:hAnsi="Arial"/>
      <w:sz w:val="24"/>
    </w:rPr>
  </w:style>
  <w:style w:type="paragraph" w:customStyle="1" w:styleId="affff0">
    <w:name w:val="Активная гипертекстовая ссылка"/>
    <w:link w:val="affff1"/>
    <w:rPr>
      <w:b/>
      <w:color w:val="008000"/>
      <w:u w:val="single"/>
    </w:rPr>
  </w:style>
  <w:style w:type="character" w:customStyle="1" w:styleId="affff1">
    <w:name w:val="Активная гипертекстовая ссылка"/>
    <w:link w:val="affff0"/>
    <w:rPr>
      <w:rFonts w:ascii="Times New Roman" w:hAnsi="Times New Roman"/>
      <w:b/>
      <w:color w:val="008000"/>
      <w:u w:val="single"/>
    </w:rPr>
  </w:style>
  <w:style w:type="paragraph" w:customStyle="1" w:styleId="xl148">
    <w:name w:val="xl148"/>
    <w:basedOn w:val="a0"/>
    <w:link w:val="xl1480"/>
    <w:pPr>
      <w:spacing w:beforeAutospacing="1" w:afterAutospacing="1"/>
      <w:jc w:val="center"/>
    </w:pPr>
  </w:style>
  <w:style w:type="character" w:customStyle="1" w:styleId="xl1480">
    <w:name w:val="xl148"/>
    <w:basedOn w:val="11"/>
    <w:link w:val="xl148"/>
  </w:style>
  <w:style w:type="paragraph" w:customStyle="1" w:styleId="Normall">
    <w:name w:val="Normal l"/>
    <w:basedOn w:val="a0"/>
    <w:link w:val="Normall0"/>
    <w:pPr>
      <w:spacing w:before="120" w:after="120" w:line="288" w:lineRule="auto"/>
      <w:ind w:firstLine="720"/>
      <w:jc w:val="both"/>
    </w:pPr>
    <w:rPr>
      <w:sz w:val="24"/>
    </w:rPr>
  </w:style>
  <w:style w:type="character" w:customStyle="1" w:styleId="Normall0">
    <w:name w:val="Normal l"/>
    <w:basedOn w:val="11"/>
    <w:link w:val="Normall"/>
    <w:rPr>
      <w:sz w:val="24"/>
    </w:rPr>
  </w:style>
  <w:style w:type="paragraph" w:customStyle="1" w:styleId="xl140">
    <w:name w:val="xl140"/>
    <w:basedOn w:val="a0"/>
    <w:link w:val="xl1400"/>
    <w:pPr>
      <w:spacing w:beforeAutospacing="1" w:afterAutospacing="1"/>
      <w:jc w:val="center"/>
    </w:pPr>
    <w:rPr>
      <w:color w:val="FF0000"/>
      <w:sz w:val="24"/>
    </w:rPr>
  </w:style>
  <w:style w:type="character" w:customStyle="1" w:styleId="xl1400">
    <w:name w:val="xl140"/>
    <w:basedOn w:val="11"/>
    <w:link w:val="xl140"/>
    <w:rPr>
      <w:color w:val="FF0000"/>
      <w:sz w:val="24"/>
    </w:rPr>
  </w:style>
  <w:style w:type="paragraph" w:customStyle="1" w:styleId="FontStyle32">
    <w:name w:val="Font Style32"/>
    <w:link w:val="FontStyle320"/>
    <w:rPr>
      <w:sz w:val="26"/>
    </w:rPr>
  </w:style>
  <w:style w:type="character" w:customStyle="1" w:styleId="FontStyle320">
    <w:name w:val="Font Style32"/>
    <w:link w:val="FontStyle32"/>
    <w:rPr>
      <w:rFonts w:ascii="Times New Roman" w:hAnsi="Times New Roman"/>
      <w:sz w:val="26"/>
    </w:rPr>
  </w:style>
  <w:style w:type="paragraph" w:styleId="affff2">
    <w:name w:val="List Paragraph"/>
    <w:basedOn w:val="a0"/>
    <w:link w:val="affff3"/>
    <w:uiPriority w:val="34"/>
    <w:qFormat/>
    <w:pPr>
      <w:ind w:left="720"/>
      <w:jc w:val="both"/>
    </w:pPr>
    <w:rPr>
      <w:rFonts w:ascii="Calibri" w:hAnsi="Calibri"/>
      <w:sz w:val="22"/>
    </w:rPr>
  </w:style>
  <w:style w:type="character" w:customStyle="1" w:styleId="26">
    <w:name w:val="Абзац списка2"/>
    <w:basedOn w:val="11"/>
    <w:rPr>
      <w:rFonts w:ascii="Calibri" w:hAnsi="Calibri"/>
      <w:sz w:val="22"/>
    </w:rPr>
  </w:style>
  <w:style w:type="paragraph" w:customStyle="1" w:styleId="xl106">
    <w:name w:val="xl106"/>
    <w:basedOn w:val="a0"/>
    <w:link w:val="xl1060"/>
    <w:pPr>
      <w:spacing w:beforeAutospacing="1" w:afterAutospacing="1"/>
      <w:jc w:val="center"/>
    </w:pPr>
    <w:rPr>
      <w:sz w:val="24"/>
    </w:rPr>
  </w:style>
  <w:style w:type="character" w:customStyle="1" w:styleId="xl1060">
    <w:name w:val="xl106"/>
    <w:basedOn w:val="11"/>
    <w:link w:val="xl106"/>
    <w:rPr>
      <w:sz w:val="24"/>
    </w:rPr>
  </w:style>
  <w:style w:type="paragraph" w:customStyle="1" w:styleId="affff4">
    <w:name w:val="Текст (прав. подпись)"/>
    <w:basedOn w:val="a0"/>
    <w:next w:val="a0"/>
    <w:link w:val="affff5"/>
    <w:pPr>
      <w:jc w:val="right"/>
    </w:pPr>
    <w:rPr>
      <w:rFonts w:ascii="Arial" w:hAnsi="Arial"/>
      <w:sz w:val="22"/>
    </w:rPr>
  </w:style>
  <w:style w:type="character" w:customStyle="1" w:styleId="affff5">
    <w:name w:val="Текст (прав. подпись)"/>
    <w:basedOn w:val="11"/>
    <w:link w:val="affff4"/>
    <w:rPr>
      <w:rFonts w:ascii="Arial" w:hAnsi="Arial"/>
      <w:sz w:val="22"/>
    </w:rPr>
  </w:style>
  <w:style w:type="paragraph" w:customStyle="1" w:styleId="affff6">
    <w:name w:val="Примечание."/>
    <w:basedOn w:val="affff7"/>
    <w:next w:val="a0"/>
    <w:link w:val="affff8"/>
    <w:pPr>
      <w:ind w:left="0"/>
    </w:pPr>
    <w:rPr>
      <w:i w:val="0"/>
      <w:color w:val="000000"/>
      <w:sz w:val="24"/>
    </w:rPr>
  </w:style>
  <w:style w:type="character" w:customStyle="1" w:styleId="affff8">
    <w:name w:val="Примечание."/>
    <w:basedOn w:val="affff9"/>
    <w:link w:val="affff6"/>
    <w:rPr>
      <w:rFonts w:ascii="Arial" w:hAnsi="Arial"/>
      <w:i w:val="0"/>
      <w:color w:val="000000"/>
      <w:sz w:val="24"/>
    </w:rPr>
  </w:style>
  <w:style w:type="paragraph" w:customStyle="1" w:styleId="xl63">
    <w:name w:val="xl63"/>
    <w:basedOn w:val="a0"/>
    <w:link w:val="xl630"/>
    <w:pPr>
      <w:spacing w:beforeAutospacing="1" w:afterAutospacing="1"/>
      <w:jc w:val="center"/>
    </w:pPr>
    <w:rPr>
      <w:sz w:val="24"/>
    </w:rPr>
  </w:style>
  <w:style w:type="character" w:customStyle="1" w:styleId="xl630">
    <w:name w:val="xl63"/>
    <w:basedOn w:val="11"/>
    <w:link w:val="xl63"/>
    <w:rPr>
      <w:sz w:val="24"/>
    </w:rPr>
  </w:style>
  <w:style w:type="paragraph" w:customStyle="1" w:styleId="1f3">
    <w:name w:val="Знак1"/>
    <w:basedOn w:val="a0"/>
    <w:link w:val="1f4"/>
    <w:pPr>
      <w:spacing w:after="160" w:line="240" w:lineRule="exact"/>
    </w:pPr>
    <w:rPr>
      <w:rFonts w:ascii="Verdana" w:hAnsi="Verdana"/>
    </w:rPr>
  </w:style>
  <w:style w:type="character" w:customStyle="1" w:styleId="1f4">
    <w:name w:val="Знак1"/>
    <w:basedOn w:val="11"/>
    <w:link w:val="1f3"/>
    <w:rPr>
      <w:rFonts w:ascii="Verdana" w:hAnsi="Verdana"/>
    </w:rPr>
  </w:style>
  <w:style w:type="paragraph" w:customStyle="1" w:styleId="xl82">
    <w:name w:val="xl82"/>
    <w:basedOn w:val="a0"/>
    <w:link w:val="xl820"/>
    <w:pPr>
      <w:spacing w:beforeAutospacing="1" w:afterAutospacing="1"/>
      <w:jc w:val="center"/>
    </w:pPr>
    <w:rPr>
      <w:b/>
      <w:sz w:val="24"/>
    </w:rPr>
  </w:style>
  <w:style w:type="character" w:customStyle="1" w:styleId="xl820">
    <w:name w:val="xl82"/>
    <w:basedOn w:val="11"/>
    <w:link w:val="xl82"/>
    <w:rPr>
      <w:b/>
      <w:sz w:val="24"/>
    </w:rPr>
  </w:style>
  <w:style w:type="paragraph" w:customStyle="1" w:styleId="xl158">
    <w:name w:val="xl158"/>
    <w:basedOn w:val="a0"/>
    <w:link w:val="xl1580"/>
    <w:pPr>
      <w:spacing w:beforeAutospacing="1" w:afterAutospacing="1"/>
      <w:jc w:val="center"/>
    </w:pPr>
    <w:rPr>
      <w:color w:val="FF0000"/>
      <w:sz w:val="24"/>
    </w:rPr>
  </w:style>
  <w:style w:type="character" w:customStyle="1" w:styleId="xl1580">
    <w:name w:val="xl158"/>
    <w:basedOn w:val="11"/>
    <w:link w:val="xl158"/>
    <w:rPr>
      <w:color w:val="FF0000"/>
      <w:sz w:val="24"/>
    </w:rPr>
  </w:style>
  <w:style w:type="character" w:customStyle="1" w:styleId="50">
    <w:name w:val="Заголовок 5 Знак"/>
    <w:basedOn w:val="11"/>
    <w:link w:val="5"/>
    <w:rPr>
      <w:b/>
      <w:i/>
      <w:sz w:val="26"/>
    </w:rPr>
  </w:style>
  <w:style w:type="paragraph" w:customStyle="1" w:styleId="OEM">
    <w:name w:val="Нормальный (OEM)"/>
    <w:basedOn w:val="a0"/>
    <w:next w:val="a0"/>
    <w:link w:val="OEM0"/>
    <w:pPr>
      <w:jc w:val="both"/>
    </w:pPr>
    <w:rPr>
      <w:rFonts w:ascii="Courier New" w:hAnsi="Courier New"/>
    </w:rPr>
  </w:style>
  <w:style w:type="character" w:customStyle="1" w:styleId="OEM0">
    <w:name w:val="Нормальный (OEM)"/>
    <w:basedOn w:val="11"/>
    <w:link w:val="OEM"/>
    <w:rPr>
      <w:rFonts w:ascii="Courier New" w:hAnsi="Courier New"/>
    </w:rPr>
  </w:style>
  <w:style w:type="paragraph" w:customStyle="1" w:styleId="xl120">
    <w:name w:val="xl120"/>
    <w:basedOn w:val="a0"/>
    <w:link w:val="xl1200"/>
    <w:pPr>
      <w:spacing w:beforeAutospacing="1" w:afterAutospacing="1"/>
      <w:jc w:val="both"/>
    </w:pPr>
  </w:style>
  <w:style w:type="character" w:customStyle="1" w:styleId="xl1200">
    <w:name w:val="xl120"/>
    <w:basedOn w:val="11"/>
    <w:link w:val="xl120"/>
  </w:style>
  <w:style w:type="paragraph" w:customStyle="1" w:styleId="aff6">
    <w:name w:val="Основное меню (преемственное)"/>
    <w:basedOn w:val="a0"/>
    <w:next w:val="a0"/>
    <w:link w:val="aff8"/>
    <w:pPr>
      <w:jc w:val="both"/>
    </w:pPr>
    <w:rPr>
      <w:rFonts w:ascii="Verdana" w:hAnsi="Verdana"/>
      <w:sz w:val="24"/>
    </w:rPr>
  </w:style>
  <w:style w:type="character" w:customStyle="1" w:styleId="aff8">
    <w:name w:val="Основное меню (преемственное)"/>
    <w:basedOn w:val="11"/>
    <w:link w:val="aff6"/>
    <w:rPr>
      <w:rFonts w:ascii="Verdana" w:hAnsi="Verdana"/>
      <w:sz w:val="24"/>
    </w:rPr>
  </w:style>
  <w:style w:type="paragraph" w:customStyle="1" w:styleId="xl98">
    <w:name w:val="xl98"/>
    <w:basedOn w:val="a0"/>
    <w:link w:val="xl980"/>
    <w:pPr>
      <w:spacing w:beforeAutospacing="1" w:afterAutospacing="1"/>
      <w:jc w:val="both"/>
    </w:pPr>
  </w:style>
  <w:style w:type="character" w:customStyle="1" w:styleId="xl980">
    <w:name w:val="xl98"/>
    <w:basedOn w:val="11"/>
    <w:link w:val="xl98"/>
  </w:style>
  <w:style w:type="paragraph" w:customStyle="1" w:styleId="35">
    <w:name w:val="Знак3"/>
    <w:basedOn w:val="a0"/>
    <w:link w:val="36"/>
    <w:pPr>
      <w:spacing w:after="160" w:line="240" w:lineRule="exact"/>
    </w:pPr>
    <w:rPr>
      <w:rFonts w:ascii="Verdana" w:hAnsi="Verdana"/>
    </w:rPr>
  </w:style>
  <w:style w:type="character" w:customStyle="1" w:styleId="36">
    <w:name w:val="Знак3"/>
    <w:basedOn w:val="11"/>
    <w:link w:val="35"/>
    <w:rPr>
      <w:rFonts w:ascii="Verdana" w:hAnsi="Verdana"/>
    </w:rPr>
  </w:style>
  <w:style w:type="paragraph" w:customStyle="1" w:styleId="xl93">
    <w:name w:val="xl93"/>
    <w:basedOn w:val="a0"/>
    <w:link w:val="xl930"/>
    <w:pPr>
      <w:spacing w:beforeAutospacing="1" w:afterAutospacing="1"/>
      <w:jc w:val="both"/>
    </w:pPr>
    <w:rPr>
      <w:b/>
      <w:sz w:val="24"/>
    </w:rPr>
  </w:style>
  <w:style w:type="character" w:customStyle="1" w:styleId="xl930">
    <w:name w:val="xl93"/>
    <w:basedOn w:val="11"/>
    <w:link w:val="xl93"/>
    <w:rPr>
      <w:b/>
      <w:sz w:val="24"/>
    </w:rPr>
  </w:style>
  <w:style w:type="paragraph" w:customStyle="1" w:styleId="43">
    <w:name w:val="Знак Знак4"/>
    <w:link w:val="44"/>
    <w:rPr>
      <w:sz w:val="24"/>
    </w:rPr>
  </w:style>
  <w:style w:type="character" w:customStyle="1" w:styleId="44">
    <w:name w:val="Знак Знак4"/>
    <w:link w:val="43"/>
    <w:rPr>
      <w:sz w:val="24"/>
    </w:rPr>
  </w:style>
  <w:style w:type="paragraph" w:customStyle="1" w:styleId="1f5">
    <w:name w:val="Просмотренная гиперссылка1"/>
    <w:link w:val="affffa"/>
    <w:rPr>
      <w:color w:val="800080"/>
      <w:u w:val="single"/>
    </w:rPr>
  </w:style>
  <w:style w:type="character" w:styleId="affffa">
    <w:name w:val="FollowedHyperlink"/>
    <w:link w:val="1f5"/>
    <w:uiPriority w:val="99"/>
    <w:rPr>
      <w:rFonts w:ascii="Times New Roman" w:hAnsi="Times New Roman"/>
      <w:color w:val="800080"/>
      <w:u w:val="single"/>
    </w:rPr>
  </w:style>
  <w:style w:type="paragraph" w:customStyle="1" w:styleId="affffb">
    <w:name w:val="Куда обратиться?"/>
    <w:basedOn w:val="a0"/>
    <w:next w:val="a0"/>
    <w:link w:val="affffc"/>
    <w:pPr>
      <w:jc w:val="both"/>
    </w:pPr>
    <w:rPr>
      <w:rFonts w:ascii="Arial" w:hAnsi="Arial"/>
      <w:sz w:val="24"/>
    </w:rPr>
  </w:style>
  <w:style w:type="character" w:customStyle="1" w:styleId="affffc">
    <w:name w:val="Куда обратиться?"/>
    <w:basedOn w:val="11"/>
    <w:link w:val="affffb"/>
    <w:rPr>
      <w:rFonts w:ascii="Arial" w:hAnsi="Arial"/>
      <w:sz w:val="24"/>
    </w:rPr>
  </w:style>
  <w:style w:type="character" w:customStyle="1" w:styleId="10">
    <w:name w:val="Заголовок 1 Знак"/>
    <w:basedOn w:val="11"/>
    <w:link w:val="1"/>
    <w:rPr>
      <w:b/>
      <w:sz w:val="28"/>
    </w:rPr>
  </w:style>
  <w:style w:type="paragraph" w:styleId="affffd">
    <w:name w:val="annotation text"/>
    <w:basedOn w:val="a0"/>
    <w:link w:val="affffe"/>
    <w:rPr>
      <w:rFonts w:ascii="Calibri" w:hAnsi="Calibri"/>
      <w:sz w:val="22"/>
    </w:rPr>
  </w:style>
  <w:style w:type="character" w:customStyle="1" w:styleId="affffe">
    <w:name w:val="Текст примечания Знак"/>
    <w:basedOn w:val="11"/>
    <w:link w:val="affffd"/>
    <w:rPr>
      <w:rFonts w:ascii="Calibri" w:hAnsi="Calibri"/>
      <w:sz w:val="22"/>
    </w:rPr>
  </w:style>
  <w:style w:type="paragraph" w:customStyle="1" w:styleId="xl155">
    <w:name w:val="xl155"/>
    <w:basedOn w:val="a0"/>
    <w:link w:val="xl1550"/>
    <w:pPr>
      <w:spacing w:beforeAutospacing="1" w:afterAutospacing="1"/>
      <w:jc w:val="center"/>
    </w:pPr>
    <w:rPr>
      <w:b/>
      <w:sz w:val="24"/>
    </w:rPr>
  </w:style>
  <w:style w:type="character" w:customStyle="1" w:styleId="xl1550">
    <w:name w:val="xl155"/>
    <w:basedOn w:val="11"/>
    <w:link w:val="xl155"/>
    <w:rPr>
      <w:b/>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89">
    <w:name w:val="xl89"/>
    <w:basedOn w:val="a0"/>
    <w:link w:val="xl890"/>
    <w:pPr>
      <w:spacing w:beforeAutospacing="1" w:afterAutospacing="1"/>
      <w:jc w:val="both"/>
    </w:pPr>
  </w:style>
  <w:style w:type="character" w:customStyle="1" w:styleId="xl890">
    <w:name w:val="xl89"/>
    <w:basedOn w:val="11"/>
    <w:link w:val="xl89"/>
  </w:style>
  <w:style w:type="paragraph" w:customStyle="1" w:styleId="TitleChar">
    <w:name w:val="Title Char"/>
    <w:link w:val="TitleChar0"/>
    <w:rPr>
      <w:rFonts w:ascii="Calibri" w:hAnsi="Calibri"/>
      <w:b/>
      <w:sz w:val="24"/>
    </w:rPr>
  </w:style>
  <w:style w:type="character" w:customStyle="1" w:styleId="TitleChar0">
    <w:name w:val="Title Char"/>
    <w:link w:val="TitleChar"/>
    <w:rPr>
      <w:rFonts w:ascii="Calibri" w:hAnsi="Calibri"/>
      <w:b/>
      <w:sz w:val="24"/>
    </w:rPr>
  </w:style>
  <w:style w:type="paragraph" w:customStyle="1" w:styleId="Style6">
    <w:name w:val="Style6"/>
    <w:basedOn w:val="a0"/>
    <w:link w:val="Style60"/>
    <w:pPr>
      <w:jc w:val="center"/>
    </w:pPr>
    <w:rPr>
      <w:sz w:val="24"/>
    </w:rPr>
  </w:style>
  <w:style w:type="character" w:customStyle="1" w:styleId="Style60">
    <w:name w:val="Style6"/>
    <w:basedOn w:val="11"/>
    <w:link w:val="Style6"/>
    <w:rPr>
      <w:sz w:val="24"/>
    </w:rPr>
  </w:style>
  <w:style w:type="paragraph" w:customStyle="1" w:styleId="xl124">
    <w:name w:val="xl124"/>
    <w:basedOn w:val="a0"/>
    <w:link w:val="xl1240"/>
    <w:pPr>
      <w:spacing w:beforeAutospacing="1" w:afterAutospacing="1"/>
      <w:jc w:val="center"/>
    </w:pPr>
    <w:rPr>
      <w:color w:val="FF0000"/>
    </w:rPr>
  </w:style>
  <w:style w:type="character" w:customStyle="1" w:styleId="xl1240">
    <w:name w:val="xl124"/>
    <w:basedOn w:val="11"/>
    <w:link w:val="xl124"/>
    <w:rPr>
      <w:color w:val="FF0000"/>
    </w:rPr>
  </w:style>
  <w:style w:type="paragraph" w:customStyle="1" w:styleId="xl127">
    <w:name w:val="xl127"/>
    <w:basedOn w:val="a0"/>
    <w:link w:val="xl1270"/>
    <w:pPr>
      <w:spacing w:beforeAutospacing="1" w:afterAutospacing="1"/>
      <w:jc w:val="both"/>
    </w:pPr>
  </w:style>
  <w:style w:type="character" w:customStyle="1" w:styleId="xl1270">
    <w:name w:val="xl127"/>
    <w:basedOn w:val="11"/>
    <w:link w:val="xl127"/>
  </w:style>
  <w:style w:type="paragraph" w:styleId="afffff">
    <w:name w:val="Normal (Web)"/>
    <w:basedOn w:val="a0"/>
    <w:link w:val="afffff0"/>
    <w:uiPriority w:val="99"/>
    <w:pPr>
      <w:spacing w:beforeAutospacing="1" w:afterAutospacing="1"/>
    </w:pPr>
    <w:rPr>
      <w:color w:val="00FFFF"/>
      <w:sz w:val="24"/>
    </w:rPr>
  </w:style>
  <w:style w:type="character" w:customStyle="1" w:styleId="afffff0">
    <w:name w:val="Обычный (веб) Знак"/>
    <w:basedOn w:val="11"/>
    <w:link w:val="afffff"/>
    <w:rPr>
      <w:color w:val="00FFFF"/>
      <w:sz w:val="24"/>
    </w:rPr>
  </w:style>
  <w:style w:type="paragraph" w:customStyle="1" w:styleId="s10">
    <w:name w:val="s_10"/>
    <w:link w:val="s100"/>
  </w:style>
  <w:style w:type="character" w:customStyle="1" w:styleId="s100">
    <w:name w:val="s_10"/>
    <w:link w:val="s10"/>
  </w:style>
  <w:style w:type="character" w:customStyle="1" w:styleId="affff3">
    <w:name w:val="Абзац списка Знак"/>
    <w:basedOn w:val="11"/>
    <w:link w:val="affff2"/>
    <w:rPr>
      <w:rFonts w:ascii="Calibri" w:hAnsi="Calibri"/>
      <w:sz w:val="22"/>
    </w:rPr>
  </w:style>
  <w:style w:type="paragraph" w:customStyle="1" w:styleId="afffff1">
    <w:name w:val="Текст (справка)"/>
    <w:basedOn w:val="a0"/>
    <w:next w:val="a0"/>
    <w:link w:val="afffff2"/>
    <w:pPr>
      <w:ind w:left="170" w:right="170"/>
    </w:pPr>
    <w:rPr>
      <w:rFonts w:ascii="Arial" w:hAnsi="Arial"/>
      <w:sz w:val="24"/>
    </w:rPr>
  </w:style>
  <w:style w:type="character" w:customStyle="1" w:styleId="afffff2">
    <w:name w:val="Текст (справка)"/>
    <w:basedOn w:val="11"/>
    <w:link w:val="afffff1"/>
    <w:rPr>
      <w:rFonts w:ascii="Arial" w:hAnsi="Arial"/>
      <w:sz w:val="24"/>
    </w:rPr>
  </w:style>
  <w:style w:type="paragraph" w:customStyle="1" w:styleId="1f6">
    <w:name w:val="Гиперссылка1"/>
    <w:link w:val="afffff3"/>
    <w:rPr>
      <w:color w:val="0000FF"/>
      <w:u w:val="single"/>
    </w:rPr>
  </w:style>
  <w:style w:type="character" w:styleId="afffff3">
    <w:name w:val="Hyperlink"/>
    <w:link w:val="1f6"/>
    <w:rPr>
      <w:color w:val="0000FF"/>
      <w:u w:val="single"/>
    </w:rPr>
  </w:style>
  <w:style w:type="paragraph" w:customStyle="1" w:styleId="Footnote">
    <w:name w:val="Footnote"/>
    <w:basedOn w:val="a0"/>
    <w:link w:val="Footnote0"/>
  </w:style>
  <w:style w:type="character" w:customStyle="1" w:styleId="Footnote0">
    <w:name w:val="Footnote"/>
    <w:basedOn w:val="11"/>
    <w:link w:val="Footnote"/>
  </w:style>
  <w:style w:type="paragraph" w:customStyle="1" w:styleId="xl149">
    <w:name w:val="xl149"/>
    <w:basedOn w:val="a0"/>
    <w:link w:val="xl1490"/>
    <w:pPr>
      <w:spacing w:beforeAutospacing="1" w:afterAutospacing="1"/>
      <w:jc w:val="center"/>
    </w:pPr>
  </w:style>
  <w:style w:type="character" w:customStyle="1" w:styleId="xl1490">
    <w:name w:val="xl149"/>
    <w:basedOn w:val="11"/>
    <w:link w:val="xl149"/>
  </w:style>
  <w:style w:type="character" w:customStyle="1" w:styleId="80">
    <w:name w:val="Заголовок 8 Знак"/>
    <w:basedOn w:val="11"/>
    <w:link w:val="8"/>
    <w:rPr>
      <w:i/>
      <w:sz w:val="24"/>
    </w:rPr>
  </w:style>
  <w:style w:type="paragraph" w:styleId="afffff4">
    <w:name w:val="annotation subject"/>
    <w:basedOn w:val="affffd"/>
    <w:next w:val="affffd"/>
    <w:link w:val="afffff5"/>
    <w:rPr>
      <w:b/>
    </w:rPr>
  </w:style>
  <w:style w:type="character" w:customStyle="1" w:styleId="afffff5">
    <w:name w:val="Тема примечания Знак"/>
    <w:basedOn w:val="affffe"/>
    <w:link w:val="afffff4"/>
    <w:rPr>
      <w:rFonts w:ascii="Calibri" w:hAnsi="Calibri"/>
      <w:b/>
      <w:sz w:val="22"/>
    </w:rPr>
  </w:style>
  <w:style w:type="paragraph" w:styleId="1f7">
    <w:name w:val="toc 1"/>
    <w:next w:val="a0"/>
    <w:link w:val="1f8"/>
    <w:uiPriority w:val="39"/>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xl84">
    <w:name w:val="xl84"/>
    <w:basedOn w:val="a0"/>
    <w:link w:val="xl840"/>
    <w:pPr>
      <w:spacing w:beforeAutospacing="1" w:afterAutospacing="1"/>
      <w:jc w:val="center"/>
    </w:pPr>
    <w:rPr>
      <w:b/>
      <w:sz w:val="24"/>
    </w:rPr>
  </w:style>
  <w:style w:type="character" w:customStyle="1" w:styleId="xl840">
    <w:name w:val="xl84"/>
    <w:basedOn w:val="11"/>
    <w:link w:val="xl84"/>
    <w:rPr>
      <w:b/>
      <w:sz w:val="24"/>
    </w:rPr>
  </w:style>
  <w:style w:type="paragraph" w:customStyle="1" w:styleId="xl121">
    <w:name w:val="xl121"/>
    <w:basedOn w:val="a0"/>
    <w:link w:val="xl1210"/>
    <w:pPr>
      <w:spacing w:beforeAutospacing="1" w:afterAutospacing="1"/>
      <w:jc w:val="both"/>
    </w:pPr>
    <w:rPr>
      <w:b/>
      <w:sz w:val="24"/>
    </w:rPr>
  </w:style>
  <w:style w:type="character" w:customStyle="1" w:styleId="xl1210">
    <w:name w:val="xl121"/>
    <w:basedOn w:val="11"/>
    <w:link w:val="xl121"/>
    <w:rPr>
      <w:b/>
      <w:sz w:val="24"/>
    </w:rPr>
  </w:style>
  <w:style w:type="paragraph" w:customStyle="1" w:styleId="1f9">
    <w:name w:val="Знак примечания1"/>
    <w:link w:val="afffff6"/>
    <w:rPr>
      <w:sz w:val="16"/>
    </w:rPr>
  </w:style>
  <w:style w:type="character" w:styleId="afffff6">
    <w:name w:val="annotation reference"/>
    <w:link w:val="1f9"/>
    <w:rPr>
      <w:sz w:val="16"/>
    </w:rPr>
  </w:style>
  <w:style w:type="paragraph" w:customStyle="1" w:styleId="afffff7">
    <w:name w:val="Выделение для Базового Поиска (курсив)"/>
    <w:link w:val="afffff8"/>
    <w:rPr>
      <w:b/>
      <w:i/>
      <w:color w:val="0058A9"/>
    </w:rPr>
  </w:style>
  <w:style w:type="character" w:customStyle="1" w:styleId="afffff8">
    <w:name w:val="Выделение для Базового Поиска (курсив)"/>
    <w:link w:val="afffff7"/>
    <w:rPr>
      <w:b/>
      <w:i/>
      <w:color w:val="0058A9"/>
    </w:rPr>
  </w:style>
  <w:style w:type="paragraph" w:styleId="27">
    <w:name w:val="Body Text Indent 2"/>
    <w:basedOn w:val="a0"/>
    <w:link w:val="28"/>
    <w:pPr>
      <w:ind w:firstLine="851"/>
      <w:jc w:val="both"/>
    </w:pPr>
    <w:rPr>
      <w:sz w:val="28"/>
    </w:rPr>
  </w:style>
  <w:style w:type="character" w:customStyle="1" w:styleId="28">
    <w:name w:val="Основной текст с отступом 2 Знак"/>
    <w:basedOn w:val="11"/>
    <w:link w:val="27"/>
    <w:rPr>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73">
    <w:name w:val="xl73"/>
    <w:basedOn w:val="a0"/>
    <w:link w:val="xl730"/>
    <w:pPr>
      <w:spacing w:beforeAutospacing="1" w:afterAutospacing="1"/>
      <w:jc w:val="center"/>
    </w:pPr>
    <w:rPr>
      <w:b/>
      <w:sz w:val="24"/>
    </w:rPr>
  </w:style>
  <w:style w:type="character" w:customStyle="1" w:styleId="xl730">
    <w:name w:val="xl73"/>
    <w:basedOn w:val="11"/>
    <w:link w:val="xl73"/>
    <w:rPr>
      <w:b/>
      <w:sz w:val="24"/>
    </w:rPr>
  </w:style>
  <w:style w:type="paragraph" w:styleId="37">
    <w:name w:val="Body Text 3"/>
    <w:basedOn w:val="a0"/>
    <w:link w:val="38"/>
    <w:pPr>
      <w:spacing w:after="120"/>
    </w:pPr>
    <w:rPr>
      <w:sz w:val="16"/>
    </w:rPr>
  </w:style>
  <w:style w:type="character" w:customStyle="1" w:styleId="38">
    <w:name w:val="Основной текст 3 Знак"/>
    <w:basedOn w:val="11"/>
    <w:link w:val="37"/>
    <w:rPr>
      <w:sz w:val="16"/>
    </w:rPr>
  </w:style>
  <w:style w:type="paragraph" w:customStyle="1" w:styleId="xl146">
    <w:name w:val="xl146"/>
    <w:basedOn w:val="a0"/>
    <w:link w:val="xl1460"/>
    <w:pPr>
      <w:spacing w:beforeAutospacing="1" w:afterAutospacing="1"/>
      <w:jc w:val="both"/>
    </w:pPr>
    <w:rPr>
      <w:b/>
      <w:sz w:val="24"/>
    </w:rPr>
  </w:style>
  <w:style w:type="character" w:customStyle="1" w:styleId="xl1460">
    <w:name w:val="xl146"/>
    <w:basedOn w:val="11"/>
    <w:link w:val="xl146"/>
    <w:rPr>
      <w:b/>
      <w:sz w:val="24"/>
    </w:rPr>
  </w:style>
  <w:style w:type="paragraph" w:customStyle="1" w:styleId="afffff9">
    <w:name w:val="Текст в таблице"/>
    <w:basedOn w:val="af0"/>
    <w:next w:val="a0"/>
    <w:link w:val="afffffa"/>
    <w:pPr>
      <w:ind w:firstLine="500"/>
    </w:pPr>
  </w:style>
  <w:style w:type="character" w:customStyle="1" w:styleId="afffffa">
    <w:name w:val="Текст в таблице"/>
    <w:basedOn w:val="af1"/>
    <w:link w:val="afffff9"/>
    <w:rPr>
      <w:rFonts w:ascii="Arial" w:hAnsi="Arial"/>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9">
    <w:name w:val="xl109"/>
    <w:basedOn w:val="a0"/>
    <w:link w:val="xl1090"/>
    <w:pPr>
      <w:spacing w:beforeAutospacing="1" w:afterAutospacing="1"/>
      <w:jc w:val="both"/>
    </w:pPr>
    <w:rPr>
      <w:b/>
      <w:sz w:val="24"/>
    </w:rPr>
  </w:style>
  <w:style w:type="character" w:customStyle="1" w:styleId="xl1090">
    <w:name w:val="xl109"/>
    <w:basedOn w:val="11"/>
    <w:link w:val="xl109"/>
    <w:rPr>
      <w:b/>
      <w:sz w:val="24"/>
    </w:rPr>
  </w:style>
  <w:style w:type="paragraph" w:customStyle="1" w:styleId="afffffb">
    <w:name w:val="Технический комментарий"/>
    <w:basedOn w:val="a0"/>
    <w:next w:val="a0"/>
    <w:link w:val="afffffc"/>
    <w:rPr>
      <w:rFonts w:ascii="Arial" w:hAnsi="Arial"/>
      <w:sz w:val="24"/>
    </w:rPr>
  </w:style>
  <w:style w:type="character" w:customStyle="1" w:styleId="afffffc">
    <w:name w:val="Технический комментарий"/>
    <w:basedOn w:val="11"/>
    <w:link w:val="afffffb"/>
    <w:rPr>
      <w:rFonts w:ascii="Arial" w:hAnsi="Arial"/>
      <w:sz w:val="24"/>
    </w:rPr>
  </w:style>
  <w:style w:type="paragraph" w:customStyle="1" w:styleId="afffffd">
    <w:name w:val="Информация об изменениях документа"/>
    <w:basedOn w:val="affff7"/>
    <w:next w:val="a0"/>
    <w:link w:val="afffffe"/>
    <w:pPr>
      <w:ind w:left="0"/>
    </w:pPr>
    <w:rPr>
      <w:sz w:val="24"/>
    </w:rPr>
  </w:style>
  <w:style w:type="character" w:customStyle="1" w:styleId="afffffe">
    <w:name w:val="Информация об изменениях документа"/>
    <w:basedOn w:val="affff9"/>
    <w:link w:val="afffffd"/>
    <w:rPr>
      <w:rFonts w:ascii="Arial" w:hAnsi="Arial"/>
      <w:i/>
      <w:color w:val="800080"/>
      <w:sz w:val="24"/>
    </w:rPr>
  </w:style>
  <w:style w:type="paragraph" w:customStyle="1" w:styleId="xl86">
    <w:name w:val="xl86"/>
    <w:basedOn w:val="a0"/>
    <w:link w:val="xl860"/>
    <w:pPr>
      <w:spacing w:beforeAutospacing="1" w:afterAutospacing="1"/>
    </w:pPr>
  </w:style>
  <w:style w:type="character" w:customStyle="1" w:styleId="xl860">
    <w:name w:val="xl86"/>
    <w:basedOn w:val="11"/>
    <w:link w:val="xl86"/>
  </w:style>
  <w:style w:type="paragraph" w:customStyle="1" w:styleId="affffff">
    <w:name w:val="Заголовок своего сообщения"/>
    <w:link w:val="affffff0"/>
    <w:rPr>
      <w:b/>
      <w:color w:val="000080"/>
    </w:rPr>
  </w:style>
  <w:style w:type="character" w:customStyle="1" w:styleId="affffff0">
    <w:name w:val="Заголовок своего сообщения"/>
    <w:link w:val="affffff"/>
    <w:rPr>
      <w:rFonts w:ascii="Times New Roman" w:hAnsi="Times New Roman"/>
      <w:b/>
      <w:color w:val="000080"/>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consplusnormal1">
    <w:name w:val="consplusnormal"/>
    <w:basedOn w:val="a0"/>
    <w:link w:val="consplusnormal2"/>
    <w:pPr>
      <w:ind w:firstLine="720"/>
    </w:pPr>
    <w:rPr>
      <w:rFonts w:ascii="Arial" w:hAnsi="Arial"/>
    </w:rPr>
  </w:style>
  <w:style w:type="character" w:customStyle="1" w:styleId="consplusnormal2">
    <w:name w:val="consplusnormal"/>
    <w:basedOn w:val="11"/>
    <w:link w:val="consplusnormal1"/>
    <w:rPr>
      <w:rFonts w:ascii="Arial" w:hAnsi="Arial"/>
    </w:rPr>
  </w:style>
  <w:style w:type="paragraph" w:customStyle="1" w:styleId="1fa">
    <w:name w:val="Номер строки1"/>
    <w:link w:val="affffff1"/>
  </w:style>
  <w:style w:type="character" w:styleId="affffff1">
    <w:name w:val="line number"/>
    <w:link w:val="1fa"/>
  </w:style>
  <w:style w:type="paragraph" w:customStyle="1" w:styleId="xl130">
    <w:name w:val="xl130"/>
    <w:basedOn w:val="a0"/>
    <w:link w:val="xl1300"/>
    <w:pPr>
      <w:spacing w:beforeAutospacing="1" w:afterAutospacing="1"/>
      <w:jc w:val="center"/>
    </w:pPr>
    <w:rPr>
      <w:b/>
      <w:sz w:val="24"/>
    </w:rPr>
  </w:style>
  <w:style w:type="character" w:customStyle="1" w:styleId="xl1300">
    <w:name w:val="xl130"/>
    <w:basedOn w:val="11"/>
    <w:link w:val="xl130"/>
    <w:rPr>
      <w:b/>
      <w:sz w:val="24"/>
    </w:rPr>
  </w:style>
  <w:style w:type="paragraph" w:customStyle="1" w:styleId="1fb">
    <w:name w:val="Обычный1"/>
    <w:link w:val="1fc"/>
    <w:pPr>
      <w:widowControl w:val="0"/>
    </w:pPr>
  </w:style>
  <w:style w:type="character" w:customStyle="1" w:styleId="1fc">
    <w:name w:val="Обычный1"/>
    <w:link w:val="1fb"/>
  </w:style>
  <w:style w:type="paragraph" w:customStyle="1" w:styleId="affffff2">
    <w:name w:val="Текст информации об изменениях"/>
    <w:basedOn w:val="a0"/>
    <w:next w:val="a0"/>
    <w:link w:val="affffff3"/>
    <w:pPr>
      <w:ind w:firstLine="720"/>
      <w:jc w:val="both"/>
    </w:pPr>
    <w:rPr>
      <w:rFonts w:ascii="Arial" w:hAnsi="Arial"/>
      <w:color w:val="353842"/>
      <w:sz w:val="18"/>
    </w:rPr>
  </w:style>
  <w:style w:type="character" w:customStyle="1" w:styleId="affffff3">
    <w:name w:val="Текст информации об изменениях"/>
    <w:basedOn w:val="11"/>
    <w:link w:val="affffff2"/>
    <w:rPr>
      <w:rFonts w:ascii="Arial" w:hAnsi="Arial"/>
      <w:color w:val="353842"/>
      <w:sz w:val="18"/>
    </w:rPr>
  </w:style>
  <w:style w:type="paragraph" w:customStyle="1" w:styleId="xl95">
    <w:name w:val="xl95"/>
    <w:basedOn w:val="a0"/>
    <w:link w:val="xl950"/>
    <w:pPr>
      <w:spacing w:beforeAutospacing="1" w:afterAutospacing="1"/>
      <w:jc w:val="center"/>
    </w:pPr>
    <w:rPr>
      <w:color w:val="FF0000"/>
    </w:rPr>
  </w:style>
  <w:style w:type="character" w:customStyle="1" w:styleId="xl950">
    <w:name w:val="xl95"/>
    <w:basedOn w:val="11"/>
    <w:link w:val="xl95"/>
    <w:rPr>
      <w:color w:val="FF000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80">
    <w:name w:val="xl80"/>
    <w:basedOn w:val="a0"/>
    <w:link w:val="xl800"/>
    <w:pPr>
      <w:spacing w:beforeAutospacing="1" w:afterAutospacing="1"/>
      <w:jc w:val="center"/>
    </w:pPr>
    <w:rPr>
      <w:b/>
      <w:sz w:val="24"/>
    </w:rPr>
  </w:style>
  <w:style w:type="character" w:customStyle="1" w:styleId="xl800">
    <w:name w:val="xl80"/>
    <w:basedOn w:val="11"/>
    <w:link w:val="xl80"/>
    <w:rPr>
      <w:b/>
      <w:sz w:val="24"/>
    </w:rPr>
  </w:style>
  <w:style w:type="paragraph" w:customStyle="1" w:styleId="xl134">
    <w:name w:val="xl134"/>
    <w:basedOn w:val="a0"/>
    <w:link w:val="xl1340"/>
    <w:pPr>
      <w:spacing w:beforeAutospacing="1" w:afterAutospacing="1"/>
      <w:jc w:val="both"/>
    </w:pPr>
    <w:rPr>
      <w:b/>
      <w:sz w:val="24"/>
    </w:rPr>
  </w:style>
  <w:style w:type="character" w:customStyle="1" w:styleId="xl1340">
    <w:name w:val="xl134"/>
    <w:basedOn w:val="11"/>
    <w:link w:val="xl134"/>
    <w:rPr>
      <w:b/>
      <w:sz w:val="24"/>
    </w:rPr>
  </w:style>
  <w:style w:type="paragraph" w:customStyle="1" w:styleId="affffff4">
    <w:name w:val="Цветовое выделение"/>
    <w:link w:val="affffff5"/>
    <w:rPr>
      <w:b/>
      <w:color w:val="000080"/>
    </w:rPr>
  </w:style>
  <w:style w:type="character" w:customStyle="1" w:styleId="affffff5">
    <w:name w:val="Цветовое выделение"/>
    <w:link w:val="affffff4"/>
    <w:rPr>
      <w:b/>
      <w:color w:val="000080"/>
    </w:rPr>
  </w:style>
  <w:style w:type="paragraph" w:customStyle="1" w:styleId="affffff6">
    <w:name w:val="Знак"/>
    <w:basedOn w:val="a0"/>
    <w:link w:val="affffff7"/>
    <w:pPr>
      <w:spacing w:after="160" w:line="240" w:lineRule="exact"/>
    </w:pPr>
    <w:rPr>
      <w:rFonts w:ascii="Verdana" w:hAnsi="Verdana"/>
    </w:rPr>
  </w:style>
  <w:style w:type="character" w:customStyle="1" w:styleId="affffff7">
    <w:name w:val="Знак"/>
    <w:basedOn w:val="11"/>
    <w:link w:val="affffff6"/>
    <w:rPr>
      <w:rFonts w:ascii="Verdana" w:hAnsi="Verdana"/>
    </w:rPr>
  </w:style>
  <w:style w:type="paragraph" w:customStyle="1" w:styleId="xl137">
    <w:name w:val="xl137"/>
    <w:basedOn w:val="a0"/>
    <w:link w:val="xl1370"/>
    <w:pPr>
      <w:spacing w:beforeAutospacing="1" w:afterAutospacing="1"/>
      <w:jc w:val="center"/>
    </w:pPr>
  </w:style>
  <w:style w:type="character" w:customStyle="1" w:styleId="xl1370">
    <w:name w:val="xl137"/>
    <w:basedOn w:val="11"/>
    <w:link w:val="xl137"/>
  </w:style>
  <w:style w:type="paragraph" w:customStyle="1" w:styleId="xl123">
    <w:name w:val="xl123"/>
    <w:basedOn w:val="a0"/>
    <w:link w:val="xl1230"/>
    <w:pPr>
      <w:spacing w:beforeAutospacing="1" w:afterAutospacing="1"/>
      <w:jc w:val="both"/>
    </w:pPr>
    <w:rPr>
      <w:b/>
      <w:sz w:val="24"/>
    </w:rPr>
  </w:style>
  <w:style w:type="character" w:customStyle="1" w:styleId="xl1230">
    <w:name w:val="xl123"/>
    <w:basedOn w:val="11"/>
    <w:link w:val="xl123"/>
    <w:rPr>
      <w:b/>
      <w:sz w:val="24"/>
    </w:rPr>
  </w:style>
  <w:style w:type="paragraph" w:customStyle="1" w:styleId="affffff8">
    <w:name w:val="Комментарий пользователя"/>
    <w:basedOn w:val="affff7"/>
    <w:next w:val="a0"/>
    <w:link w:val="affffff9"/>
    <w:pPr>
      <w:ind w:left="0"/>
      <w:jc w:val="left"/>
    </w:pPr>
    <w:rPr>
      <w:i w:val="0"/>
      <w:color w:val="000080"/>
      <w:sz w:val="24"/>
    </w:rPr>
  </w:style>
  <w:style w:type="character" w:customStyle="1" w:styleId="affffff9">
    <w:name w:val="Комментарий пользователя"/>
    <w:basedOn w:val="affff9"/>
    <w:link w:val="affffff8"/>
    <w:rPr>
      <w:rFonts w:ascii="Arial" w:hAnsi="Arial"/>
      <w:i w:val="0"/>
      <w:color w:val="000080"/>
      <w:sz w:val="24"/>
    </w:rPr>
  </w:style>
  <w:style w:type="paragraph" w:customStyle="1" w:styleId="s1">
    <w:name w:val="s_1"/>
    <w:basedOn w:val="a0"/>
    <w:link w:val="s11"/>
    <w:pPr>
      <w:spacing w:beforeAutospacing="1" w:afterAutospacing="1"/>
    </w:pPr>
    <w:rPr>
      <w:sz w:val="24"/>
    </w:rPr>
  </w:style>
  <w:style w:type="character" w:customStyle="1" w:styleId="s11">
    <w:name w:val="s_1"/>
    <w:basedOn w:val="11"/>
    <w:link w:val="s1"/>
    <w:rPr>
      <w:sz w:val="24"/>
    </w:rPr>
  </w:style>
  <w:style w:type="paragraph" w:customStyle="1" w:styleId="affffffa">
    <w:name w:val="Внимание: Криминал!!"/>
    <w:basedOn w:val="a0"/>
    <w:next w:val="a0"/>
    <w:link w:val="affffffb"/>
    <w:pPr>
      <w:jc w:val="both"/>
    </w:pPr>
    <w:rPr>
      <w:rFonts w:ascii="Arial" w:hAnsi="Arial"/>
      <w:sz w:val="24"/>
    </w:rPr>
  </w:style>
  <w:style w:type="character" w:customStyle="1" w:styleId="affffffb">
    <w:name w:val="Внимание: Криминал!!"/>
    <w:basedOn w:val="11"/>
    <w:link w:val="affffffa"/>
    <w:rPr>
      <w:rFonts w:ascii="Arial" w:hAnsi="Arial"/>
      <w:sz w:val="24"/>
    </w:rPr>
  </w:style>
  <w:style w:type="paragraph" w:styleId="affffffc">
    <w:name w:val="Body Text"/>
    <w:basedOn w:val="a0"/>
    <w:link w:val="affffffd"/>
    <w:rPr>
      <w:rFonts w:ascii="Arial" w:hAnsi="Arial"/>
      <w:sz w:val="24"/>
    </w:rPr>
  </w:style>
  <w:style w:type="character" w:customStyle="1" w:styleId="affffffd">
    <w:name w:val="Основной текст Знак"/>
    <w:basedOn w:val="11"/>
    <w:link w:val="affffffc"/>
    <w:rPr>
      <w:rFonts w:ascii="Arial" w:hAnsi="Arial"/>
      <w:sz w:val="24"/>
    </w:rPr>
  </w:style>
  <w:style w:type="paragraph" w:customStyle="1" w:styleId="xl142">
    <w:name w:val="xl142"/>
    <w:basedOn w:val="a0"/>
    <w:link w:val="xl1420"/>
    <w:pPr>
      <w:spacing w:beforeAutospacing="1" w:afterAutospacing="1"/>
      <w:jc w:val="center"/>
    </w:pPr>
    <w:rPr>
      <w:color w:val="FF0000"/>
      <w:sz w:val="24"/>
    </w:rPr>
  </w:style>
  <w:style w:type="character" w:customStyle="1" w:styleId="xl1420">
    <w:name w:val="xl142"/>
    <w:basedOn w:val="11"/>
    <w:link w:val="xl142"/>
    <w:rPr>
      <w:color w:val="FF0000"/>
      <w:sz w:val="24"/>
    </w:rPr>
  </w:style>
  <w:style w:type="paragraph" w:customStyle="1" w:styleId="1fd">
    <w:name w:val="Заголовок1"/>
    <w:basedOn w:val="aff6"/>
    <w:next w:val="a0"/>
    <w:link w:val="1fe"/>
    <w:rPr>
      <w:rFonts w:ascii="Arial" w:hAnsi="Arial"/>
      <w:b/>
      <w:color w:val="C0C0C0"/>
    </w:rPr>
  </w:style>
  <w:style w:type="character" w:customStyle="1" w:styleId="1fe">
    <w:name w:val="Заголовок1"/>
    <w:basedOn w:val="aff8"/>
    <w:link w:val="1fd"/>
    <w:rPr>
      <w:rFonts w:ascii="Arial" w:hAnsi="Arial"/>
      <w:b/>
      <w:color w:val="C0C0C0"/>
      <w:sz w:val="24"/>
    </w:rPr>
  </w:style>
  <w:style w:type="paragraph" w:customStyle="1" w:styleId="xl129">
    <w:name w:val="xl129"/>
    <w:basedOn w:val="a0"/>
    <w:link w:val="xl1290"/>
    <w:pPr>
      <w:spacing w:beforeAutospacing="1" w:afterAutospacing="1"/>
      <w:jc w:val="center"/>
    </w:pPr>
    <w:rPr>
      <w:b/>
      <w:sz w:val="24"/>
    </w:rPr>
  </w:style>
  <w:style w:type="character" w:customStyle="1" w:styleId="xl1290">
    <w:name w:val="xl129"/>
    <w:basedOn w:val="11"/>
    <w:link w:val="xl129"/>
    <w:rPr>
      <w:b/>
      <w:sz w:val="24"/>
    </w:rPr>
  </w:style>
  <w:style w:type="paragraph" w:customStyle="1" w:styleId="1ff">
    <w:name w:val="Знак1"/>
    <w:basedOn w:val="a0"/>
    <w:link w:val="1ff0"/>
    <w:pPr>
      <w:spacing w:after="160" w:line="240" w:lineRule="exact"/>
    </w:pPr>
    <w:rPr>
      <w:rFonts w:ascii="Verdana" w:hAnsi="Verdana"/>
    </w:rPr>
  </w:style>
  <w:style w:type="character" w:customStyle="1" w:styleId="1ff0">
    <w:name w:val="Знак1"/>
    <w:basedOn w:val="11"/>
    <w:link w:val="1ff"/>
    <w:rPr>
      <w:rFonts w:ascii="Verdana" w:hAnsi="Verdana"/>
    </w:rPr>
  </w:style>
  <w:style w:type="paragraph" w:customStyle="1" w:styleId="xl116">
    <w:name w:val="xl116"/>
    <w:basedOn w:val="a0"/>
    <w:link w:val="xl1160"/>
    <w:pPr>
      <w:spacing w:beforeAutospacing="1" w:afterAutospacing="1"/>
      <w:jc w:val="center"/>
    </w:pPr>
    <w:rPr>
      <w:sz w:val="24"/>
    </w:rPr>
  </w:style>
  <w:style w:type="character" w:customStyle="1" w:styleId="xl1160">
    <w:name w:val="xl116"/>
    <w:basedOn w:val="11"/>
    <w:link w:val="xl116"/>
    <w:rPr>
      <w:sz w:val="24"/>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fffffe">
    <w:name w:val="Продолжение ссылки"/>
    <w:link w:val="afffffff"/>
  </w:style>
  <w:style w:type="character" w:customStyle="1" w:styleId="afffffff">
    <w:name w:val="Продолжение ссылки"/>
    <w:link w:val="affffffe"/>
  </w:style>
  <w:style w:type="paragraph" w:customStyle="1" w:styleId="xl143">
    <w:name w:val="xl143"/>
    <w:basedOn w:val="a0"/>
    <w:link w:val="xl1430"/>
    <w:pPr>
      <w:spacing w:beforeAutospacing="1" w:afterAutospacing="1"/>
      <w:jc w:val="center"/>
    </w:pPr>
    <w:rPr>
      <w:color w:val="FF0000"/>
      <w:sz w:val="24"/>
    </w:rPr>
  </w:style>
  <w:style w:type="character" w:customStyle="1" w:styleId="xl1430">
    <w:name w:val="xl143"/>
    <w:basedOn w:val="11"/>
    <w:link w:val="xl143"/>
    <w:rPr>
      <w:color w:val="FF0000"/>
      <w:sz w:val="24"/>
    </w:rPr>
  </w:style>
  <w:style w:type="paragraph" w:customStyle="1" w:styleId="s22">
    <w:name w:val="s_22"/>
    <w:basedOn w:val="a0"/>
    <w:link w:val="s220"/>
    <w:pPr>
      <w:spacing w:beforeAutospacing="1" w:afterAutospacing="1"/>
    </w:pPr>
    <w:rPr>
      <w:sz w:val="24"/>
    </w:rPr>
  </w:style>
  <w:style w:type="character" w:customStyle="1" w:styleId="s220">
    <w:name w:val="s_22"/>
    <w:basedOn w:val="11"/>
    <w:link w:val="s22"/>
    <w:rPr>
      <w:sz w:val="24"/>
    </w:rPr>
  </w:style>
  <w:style w:type="paragraph" w:customStyle="1" w:styleId="29">
    <w:name w:val="Знак2"/>
    <w:basedOn w:val="a0"/>
    <w:link w:val="2a"/>
    <w:pPr>
      <w:spacing w:after="160" w:line="240" w:lineRule="exact"/>
    </w:pPr>
    <w:rPr>
      <w:rFonts w:ascii="Verdana" w:hAnsi="Verdana"/>
    </w:rPr>
  </w:style>
  <w:style w:type="character" w:customStyle="1" w:styleId="2a">
    <w:name w:val="Знак2"/>
    <w:basedOn w:val="11"/>
    <w:link w:val="29"/>
    <w:rPr>
      <w:rFonts w:ascii="Verdana" w:hAnsi="Verdana"/>
    </w:rPr>
  </w:style>
  <w:style w:type="paragraph" w:customStyle="1" w:styleId="FontStyle12">
    <w:name w:val="Font Style12"/>
    <w:link w:val="FontStyle120"/>
  </w:style>
  <w:style w:type="character" w:customStyle="1" w:styleId="FontStyle120">
    <w:name w:val="Font Style12"/>
    <w:link w:val="FontStyle12"/>
    <w:rPr>
      <w:rFonts w:ascii="Times New Roman" w:hAnsi="Times New Roman"/>
      <w:sz w:val="20"/>
    </w:rPr>
  </w:style>
  <w:style w:type="paragraph" w:customStyle="1" w:styleId="xl96">
    <w:name w:val="xl96"/>
    <w:basedOn w:val="a0"/>
    <w:link w:val="xl960"/>
    <w:pPr>
      <w:spacing w:beforeAutospacing="1" w:afterAutospacing="1"/>
      <w:jc w:val="center"/>
    </w:pPr>
    <w:rPr>
      <w:color w:val="FF0000"/>
    </w:rPr>
  </w:style>
  <w:style w:type="character" w:customStyle="1" w:styleId="xl960">
    <w:name w:val="xl96"/>
    <w:basedOn w:val="11"/>
    <w:link w:val="xl96"/>
    <w:rPr>
      <w:color w:val="FF0000"/>
    </w:rPr>
  </w:style>
  <w:style w:type="paragraph" w:customStyle="1" w:styleId="xl114">
    <w:name w:val="xl114"/>
    <w:basedOn w:val="a0"/>
    <w:link w:val="xl1140"/>
    <w:pPr>
      <w:spacing w:beforeAutospacing="1" w:afterAutospacing="1"/>
      <w:jc w:val="center"/>
    </w:pPr>
    <w:rPr>
      <w:sz w:val="24"/>
    </w:rPr>
  </w:style>
  <w:style w:type="character" w:customStyle="1" w:styleId="xl1140">
    <w:name w:val="xl114"/>
    <w:basedOn w:val="11"/>
    <w:link w:val="xl114"/>
    <w:rPr>
      <w:sz w:val="24"/>
    </w:rPr>
  </w:style>
  <w:style w:type="paragraph" w:customStyle="1" w:styleId="afffffff0">
    <w:name w:val="Интерактивный заголовок"/>
    <w:basedOn w:val="1fd"/>
    <w:next w:val="a0"/>
    <w:link w:val="afffffff1"/>
    <w:rPr>
      <w:b w:val="0"/>
      <w:color w:val="000000"/>
      <w:u w:val="single"/>
    </w:rPr>
  </w:style>
  <w:style w:type="character" w:customStyle="1" w:styleId="afffffff1">
    <w:name w:val="Интерактивный заголовок"/>
    <w:basedOn w:val="1fe"/>
    <w:link w:val="afffffff0"/>
    <w:rPr>
      <w:rFonts w:ascii="Arial" w:hAnsi="Arial"/>
      <w:b w:val="0"/>
      <w:color w:val="000000"/>
      <w:sz w:val="24"/>
      <w:u w:val="single"/>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afffffff2">
    <w:name w:val="Сравнение редакций"/>
    <w:link w:val="afffffff3"/>
    <w:rPr>
      <w:b/>
      <w:color w:val="000080"/>
    </w:rPr>
  </w:style>
  <w:style w:type="character" w:customStyle="1" w:styleId="afffffff3">
    <w:name w:val="Сравнение редакций"/>
    <w:link w:val="afffffff2"/>
    <w:rPr>
      <w:rFonts w:ascii="Times New Roman" w:hAnsi="Times New Roman"/>
      <w:b/>
      <w:color w:val="000080"/>
    </w:rPr>
  </w:style>
  <w:style w:type="paragraph" w:customStyle="1" w:styleId="xl135">
    <w:name w:val="xl135"/>
    <w:basedOn w:val="a0"/>
    <w:link w:val="xl1350"/>
    <w:pPr>
      <w:spacing w:beforeAutospacing="1" w:afterAutospacing="1"/>
      <w:jc w:val="center"/>
    </w:pPr>
  </w:style>
  <w:style w:type="character" w:customStyle="1" w:styleId="xl1350">
    <w:name w:val="xl135"/>
    <w:basedOn w:val="11"/>
    <w:link w:val="xl135"/>
  </w:style>
  <w:style w:type="paragraph" w:customStyle="1" w:styleId="afffffff4">
    <w:name w:val="Центрированный (таблица)"/>
    <w:basedOn w:val="af0"/>
    <w:next w:val="a0"/>
    <w:link w:val="afffffff5"/>
    <w:pPr>
      <w:jc w:val="center"/>
    </w:pPr>
  </w:style>
  <w:style w:type="character" w:customStyle="1" w:styleId="afffffff5">
    <w:name w:val="Центрированный (таблица)"/>
    <w:basedOn w:val="af1"/>
    <w:link w:val="afffffff4"/>
    <w:rPr>
      <w:rFonts w:ascii="Arial" w:hAnsi="Arial"/>
      <w:sz w:val="24"/>
    </w:rPr>
  </w:style>
  <w:style w:type="paragraph" w:customStyle="1" w:styleId="xl101">
    <w:name w:val="xl101"/>
    <w:basedOn w:val="a0"/>
    <w:link w:val="xl1010"/>
    <w:pPr>
      <w:spacing w:beforeAutospacing="1" w:afterAutospacing="1"/>
      <w:jc w:val="center"/>
    </w:pPr>
    <w:rPr>
      <w:b/>
      <w:sz w:val="24"/>
    </w:rPr>
  </w:style>
  <w:style w:type="character" w:customStyle="1" w:styleId="xl1010">
    <w:name w:val="xl101"/>
    <w:basedOn w:val="11"/>
    <w:link w:val="xl101"/>
    <w:rPr>
      <w:b/>
      <w:sz w:val="24"/>
    </w:rPr>
  </w:style>
  <w:style w:type="paragraph" w:customStyle="1" w:styleId="xl85">
    <w:name w:val="xl85"/>
    <w:basedOn w:val="a0"/>
    <w:link w:val="xl850"/>
    <w:pPr>
      <w:spacing w:beforeAutospacing="1" w:afterAutospacing="1"/>
      <w:jc w:val="center"/>
    </w:pPr>
    <w:rPr>
      <w:b/>
      <w:sz w:val="24"/>
    </w:rPr>
  </w:style>
  <w:style w:type="character" w:customStyle="1" w:styleId="xl850">
    <w:name w:val="xl85"/>
    <w:basedOn w:val="11"/>
    <w:link w:val="xl85"/>
    <w:rPr>
      <w:b/>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fffff6">
    <w:name w:val="Колонтитул (правый)"/>
    <w:basedOn w:val="affff4"/>
    <w:next w:val="a0"/>
    <w:link w:val="afffffff7"/>
    <w:pPr>
      <w:jc w:val="both"/>
    </w:pPr>
    <w:rPr>
      <w:sz w:val="16"/>
    </w:rPr>
  </w:style>
  <w:style w:type="character" w:customStyle="1" w:styleId="afffffff7">
    <w:name w:val="Колонтитул (правый)"/>
    <w:basedOn w:val="affff5"/>
    <w:link w:val="afffffff6"/>
    <w:rPr>
      <w:rFonts w:ascii="Arial" w:hAnsi="Arial"/>
      <w:sz w:val="16"/>
    </w:rPr>
  </w:style>
  <w:style w:type="paragraph" w:customStyle="1" w:styleId="xl105">
    <w:name w:val="xl105"/>
    <w:basedOn w:val="a0"/>
    <w:link w:val="xl1050"/>
    <w:pPr>
      <w:spacing w:beforeAutospacing="1" w:afterAutospacing="1"/>
      <w:jc w:val="center"/>
    </w:pPr>
    <w:rPr>
      <w:sz w:val="24"/>
    </w:rPr>
  </w:style>
  <w:style w:type="character" w:customStyle="1" w:styleId="xl1050">
    <w:name w:val="xl105"/>
    <w:basedOn w:val="11"/>
    <w:link w:val="xl105"/>
    <w:rPr>
      <w:sz w:val="24"/>
    </w:rPr>
  </w:style>
  <w:style w:type="paragraph" w:styleId="39">
    <w:name w:val="Body Text Indent 3"/>
    <w:basedOn w:val="a0"/>
    <w:link w:val="3a"/>
    <w:pPr>
      <w:ind w:firstLine="851"/>
      <w:jc w:val="both"/>
    </w:pPr>
    <w:rPr>
      <w:sz w:val="26"/>
    </w:rPr>
  </w:style>
  <w:style w:type="character" w:customStyle="1" w:styleId="3a">
    <w:name w:val="Основной текст с отступом 3 Знак"/>
    <w:basedOn w:val="11"/>
    <w:link w:val="39"/>
    <w:rPr>
      <w:sz w:val="26"/>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ff7">
    <w:name w:val="Комментарий"/>
    <w:basedOn w:val="a0"/>
    <w:next w:val="a0"/>
    <w:link w:val="affff9"/>
    <w:pPr>
      <w:ind w:left="170"/>
      <w:jc w:val="both"/>
    </w:pPr>
    <w:rPr>
      <w:rFonts w:ascii="Arial" w:hAnsi="Arial"/>
      <w:i/>
      <w:color w:val="800080"/>
      <w:sz w:val="28"/>
    </w:rPr>
  </w:style>
  <w:style w:type="character" w:customStyle="1" w:styleId="affff9">
    <w:name w:val="Комментарий"/>
    <w:basedOn w:val="11"/>
    <w:link w:val="affff7"/>
    <w:rPr>
      <w:rFonts w:ascii="Arial" w:hAnsi="Arial"/>
      <w:i/>
      <w:color w:val="800080"/>
      <w:sz w:val="28"/>
    </w:rPr>
  </w:style>
  <w:style w:type="paragraph" w:customStyle="1" w:styleId="xl161">
    <w:name w:val="xl161"/>
    <w:basedOn w:val="a0"/>
    <w:link w:val="xl1610"/>
    <w:pPr>
      <w:spacing w:beforeAutospacing="1" w:afterAutospacing="1"/>
      <w:jc w:val="center"/>
    </w:pPr>
    <w:rPr>
      <w:color w:val="FF0000"/>
      <w:sz w:val="24"/>
    </w:rPr>
  </w:style>
  <w:style w:type="character" w:customStyle="1" w:styleId="xl1610">
    <w:name w:val="xl161"/>
    <w:basedOn w:val="11"/>
    <w:link w:val="xl161"/>
    <w:rPr>
      <w:color w:val="FF0000"/>
      <w:sz w:val="24"/>
    </w:rPr>
  </w:style>
  <w:style w:type="paragraph" w:customStyle="1" w:styleId="xl112">
    <w:name w:val="xl112"/>
    <w:basedOn w:val="a0"/>
    <w:link w:val="xl1120"/>
    <w:pPr>
      <w:spacing w:beforeAutospacing="1" w:afterAutospacing="1"/>
      <w:jc w:val="center"/>
    </w:pPr>
    <w:rPr>
      <w:sz w:val="24"/>
    </w:rPr>
  </w:style>
  <w:style w:type="character" w:customStyle="1" w:styleId="xl1120">
    <w:name w:val="xl112"/>
    <w:basedOn w:val="11"/>
    <w:link w:val="xl112"/>
    <w:rPr>
      <w:sz w:val="24"/>
    </w:rPr>
  </w:style>
  <w:style w:type="paragraph" w:customStyle="1" w:styleId="afffffff8">
    <w:name w:val="Утратил силу"/>
    <w:link w:val="afffffff9"/>
    <w:rPr>
      <w:b/>
      <w:strike/>
      <w:color w:val="808000"/>
    </w:rPr>
  </w:style>
  <w:style w:type="character" w:customStyle="1" w:styleId="afffffff9">
    <w:name w:val="Утратил силу"/>
    <w:link w:val="afffffff8"/>
    <w:rPr>
      <w:rFonts w:ascii="Times New Roman" w:hAnsi="Times New Roman"/>
      <w:b/>
      <w:strike/>
      <w:color w:val="808000"/>
    </w:rPr>
  </w:style>
  <w:style w:type="paragraph" w:styleId="afffffffa">
    <w:name w:val="footer"/>
    <w:basedOn w:val="a0"/>
    <w:link w:val="afffffffb"/>
    <w:pPr>
      <w:tabs>
        <w:tab w:val="center" w:pos="4677"/>
        <w:tab w:val="right" w:pos="9355"/>
      </w:tabs>
    </w:pPr>
  </w:style>
  <w:style w:type="character" w:customStyle="1" w:styleId="afffffffb">
    <w:name w:val="Нижний колонтитул Знак"/>
    <w:basedOn w:val="11"/>
    <w:link w:val="afffffffa"/>
  </w:style>
  <w:style w:type="paragraph" w:customStyle="1" w:styleId="afffffffc">
    <w:name w:val="Знак Знак Знак Знак"/>
    <w:basedOn w:val="a0"/>
    <w:link w:val="afffffffd"/>
    <w:pPr>
      <w:spacing w:after="160" w:line="240" w:lineRule="exact"/>
      <w:jc w:val="right"/>
    </w:pPr>
  </w:style>
  <w:style w:type="character" w:customStyle="1" w:styleId="afffffffd">
    <w:name w:val="Знак Знак Знак Знак"/>
    <w:basedOn w:val="11"/>
    <w:link w:val="afffffffc"/>
  </w:style>
  <w:style w:type="paragraph" w:customStyle="1" w:styleId="afffffffe">
    <w:name w:val="Необходимые документы"/>
    <w:basedOn w:val="a0"/>
    <w:next w:val="a0"/>
    <w:link w:val="affffffff"/>
    <w:pPr>
      <w:ind w:left="118"/>
      <w:jc w:val="both"/>
    </w:pPr>
    <w:rPr>
      <w:rFonts w:ascii="Arial" w:hAnsi="Arial"/>
      <w:sz w:val="24"/>
    </w:rPr>
  </w:style>
  <w:style w:type="character" w:customStyle="1" w:styleId="affffffff">
    <w:name w:val="Необходимые документы"/>
    <w:basedOn w:val="11"/>
    <w:link w:val="afffffffe"/>
    <w:rPr>
      <w:rFonts w:ascii="Arial" w:hAnsi="Arial"/>
      <w:sz w:val="24"/>
    </w:rPr>
  </w:style>
  <w:style w:type="paragraph" w:customStyle="1" w:styleId="1ff1">
    <w:name w:val="Абзац списка1"/>
    <w:basedOn w:val="a0"/>
    <w:link w:val="1ff2"/>
    <w:pPr>
      <w:ind w:left="720"/>
      <w:jc w:val="both"/>
    </w:pPr>
    <w:rPr>
      <w:rFonts w:ascii="Calibri" w:hAnsi="Calibri"/>
      <w:sz w:val="22"/>
    </w:rPr>
  </w:style>
  <w:style w:type="character" w:customStyle="1" w:styleId="1ff2">
    <w:name w:val="Абзац списка1"/>
    <w:basedOn w:val="11"/>
    <w:link w:val="1ff1"/>
    <w:rPr>
      <w:rFonts w:ascii="Calibri" w:hAnsi="Calibri"/>
      <w:sz w:val="22"/>
    </w:rPr>
  </w:style>
  <w:style w:type="paragraph" w:customStyle="1" w:styleId="1ff3">
    <w:name w:val="Номер страницы1"/>
    <w:basedOn w:val="1ff4"/>
    <w:link w:val="affffffff0"/>
  </w:style>
  <w:style w:type="character" w:styleId="affffffff0">
    <w:name w:val="page number"/>
    <w:basedOn w:val="a1"/>
    <w:link w:val="1ff3"/>
  </w:style>
  <w:style w:type="paragraph" w:customStyle="1" w:styleId="xl70">
    <w:name w:val="xl70"/>
    <w:basedOn w:val="a0"/>
    <w:link w:val="xl700"/>
    <w:pPr>
      <w:spacing w:beforeAutospacing="1" w:afterAutospacing="1"/>
      <w:jc w:val="center"/>
    </w:pPr>
    <w:rPr>
      <w:b/>
      <w:sz w:val="24"/>
    </w:rPr>
  </w:style>
  <w:style w:type="character" w:customStyle="1" w:styleId="xl700">
    <w:name w:val="xl70"/>
    <w:basedOn w:val="11"/>
    <w:link w:val="xl70"/>
    <w:rPr>
      <w:b/>
      <w:sz w:val="24"/>
    </w:rPr>
  </w:style>
  <w:style w:type="paragraph" w:styleId="a">
    <w:name w:val="List Bullet"/>
    <w:basedOn w:val="a0"/>
    <w:link w:val="affffffff1"/>
    <w:pPr>
      <w:numPr>
        <w:numId w:val="1"/>
      </w:numPr>
    </w:pPr>
    <w:rPr>
      <w:sz w:val="24"/>
    </w:rPr>
  </w:style>
  <w:style w:type="character" w:customStyle="1" w:styleId="affffffff1">
    <w:name w:val="Маркированный список Знак"/>
    <w:basedOn w:val="11"/>
    <w:link w:val="a"/>
    <w:rPr>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1"/>
    <w:link w:val="xl72"/>
    <w:rPr>
      <w:sz w:val="24"/>
    </w:rPr>
  </w:style>
  <w:style w:type="paragraph" w:customStyle="1" w:styleId="FontStyle35">
    <w:name w:val="Font Style35"/>
    <w:link w:val="FontStyle350"/>
    <w:rPr>
      <w:b/>
      <w:sz w:val="26"/>
    </w:rPr>
  </w:style>
  <w:style w:type="character" w:customStyle="1" w:styleId="FontStyle350">
    <w:name w:val="Font Style35"/>
    <w:link w:val="FontStyle35"/>
    <w:rPr>
      <w:rFonts w:ascii="Times New Roman" w:hAnsi="Times New Roman"/>
      <w:b/>
      <w:sz w:val="26"/>
    </w:rPr>
  </w:style>
  <w:style w:type="paragraph" w:customStyle="1" w:styleId="affffffff2">
    <w:name w:val="Колонтитул (левый)"/>
    <w:basedOn w:val="affffffff3"/>
    <w:next w:val="a0"/>
    <w:link w:val="affffffff4"/>
    <w:pPr>
      <w:jc w:val="both"/>
    </w:pPr>
    <w:rPr>
      <w:sz w:val="16"/>
    </w:rPr>
  </w:style>
  <w:style w:type="character" w:customStyle="1" w:styleId="affffffff4">
    <w:name w:val="Колонтитул (левый)"/>
    <w:basedOn w:val="affffffff5"/>
    <w:link w:val="affffffff2"/>
    <w:rPr>
      <w:rFonts w:ascii="Arial" w:hAnsi="Arial"/>
      <w:sz w:val="16"/>
    </w:rPr>
  </w:style>
  <w:style w:type="paragraph" w:customStyle="1" w:styleId="affffffff6">
    <w:name w:val="Переменная часть"/>
    <w:basedOn w:val="aff6"/>
    <w:next w:val="a0"/>
    <w:link w:val="affffffff7"/>
    <w:rPr>
      <w:rFonts w:ascii="Arial" w:hAnsi="Arial"/>
      <w:sz w:val="20"/>
    </w:rPr>
  </w:style>
  <w:style w:type="character" w:customStyle="1" w:styleId="affffffff7">
    <w:name w:val="Переменная часть"/>
    <w:basedOn w:val="aff8"/>
    <w:link w:val="affffffff6"/>
    <w:rPr>
      <w:rFonts w:ascii="Arial" w:hAnsi="Arial"/>
      <w:sz w:val="20"/>
    </w:rPr>
  </w:style>
  <w:style w:type="paragraph" w:customStyle="1" w:styleId="xl150">
    <w:name w:val="xl150"/>
    <w:basedOn w:val="a0"/>
    <w:link w:val="xl1500"/>
    <w:pPr>
      <w:spacing w:beforeAutospacing="1" w:afterAutospacing="1"/>
      <w:jc w:val="center"/>
    </w:pPr>
  </w:style>
  <w:style w:type="character" w:customStyle="1" w:styleId="xl1500">
    <w:name w:val="xl150"/>
    <w:basedOn w:val="11"/>
    <w:link w:val="xl150"/>
  </w:style>
  <w:style w:type="paragraph" w:styleId="affffffff8">
    <w:name w:val="Subtitle"/>
    <w:basedOn w:val="a0"/>
    <w:link w:val="affffffff9"/>
    <w:uiPriority w:val="11"/>
    <w:qFormat/>
    <w:pPr>
      <w:jc w:val="center"/>
    </w:pPr>
    <w:rPr>
      <w:b/>
      <w:sz w:val="28"/>
    </w:rPr>
  </w:style>
  <w:style w:type="character" w:customStyle="1" w:styleId="affffffff9">
    <w:name w:val="Подзаголовок Знак"/>
    <w:basedOn w:val="11"/>
    <w:link w:val="affffffff8"/>
    <w:rPr>
      <w:b/>
      <w:sz w:val="28"/>
    </w:rPr>
  </w:style>
  <w:style w:type="paragraph" w:customStyle="1" w:styleId="xl77">
    <w:name w:val="xl77"/>
    <w:basedOn w:val="a0"/>
    <w:link w:val="xl770"/>
    <w:pPr>
      <w:spacing w:beforeAutospacing="1" w:afterAutospacing="1"/>
      <w:jc w:val="center"/>
    </w:pPr>
    <w:rPr>
      <w:b/>
      <w:sz w:val="24"/>
    </w:rPr>
  </w:style>
  <w:style w:type="character" w:customStyle="1" w:styleId="xl770">
    <w:name w:val="xl77"/>
    <w:basedOn w:val="11"/>
    <w:link w:val="xl77"/>
    <w:rPr>
      <w:b/>
      <w:sz w:val="24"/>
    </w:rPr>
  </w:style>
  <w:style w:type="paragraph" w:customStyle="1" w:styleId="xl99">
    <w:name w:val="xl99"/>
    <w:basedOn w:val="a0"/>
    <w:link w:val="xl990"/>
    <w:pPr>
      <w:spacing w:beforeAutospacing="1" w:afterAutospacing="1"/>
      <w:jc w:val="both"/>
    </w:pPr>
  </w:style>
  <w:style w:type="character" w:customStyle="1" w:styleId="xl990">
    <w:name w:val="xl99"/>
    <w:basedOn w:val="11"/>
    <w:link w:val="xl99"/>
  </w:style>
  <w:style w:type="character" w:customStyle="1" w:styleId="afff0">
    <w:name w:val="Без интервала Знак"/>
    <w:basedOn w:val="11"/>
    <w:link w:val="afff"/>
    <w:rPr>
      <w:sz w:val="26"/>
    </w:rPr>
  </w:style>
  <w:style w:type="paragraph" w:customStyle="1" w:styleId="affffffff3">
    <w:name w:val="Текст (лев. подпись)"/>
    <w:basedOn w:val="a0"/>
    <w:next w:val="a0"/>
    <w:link w:val="affffffff5"/>
    <w:rPr>
      <w:rFonts w:ascii="Arial" w:hAnsi="Arial"/>
      <w:sz w:val="22"/>
    </w:rPr>
  </w:style>
  <w:style w:type="character" w:customStyle="1" w:styleId="affffffff5">
    <w:name w:val="Текст (лев. подпись)"/>
    <w:basedOn w:val="11"/>
    <w:link w:val="affffffff3"/>
    <w:rPr>
      <w:rFonts w:ascii="Arial" w:hAnsi="Arial"/>
      <w:sz w:val="22"/>
    </w:rPr>
  </w:style>
  <w:style w:type="paragraph" w:styleId="affffffffa">
    <w:name w:val="Title"/>
    <w:basedOn w:val="a0"/>
    <w:link w:val="affffffffb"/>
    <w:uiPriority w:val="10"/>
    <w:qFormat/>
    <w:pPr>
      <w:jc w:val="center"/>
    </w:pPr>
    <w:rPr>
      <w:b/>
      <w:sz w:val="24"/>
    </w:rPr>
  </w:style>
  <w:style w:type="character" w:customStyle="1" w:styleId="affffffffb">
    <w:name w:val="Заголовок Знак"/>
    <w:basedOn w:val="11"/>
    <w:link w:val="affffffffa"/>
    <w:rPr>
      <w:b/>
      <w:sz w:val="24"/>
    </w:rPr>
  </w:style>
  <w:style w:type="character" w:customStyle="1" w:styleId="40">
    <w:name w:val="Заголовок 4 Знак"/>
    <w:basedOn w:val="11"/>
    <w:link w:val="4"/>
    <w:rPr>
      <w:sz w:val="28"/>
    </w:rPr>
  </w:style>
  <w:style w:type="paragraph" w:customStyle="1" w:styleId="xl159">
    <w:name w:val="xl159"/>
    <w:basedOn w:val="a0"/>
    <w:link w:val="xl1590"/>
    <w:pPr>
      <w:spacing w:beforeAutospacing="1" w:afterAutospacing="1"/>
      <w:jc w:val="center"/>
    </w:pPr>
    <w:rPr>
      <w:color w:val="FF0000"/>
      <w:sz w:val="24"/>
    </w:rPr>
  </w:style>
  <w:style w:type="character" w:customStyle="1" w:styleId="xl1590">
    <w:name w:val="xl159"/>
    <w:basedOn w:val="11"/>
    <w:link w:val="xl159"/>
    <w:rPr>
      <w:color w:val="FF0000"/>
      <w:sz w:val="24"/>
    </w:rPr>
  </w:style>
  <w:style w:type="paragraph" w:customStyle="1" w:styleId="consplustitle1">
    <w:name w:val="consplustitle"/>
    <w:basedOn w:val="a0"/>
    <w:link w:val="consplustitle2"/>
    <w:rPr>
      <w:rFonts w:ascii="Arial" w:hAnsi="Arial"/>
      <w:b/>
    </w:rPr>
  </w:style>
  <w:style w:type="character" w:customStyle="1" w:styleId="consplustitle2">
    <w:name w:val="consplustitle"/>
    <w:basedOn w:val="11"/>
    <w:link w:val="consplustitle1"/>
    <w:rPr>
      <w:rFonts w:ascii="Arial" w:hAnsi="Arial"/>
      <w:b/>
    </w:rPr>
  </w:style>
  <w:style w:type="paragraph" w:styleId="affffffffc">
    <w:name w:val="Body Text Indent"/>
    <w:basedOn w:val="a0"/>
    <w:link w:val="affffffffd"/>
    <w:pPr>
      <w:ind w:firstLine="851"/>
      <w:jc w:val="both"/>
    </w:pPr>
    <w:rPr>
      <w:sz w:val="26"/>
    </w:rPr>
  </w:style>
  <w:style w:type="character" w:customStyle="1" w:styleId="affffffffd">
    <w:name w:val="Основной текст с отступом Знак"/>
    <w:basedOn w:val="11"/>
    <w:link w:val="affffffffc"/>
    <w:rPr>
      <w:sz w:val="26"/>
    </w:rPr>
  </w:style>
  <w:style w:type="paragraph" w:customStyle="1" w:styleId="msonormalcxsplast">
    <w:name w:val="msonormalcxsplast"/>
    <w:basedOn w:val="a0"/>
    <w:link w:val="msonormalcxsplast0"/>
    <w:pPr>
      <w:spacing w:beforeAutospacing="1" w:afterAutospacing="1"/>
    </w:pPr>
    <w:rPr>
      <w:color w:val="00FFFF"/>
      <w:sz w:val="24"/>
    </w:rPr>
  </w:style>
  <w:style w:type="character" w:customStyle="1" w:styleId="msonormalcxsplast0">
    <w:name w:val="msonormalcxsplast"/>
    <w:basedOn w:val="11"/>
    <w:link w:val="msonormalcxsplast"/>
    <w:rPr>
      <w:color w:val="00FFFF"/>
      <w:sz w:val="24"/>
    </w:rPr>
  </w:style>
  <w:style w:type="paragraph" w:customStyle="1" w:styleId="1ff4">
    <w:name w:val="Основной шрифт абзаца1"/>
  </w:style>
  <w:style w:type="paragraph" w:customStyle="1" w:styleId="affffffffe">
    <w:name w:val="Сравнение редакций. Удаленный фрагмент"/>
    <w:link w:val="afffffffff"/>
    <w:rPr>
      <w:strike/>
      <w:color w:val="808000"/>
    </w:rPr>
  </w:style>
  <w:style w:type="character" w:customStyle="1" w:styleId="afffffffff">
    <w:name w:val="Сравнение редакций. Удаленный фрагмент"/>
    <w:link w:val="affffffffe"/>
    <w:rPr>
      <w:strike/>
      <w:color w:val="808000"/>
    </w:rPr>
  </w:style>
  <w:style w:type="character" w:customStyle="1" w:styleId="20">
    <w:name w:val="Заголовок 2 Знак"/>
    <w:basedOn w:val="11"/>
    <w:link w:val="2"/>
    <w:uiPriority w:val="9"/>
    <w:rPr>
      <w:sz w:val="28"/>
    </w:rPr>
  </w:style>
  <w:style w:type="paragraph" w:customStyle="1" w:styleId="xl133">
    <w:name w:val="xl133"/>
    <w:basedOn w:val="a0"/>
    <w:link w:val="xl1330"/>
    <w:pPr>
      <w:spacing w:beforeAutospacing="1" w:afterAutospacing="1"/>
      <w:jc w:val="both"/>
    </w:pPr>
    <w:rPr>
      <w:b/>
      <w:sz w:val="24"/>
    </w:rPr>
  </w:style>
  <w:style w:type="character" w:customStyle="1" w:styleId="xl1330">
    <w:name w:val="xl133"/>
    <w:basedOn w:val="11"/>
    <w:link w:val="xl133"/>
    <w:rPr>
      <w:b/>
      <w:sz w:val="24"/>
    </w:rPr>
  </w:style>
  <w:style w:type="paragraph" w:customStyle="1" w:styleId="1ff5">
    <w:name w:val="Тема примечания Знак1"/>
    <w:link w:val="1ff6"/>
    <w:rPr>
      <w:b/>
    </w:rPr>
  </w:style>
  <w:style w:type="character" w:customStyle="1" w:styleId="1ff6">
    <w:name w:val="Тема примечания Знак1"/>
    <w:link w:val="1ff5"/>
    <w:rPr>
      <w:b/>
      <w:sz w:val="20"/>
    </w:rPr>
  </w:style>
  <w:style w:type="paragraph" w:customStyle="1" w:styleId="110">
    <w:name w:val="Обычный11"/>
    <w:link w:val="111"/>
    <w:pPr>
      <w:widowControl w:val="0"/>
    </w:pPr>
  </w:style>
  <w:style w:type="character" w:customStyle="1" w:styleId="111">
    <w:name w:val="Обычный11"/>
    <w:link w:val="110"/>
  </w:style>
  <w:style w:type="paragraph" w:customStyle="1" w:styleId="xl107">
    <w:name w:val="xl107"/>
    <w:basedOn w:val="a0"/>
    <w:link w:val="xl1070"/>
    <w:pPr>
      <w:spacing w:beforeAutospacing="1" w:afterAutospacing="1"/>
      <w:jc w:val="both"/>
    </w:pPr>
  </w:style>
  <w:style w:type="character" w:customStyle="1" w:styleId="xl1070">
    <w:name w:val="xl107"/>
    <w:basedOn w:val="11"/>
    <w:link w:val="xl107"/>
  </w:style>
  <w:style w:type="paragraph" w:customStyle="1" w:styleId="Style16">
    <w:name w:val="Style16"/>
    <w:basedOn w:val="a0"/>
    <w:link w:val="Style160"/>
    <w:pPr>
      <w:spacing w:line="367" w:lineRule="exact"/>
      <w:ind w:firstLine="720"/>
      <w:jc w:val="both"/>
    </w:pPr>
    <w:rPr>
      <w:sz w:val="24"/>
    </w:rPr>
  </w:style>
  <w:style w:type="character" w:customStyle="1" w:styleId="Style160">
    <w:name w:val="Style16"/>
    <w:basedOn w:val="11"/>
    <w:link w:val="Style16"/>
    <w:rPr>
      <w:sz w:val="24"/>
    </w:rPr>
  </w:style>
  <w:style w:type="paragraph" w:customStyle="1" w:styleId="afffffffff0">
    <w:name w:val="Знак"/>
    <w:basedOn w:val="a0"/>
    <w:link w:val="afffffffff1"/>
    <w:pPr>
      <w:spacing w:after="160" w:line="240" w:lineRule="exact"/>
    </w:pPr>
    <w:rPr>
      <w:rFonts w:ascii="Verdana" w:hAnsi="Verdana"/>
      <w:sz w:val="24"/>
    </w:rPr>
  </w:style>
  <w:style w:type="character" w:customStyle="1" w:styleId="afffffffff1">
    <w:name w:val="Знак"/>
    <w:basedOn w:val="11"/>
    <w:link w:val="afffffffff0"/>
    <w:rPr>
      <w:rFonts w:ascii="Verdana" w:hAnsi="Verdana"/>
      <w:sz w:val="24"/>
    </w:rPr>
  </w:style>
  <w:style w:type="table" w:customStyle="1" w:styleId="2b">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2">
    <w:name w:val="Table Grid"/>
    <w:basedOn w:val="a2"/>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7">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0"/>
    <w:rsid w:val="00CD0F7C"/>
    <w:pPr>
      <w:widowControl/>
      <w:spacing w:before="100" w:beforeAutospacing="1" w:after="100" w:afterAutospacing="1"/>
    </w:pPr>
    <w:rPr>
      <w:color w:val="auto"/>
      <w:sz w:val="24"/>
      <w:szCs w:val="24"/>
    </w:rPr>
  </w:style>
  <w:style w:type="paragraph" w:customStyle="1" w:styleId="font5">
    <w:name w:val="font5"/>
    <w:basedOn w:val="a0"/>
    <w:rsid w:val="00CD0F7C"/>
    <w:pPr>
      <w:widowControl/>
      <w:spacing w:before="100" w:beforeAutospacing="1" w:after="100" w:afterAutospacing="1"/>
    </w:pPr>
    <w:rPr>
      <w:color w:val="FF0000"/>
      <w:sz w:val="24"/>
      <w:szCs w:val="24"/>
    </w:rPr>
  </w:style>
  <w:style w:type="paragraph" w:customStyle="1" w:styleId="font6">
    <w:name w:val="font6"/>
    <w:basedOn w:val="a0"/>
    <w:rsid w:val="00CD0F7C"/>
    <w:pPr>
      <w:widowControl/>
      <w:spacing w:before="100" w:beforeAutospacing="1" w:after="100" w:afterAutospacing="1"/>
    </w:pPr>
    <w:rPr>
      <w:sz w:val="24"/>
      <w:szCs w:val="24"/>
    </w:rPr>
  </w:style>
  <w:style w:type="paragraph" w:customStyle="1" w:styleId="font7">
    <w:name w:val="font7"/>
    <w:basedOn w:val="a0"/>
    <w:rsid w:val="00CD0F7C"/>
    <w:pPr>
      <w:widowControl/>
      <w:spacing w:before="100" w:beforeAutospacing="1" w:after="100" w:afterAutospacing="1"/>
    </w:pPr>
    <w:rPr>
      <w:b/>
      <w:bCs/>
      <w:sz w:val="24"/>
      <w:szCs w:val="24"/>
    </w:rPr>
  </w:style>
  <w:style w:type="paragraph" w:customStyle="1" w:styleId="xl2142">
    <w:name w:val="xl2142"/>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b/>
      <w:bCs/>
      <w:sz w:val="24"/>
      <w:szCs w:val="24"/>
    </w:rPr>
  </w:style>
  <w:style w:type="paragraph" w:customStyle="1" w:styleId="xl2143">
    <w:name w:val="xl2143"/>
    <w:basedOn w:val="a0"/>
    <w:rsid w:val="00CD0F7C"/>
    <w:pPr>
      <w:widowControl/>
      <w:pBdr>
        <w:left w:val="single" w:sz="8" w:space="0" w:color="000000"/>
        <w:right w:val="single" w:sz="8" w:space="0" w:color="000000"/>
      </w:pBdr>
      <w:spacing w:before="100" w:beforeAutospacing="1" w:after="100" w:afterAutospacing="1"/>
      <w:jc w:val="center"/>
      <w:textAlignment w:val="center"/>
    </w:pPr>
    <w:rPr>
      <w:b/>
      <w:bCs/>
      <w:sz w:val="24"/>
      <w:szCs w:val="24"/>
    </w:rPr>
  </w:style>
  <w:style w:type="paragraph" w:customStyle="1" w:styleId="xl2144">
    <w:name w:val="xl2144"/>
    <w:basedOn w:val="a0"/>
    <w:rsid w:val="00CD0F7C"/>
    <w:pPr>
      <w:widowControl/>
      <w:pBdr>
        <w:left w:val="single" w:sz="8" w:space="0" w:color="000000"/>
        <w:bottom w:val="single" w:sz="8" w:space="0" w:color="000000"/>
        <w:right w:val="single" w:sz="8" w:space="0" w:color="000000"/>
      </w:pBdr>
      <w:spacing w:before="100" w:beforeAutospacing="1" w:after="100" w:afterAutospacing="1"/>
      <w:textAlignment w:val="center"/>
    </w:pPr>
    <w:rPr>
      <w:color w:val="auto"/>
      <w:sz w:val="24"/>
      <w:szCs w:val="24"/>
    </w:rPr>
  </w:style>
  <w:style w:type="paragraph" w:customStyle="1" w:styleId="xl2145">
    <w:name w:val="xl2145"/>
    <w:basedOn w:val="a0"/>
    <w:rsid w:val="00CD0F7C"/>
    <w:pPr>
      <w:widowControl/>
      <w:pBdr>
        <w:bottom w:val="single" w:sz="8" w:space="0" w:color="000000"/>
        <w:right w:val="single" w:sz="8" w:space="0" w:color="000000"/>
      </w:pBdr>
      <w:spacing w:before="100" w:beforeAutospacing="1" w:after="100" w:afterAutospacing="1"/>
      <w:jc w:val="center"/>
      <w:textAlignment w:val="center"/>
    </w:pPr>
    <w:rPr>
      <w:b/>
      <w:bCs/>
      <w:sz w:val="24"/>
      <w:szCs w:val="24"/>
    </w:rPr>
  </w:style>
  <w:style w:type="paragraph" w:customStyle="1" w:styleId="xl2146">
    <w:name w:val="xl2146"/>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b/>
      <w:bCs/>
      <w:sz w:val="24"/>
      <w:szCs w:val="24"/>
    </w:rPr>
  </w:style>
  <w:style w:type="paragraph" w:customStyle="1" w:styleId="xl2147">
    <w:name w:val="xl2147"/>
    <w:basedOn w:val="a0"/>
    <w:rsid w:val="00CD0F7C"/>
    <w:pPr>
      <w:widowControl/>
      <w:pBdr>
        <w:top w:val="single" w:sz="8" w:space="0" w:color="000000"/>
        <w:bottom w:val="single" w:sz="8" w:space="0" w:color="000000"/>
      </w:pBdr>
      <w:spacing w:before="100" w:beforeAutospacing="1" w:after="100" w:afterAutospacing="1"/>
      <w:jc w:val="center"/>
      <w:textAlignment w:val="center"/>
    </w:pPr>
    <w:rPr>
      <w:b/>
      <w:bCs/>
      <w:sz w:val="24"/>
      <w:szCs w:val="24"/>
    </w:rPr>
  </w:style>
  <w:style w:type="paragraph" w:customStyle="1" w:styleId="xl2148">
    <w:name w:val="xl2148"/>
    <w:basedOn w:val="a0"/>
    <w:rsid w:val="00CD0F7C"/>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b/>
      <w:bCs/>
      <w:sz w:val="24"/>
      <w:szCs w:val="24"/>
    </w:rPr>
  </w:style>
  <w:style w:type="paragraph" w:customStyle="1" w:styleId="xl2149">
    <w:name w:val="xl2149"/>
    <w:basedOn w:val="a0"/>
    <w:rsid w:val="00CD0F7C"/>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b/>
      <w:bCs/>
      <w:sz w:val="24"/>
      <w:szCs w:val="24"/>
    </w:rPr>
  </w:style>
  <w:style w:type="paragraph" w:customStyle="1" w:styleId="xl2150">
    <w:name w:val="xl2150"/>
    <w:basedOn w:val="a0"/>
    <w:rsid w:val="00CD0F7C"/>
    <w:pPr>
      <w:widowControl/>
      <w:pBdr>
        <w:left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2151">
    <w:name w:val="xl2151"/>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2152">
    <w:name w:val="xl2152"/>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2153">
    <w:name w:val="xl2153"/>
    <w:basedOn w:val="a0"/>
    <w:rsid w:val="00CD0F7C"/>
    <w:pPr>
      <w:widowControl/>
      <w:pBdr>
        <w:top w:val="single" w:sz="8" w:space="0" w:color="000000"/>
        <w:left w:val="single" w:sz="8" w:space="0" w:color="000000"/>
        <w:right w:val="single" w:sz="8" w:space="0" w:color="000000"/>
      </w:pBdr>
      <w:spacing w:before="100" w:beforeAutospacing="1" w:after="100" w:afterAutospacing="1"/>
      <w:textAlignment w:val="center"/>
    </w:pPr>
    <w:rPr>
      <w:b/>
      <w:bCs/>
      <w:sz w:val="24"/>
      <w:szCs w:val="24"/>
    </w:rPr>
  </w:style>
  <w:style w:type="paragraph" w:customStyle="1" w:styleId="xl2154">
    <w:name w:val="xl2154"/>
    <w:basedOn w:val="a0"/>
    <w:rsid w:val="00CD0F7C"/>
    <w:pPr>
      <w:widowControl/>
      <w:pBdr>
        <w:left w:val="single" w:sz="8" w:space="0" w:color="000000"/>
        <w:right w:val="single" w:sz="8" w:space="0" w:color="000000"/>
      </w:pBdr>
      <w:spacing w:before="100" w:beforeAutospacing="1" w:after="100" w:afterAutospacing="1"/>
      <w:textAlignment w:val="center"/>
    </w:pPr>
    <w:rPr>
      <w:b/>
      <w:bCs/>
      <w:sz w:val="24"/>
      <w:szCs w:val="24"/>
    </w:rPr>
  </w:style>
  <w:style w:type="paragraph" w:customStyle="1" w:styleId="xl2155">
    <w:name w:val="xl2155"/>
    <w:basedOn w:val="a0"/>
    <w:rsid w:val="00CD0F7C"/>
    <w:pPr>
      <w:widowControl/>
      <w:pBdr>
        <w:left w:val="single" w:sz="8" w:space="0" w:color="000000"/>
        <w:bottom w:val="single" w:sz="8" w:space="0" w:color="000000"/>
        <w:right w:val="single" w:sz="8" w:space="0" w:color="000000"/>
      </w:pBdr>
      <w:spacing w:before="100" w:beforeAutospacing="1" w:after="100" w:afterAutospacing="1"/>
      <w:textAlignment w:val="center"/>
    </w:pPr>
    <w:rPr>
      <w:b/>
      <w:bCs/>
      <w:sz w:val="24"/>
      <w:szCs w:val="24"/>
    </w:rPr>
  </w:style>
  <w:style w:type="paragraph" w:customStyle="1" w:styleId="xl2156">
    <w:name w:val="xl2156"/>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2157">
    <w:name w:val="xl2157"/>
    <w:basedOn w:val="a0"/>
    <w:rsid w:val="00CD0F7C"/>
    <w:pPr>
      <w:widowControl/>
      <w:pBdr>
        <w:left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2158">
    <w:name w:val="xl2158"/>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2159">
    <w:name w:val="xl2159"/>
    <w:basedOn w:val="a0"/>
    <w:rsid w:val="00CD0F7C"/>
    <w:pPr>
      <w:widowControl/>
      <w:pBdr>
        <w:top w:val="single" w:sz="8" w:space="0" w:color="000000"/>
        <w:left w:val="single" w:sz="8" w:space="0" w:color="000000"/>
        <w:right w:val="single" w:sz="8" w:space="0" w:color="000000"/>
      </w:pBdr>
      <w:spacing w:before="100" w:beforeAutospacing="1" w:after="100" w:afterAutospacing="1"/>
      <w:textAlignment w:val="top"/>
    </w:pPr>
    <w:rPr>
      <w:sz w:val="24"/>
      <w:szCs w:val="24"/>
    </w:rPr>
  </w:style>
  <w:style w:type="paragraph" w:customStyle="1" w:styleId="xl2160">
    <w:name w:val="xl2160"/>
    <w:basedOn w:val="a0"/>
    <w:rsid w:val="00CD0F7C"/>
    <w:pPr>
      <w:widowControl/>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2161">
    <w:name w:val="xl2161"/>
    <w:basedOn w:val="a0"/>
    <w:rsid w:val="00CD0F7C"/>
    <w:pPr>
      <w:widowControl/>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2162">
    <w:name w:val="xl2162"/>
    <w:basedOn w:val="a0"/>
    <w:rsid w:val="00CD0F7C"/>
    <w:pPr>
      <w:widowControl/>
      <w:pBdr>
        <w:top w:val="single" w:sz="8" w:space="0" w:color="000000"/>
        <w:left w:val="single" w:sz="8" w:space="0" w:color="000000"/>
        <w:right w:val="single" w:sz="8" w:space="0" w:color="000000"/>
      </w:pBdr>
      <w:shd w:val="clear" w:color="000000" w:fill="FFFFFF"/>
      <w:spacing w:before="100" w:beforeAutospacing="1" w:after="100" w:afterAutospacing="1"/>
      <w:jc w:val="both"/>
      <w:textAlignment w:val="top"/>
    </w:pPr>
    <w:rPr>
      <w:sz w:val="24"/>
      <w:szCs w:val="24"/>
    </w:rPr>
  </w:style>
  <w:style w:type="paragraph" w:customStyle="1" w:styleId="xl2163">
    <w:name w:val="xl2163"/>
    <w:basedOn w:val="a0"/>
    <w:rsid w:val="00CD0F7C"/>
    <w:pPr>
      <w:widowControl/>
      <w:pBdr>
        <w:left w:val="single" w:sz="8" w:space="0" w:color="000000"/>
        <w:right w:val="single" w:sz="8" w:space="0" w:color="000000"/>
      </w:pBdr>
      <w:shd w:val="clear" w:color="000000" w:fill="FFFFFF"/>
      <w:spacing w:before="100" w:beforeAutospacing="1" w:after="100" w:afterAutospacing="1"/>
      <w:jc w:val="both"/>
      <w:textAlignment w:val="top"/>
    </w:pPr>
    <w:rPr>
      <w:sz w:val="24"/>
      <w:szCs w:val="24"/>
    </w:rPr>
  </w:style>
  <w:style w:type="paragraph" w:customStyle="1" w:styleId="xl2164">
    <w:name w:val="xl2164"/>
    <w:basedOn w:val="a0"/>
    <w:rsid w:val="00CD0F7C"/>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top"/>
    </w:pPr>
    <w:rPr>
      <w:sz w:val="24"/>
      <w:szCs w:val="24"/>
    </w:rPr>
  </w:style>
  <w:style w:type="paragraph" w:customStyle="1" w:styleId="xl2165">
    <w:name w:val="xl2165"/>
    <w:basedOn w:val="a0"/>
    <w:rsid w:val="00CD0F7C"/>
    <w:pPr>
      <w:widowControl/>
      <w:pBdr>
        <w:bottom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2166">
    <w:name w:val="xl2166"/>
    <w:basedOn w:val="a0"/>
    <w:rsid w:val="00CD0F7C"/>
    <w:pPr>
      <w:widowControl/>
      <w:pBdr>
        <w:bottom w:val="single" w:sz="8" w:space="0" w:color="000000"/>
        <w:right w:val="single" w:sz="8" w:space="0" w:color="000000"/>
      </w:pBdr>
      <w:shd w:val="clear" w:color="000000" w:fill="FFFFFF"/>
      <w:spacing w:before="100" w:beforeAutospacing="1" w:after="100" w:afterAutospacing="1"/>
      <w:jc w:val="both"/>
      <w:textAlignment w:val="top"/>
    </w:pPr>
    <w:rPr>
      <w:sz w:val="24"/>
      <w:szCs w:val="24"/>
    </w:rPr>
  </w:style>
  <w:style w:type="paragraph" w:customStyle="1" w:styleId="xl2167">
    <w:name w:val="xl2167"/>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color w:val="FF0000"/>
      <w:sz w:val="24"/>
      <w:szCs w:val="24"/>
    </w:rPr>
  </w:style>
  <w:style w:type="paragraph" w:customStyle="1" w:styleId="xl2168">
    <w:name w:val="xl2168"/>
    <w:basedOn w:val="a0"/>
    <w:rsid w:val="00CD0F7C"/>
    <w:pPr>
      <w:widowControl/>
      <w:pBdr>
        <w:left w:val="single" w:sz="8" w:space="0" w:color="000000"/>
        <w:right w:val="single" w:sz="8" w:space="0" w:color="000000"/>
      </w:pBdr>
      <w:spacing w:before="100" w:beforeAutospacing="1" w:after="100" w:afterAutospacing="1"/>
      <w:jc w:val="center"/>
      <w:textAlignment w:val="top"/>
    </w:pPr>
    <w:rPr>
      <w:color w:val="FF0000"/>
      <w:sz w:val="24"/>
      <w:szCs w:val="24"/>
    </w:rPr>
  </w:style>
  <w:style w:type="paragraph" w:customStyle="1" w:styleId="xl2169">
    <w:name w:val="xl2169"/>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color w:val="FF0000"/>
      <w:sz w:val="24"/>
      <w:szCs w:val="24"/>
    </w:rPr>
  </w:style>
  <w:style w:type="paragraph" w:customStyle="1" w:styleId="xl2170">
    <w:name w:val="xl2170"/>
    <w:basedOn w:val="a0"/>
    <w:rsid w:val="00CD0F7C"/>
    <w:pPr>
      <w:widowControl/>
      <w:pBdr>
        <w:top w:val="single" w:sz="8" w:space="0" w:color="000000"/>
        <w:left w:val="single" w:sz="8" w:space="0" w:color="000000"/>
        <w:right w:val="single" w:sz="8" w:space="0" w:color="000000"/>
      </w:pBdr>
      <w:shd w:val="clear" w:color="000000" w:fill="00B0F0"/>
      <w:spacing w:before="100" w:beforeAutospacing="1" w:after="100" w:afterAutospacing="1"/>
      <w:textAlignment w:val="top"/>
    </w:pPr>
    <w:rPr>
      <w:sz w:val="24"/>
      <w:szCs w:val="24"/>
    </w:rPr>
  </w:style>
  <w:style w:type="paragraph" w:customStyle="1" w:styleId="xl2171">
    <w:name w:val="xl2171"/>
    <w:basedOn w:val="a0"/>
    <w:rsid w:val="00CD0F7C"/>
    <w:pPr>
      <w:widowControl/>
      <w:pBdr>
        <w:left w:val="single" w:sz="8" w:space="0" w:color="000000"/>
        <w:right w:val="single" w:sz="8" w:space="0" w:color="000000"/>
      </w:pBdr>
      <w:shd w:val="clear" w:color="000000" w:fill="00B0F0"/>
      <w:spacing w:before="100" w:beforeAutospacing="1" w:after="100" w:afterAutospacing="1"/>
      <w:textAlignment w:val="top"/>
    </w:pPr>
    <w:rPr>
      <w:sz w:val="24"/>
      <w:szCs w:val="24"/>
    </w:rPr>
  </w:style>
  <w:style w:type="paragraph" w:customStyle="1" w:styleId="xl2172">
    <w:name w:val="xl2172"/>
    <w:basedOn w:val="a0"/>
    <w:rsid w:val="00CD0F7C"/>
    <w:pPr>
      <w:widowControl/>
      <w:pBdr>
        <w:left w:val="single" w:sz="8" w:space="0" w:color="000000"/>
        <w:bottom w:val="single" w:sz="8" w:space="0" w:color="000000"/>
        <w:right w:val="single" w:sz="8" w:space="0" w:color="000000"/>
      </w:pBdr>
      <w:shd w:val="clear" w:color="000000" w:fill="00B0F0"/>
      <w:spacing w:before="100" w:beforeAutospacing="1" w:after="100" w:afterAutospacing="1"/>
      <w:textAlignment w:val="top"/>
    </w:pPr>
    <w:rPr>
      <w:sz w:val="24"/>
      <w:szCs w:val="24"/>
    </w:rPr>
  </w:style>
  <w:style w:type="paragraph" w:customStyle="1" w:styleId="xl2173">
    <w:name w:val="xl2173"/>
    <w:basedOn w:val="a0"/>
    <w:rsid w:val="00CD0F7C"/>
    <w:pPr>
      <w:widowControl/>
      <w:pBdr>
        <w:bottom w:val="single" w:sz="8" w:space="0" w:color="000000"/>
        <w:right w:val="single" w:sz="8" w:space="0" w:color="000000"/>
      </w:pBdr>
      <w:spacing w:before="100" w:beforeAutospacing="1" w:after="100" w:afterAutospacing="1"/>
      <w:jc w:val="center"/>
      <w:textAlignment w:val="top"/>
    </w:pPr>
    <w:rPr>
      <w:sz w:val="22"/>
      <w:szCs w:val="22"/>
    </w:rPr>
  </w:style>
  <w:style w:type="paragraph" w:customStyle="1" w:styleId="xl2174">
    <w:name w:val="xl2174"/>
    <w:basedOn w:val="a0"/>
    <w:rsid w:val="00CD0F7C"/>
    <w:pPr>
      <w:widowControl/>
      <w:pBdr>
        <w:bottom w:val="single" w:sz="8" w:space="0" w:color="000000"/>
        <w:right w:val="single" w:sz="8" w:space="0" w:color="000000"/>
      </w:pBdr>
      <w:spacing w:before="100" w:beforeAutospacing="1" w:after="100" w:afterAutospacing="1"/>
      <w:jc w:val="center"/>
      <w:textAlignment w:val="top"/>
    </w:pPr>
    <w:rPr>
      <w:sz w:val="22"/>
      <w:szCs w:val="22"/>
    </w:rPr>
  </w:style>
  <w:style w:type="paragraph" w:customStyle="1" w:styleId="xl2175">
    <w:name w:val="xl2175"/>
    <w:basedOn w:val="a0"/>
    <w:rsid w:val="00CD0F7C"/>
    <w:pPr>
      <w:widowControl/>
      <w:pBdr>
        <w:top w:val="single" w:sz="8" w:space="0" w:color="000000"/>
        <w:left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2176">
    <w:name w:val="xl2176"/>
    <w:basedOn w:val="a0"/>
    <w:rsid w:val="00CD0F7C"/>
    <w:pPr>
      <w:widowControl/>
      <w:pBdr>
        <w:left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2177">
    <w:name w:val="xl2177"/>
    <w:basedOn w:val="a0"/>
    <w:rsid w:val="00CD0F7C"/>
    <w:pPr>
      <w:widowControl/>
      <w:pBdr>
        <w:left w:val="single" w:sz="8" w:space="0" w:color="000000"/>
        <w:bottom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2178">
    <w:name w:val="xl2178"/>
    <w:basedOn w:val="a0"/>
    <w:rsid w:val="00CD0F7C"/>
    <w:pPr>
      <w:widowControl/>
      <w:pBdr>
        <w:bottom w:val="single" w:sz="8" w:space="0" w:color="000000"/>
        <w:right w:val="single" w:sz="8" w:space="0" w:color="000000"/>
      </w:pBdr>
      <w:spacing w:before="100" w:beforeAutospacing="1" w:after="100" w:afterAutospacing="1"/>
      <w:jc w:val="center"/>
      <w:textAlignment w:val="top"/>
    </w:pPr>
    <w:rPr>
      <w:b/>
      <w:bCs/>
      <w:sz w:val="22"/>
      <w:szCs w:val="22"/>
    </w:rPr>
  </w:style>
  <w:style w:type="paragraph" w:customStyle="1" w:styleId="xl2179">
    <w:name w:val="xl2179"/>
    <w:basedOn w:val="a0"/>
    <w:rsid w:val="00CD0F7C"/>
    <w:pPr>
      <w:widowControl/>
      <w:pBdr>
        <w:bottom w:val="single" w:sz="8" w:space="0" w:color="000000"/>
        <w:right w:val="single" w:sz="8" w:space="0" w:color="000000"/>
      </w:pBdr>
      <w:spacing w:before="100" w:beforeAutospacing="1" w:after="100" w:afterAutospacing="1"/>
      <w:jc w:val="center"/>
      <w:textAlignment w:val="top"/>
    </w:pPr>
    <w:rPr>
      <w:b/>
      <w:bCs/>
      <w:sz w:val="22"/>
      <w:szCs w:val="22"/>
    </w:rPr>
  </w:style>
  <w:style w:type="paragraph" w:customStyle="1" w:styleId="xl2180">
    <w:name w:val="xl2180"/>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b/>
      <w:bCs/>
      <w:sz w:val="24"/>
      <w:szCs w:val="24"/>
    </w:rPr>
  </w:style>
  <w:style w:type="paragraph" w:customStyle="1" w:styleId="xl2181">
    <w:name w:val="xl2181"/>
    <w:basedOn w:val="a0"/>
    <w:rsid w:val="00CD0F7C"/>
    <w:pPr>
      <w:widowControl/>
      <w:pBdr>
        <w:top w:val="single" w:sz="8" w:space="0" w:color="000000"/>
        <w:left w:val="single" w:sz="8" w:space="0" w:color="000000"/>
        <w:right w:val="single" w:sz="8" w:space="0" w:color="000000"/>
      </w:pBdr>
      <w:spacing w:before="100" w:beforeAutospacing="1" w:after="100" w:afterAutospacing="1"/>
      <w:jc w:val="both"/>
      <w:textAlignment w:val="top"/>
    </w:pPr>
    <w:rPr>
      <w:b/>
      <w:bCs/>
      <w:sz w:val="24"/>
      <w:szCs w:val="24"/>
    </w:rPr>
  </w:style>
  <w:style w:type="paragraph" w:customStyle="1" w:styleId="xl2182">
    <w:name w:val="xl2182"/>
    <w:basedOn w:val="a0"/>
    <w:rsid w:val="00CD0F7C"/>
    <w:pPr>
      <w:widowControl/>
      <w:pBdr>
        <w:left w:val="single" w:sz="8" w:space="0" w:color="000000"/>
        <w:right w:val="single" w:sz="8" w:space="0" w:color="000000"/>
      </w:pBdr>
      <w:spacing w:before="100" w:beforeAutospacing="1" w:after="100" w:afterAutospacing="1"/>
      <w:jc w:val="center"/>
      <w:textAlignment w:val="top"/>
    </w:pPr>
    <w:rPr>
      <w:b/>
      <w:bCs/>
      <w:sz w:val="24"/>
      <w:szCs w:val="24"/>
    </w:rPr>
  </w:style>
  <w:style w:type="paragraph" w:customStyle="1" w:styleId="xl2183">
    <w:name w:val="xl2183"/>
    <w:basedOn w:val="a0"/>
    <w:rsid w:val="00CD0F7C"/>
    <w:pPr>
      <w:widowControl/>
      <w:pBdr>
        <w:left w:val="single" w:sz="8" w:space="0" w:color="000000"/>
        <w:right w:val="single" w:sz="8" w:space="0" w:color="000000"/>
      </w:pBdr>
      <w:spacing w:before="100" w:beforeAutospacing="1" w:after="100" w:afterAutospacing="1"/>
      <w:jc w:val="both"/>
      <w:textAlignment w:val="top"/>
    </w:pPr>
    <w:rPr>
      <w:b/>
      <w:bCs/>
      <w:sz w:val="24"/>
      <w:szCs w:val="24"/>
    </w:rPr>
  </w:style>
  <w:style w:type="paragraph" w:customStyle="1" w:styleId="xl2184">
    <w:name w:val="xl2184"/>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b/>
      <w:bCs/>
      <w:sz w:val="24"/>
      <w:szCs w:val="24"/>
    </w:rPr>
  </w:style>
  <w:style w:type="paragraph" w:customStyle="1" w:styleId="xl2185">
    <w:name w:val="xl2185"/>
    <w:basedOn w:val="a0"/>
    <w:rsid w:val="00CD0F7C"/>
    <w:pPr>
      <w:widowControl/>
      <w:pBdr>
        <w:left w:val="single" w:sz="8" w:space="0" w:color="000000"/>
        <w:bottom w:val="single" w:sz="8" w:space="0" w:color="000000"/>
        <w:right w:val="single" w:sz="8" w:space="0" w:color="000000"/>
      </w:pBdr>
      <w:spacing w:before="100" w:beforeAutospacing="1" w:after="100" w:afterAutospacing="1"/>
      <w:jc w:val="both"/>
      <w:textAlignment w:val="top"/>
    </w:pPr>
    <w:rPr>
      <w:b/>
      <w:bCs/>
      <w:sz w:val="24"/>
      <w:szCs w:val="24"/>
    </w:rPr>
  </w:style>
  <w:style w:type="paragraph" w:customStyle="1" w:styleId="xl2186">
    <w:name w:val="xl2186"/>
    <w:basedOn w:val="a0"/>
    <w:rsid w:val="00CD0F7C"/>
    <w:pPr>
      <w:widowControl/>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2187">
    <w:name w:val="xl2187"/>
    <w:basedOn w:val="a0"/>
    <w:rsid w:val="00CD0F7C"/>
    <w:pPr>
      <w:widowControl/>
      <w:pBdr>
        <w:right w:val="single" w:sz="8" w:space="0" w:color="000000"/>
      </w:pBdr>
      <w:spacing w:before="100" w:beforeAutospacing="1" w:after="100" w:afterAutospacing="1"/>
      <w:jc w:val="both"/>
      <w:textAlignment w:val="top"/>
    </w:pPr>
    <w:rPr>
      <w:sz w:val="24"/>
      <w:szCs w:val="24"/>
    </w:rPr>
  </w:style>
  <w:style w:type="paragraph" w:customStyle="1" w:styleId="xl2188">
    <w:name w:val="xl2188"/>
    <w:basedOn w:val="a0"/>
    <w:rsid w:val="00CD0F7C"/>
    <w:pPr>
      <w:widowControl/>
      <w:pBdr>
        <w:right w:val="single" w:sz="8" w:space="0" w:color="000000"/>
      </w:pBdr>
      <w:spacing w:before="100" w:beforeAutospacing="1" w:after="100" w:afterAutospacing="1"/>
      <w:jc w:val="center"/>
      <w:textAlignment w:val="top"/>
    </w:pPr>
    <w:rPr>
      <w:sz w:val="24"/>
      <w:szCs w:val="24"/>
    </w:rPr>
  </w:style>
  <w:style w:type="paragraph" w:customStyle="1" w:styleId="xl2189">
    <w:name w:val="xl2189"/>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color w:val="22272F"/>
      <w:sz w:val="24"/>
      <w:szCs w:val="24"/>
    </w:rPr>
  </w:style>
  <w:style w:type="paragraph" w:customStyle="1" w:styleId="xl2190">
    <w:name w:val="xl2190"/>
    <w:basedOn w:val="a0"/>
    <w:rsid w:val="00CD0F7C"/>
    <w:pPr>
      <w:widowControl/>
      <w:pBdr>
        <w:left w:val="single" w:sz="8" w:space="0" w:color="000000"/>
        <w:right w:val="single" w:sz="8" w:space="0" w:color="000000"/>
      </w:pBdr>
      <w:spacing w:before="100" w:beforeAutospacing="1" w:after="100" w:afterAutospacing="1"/>
      <w:jc w:val="center"/>
      <w:textAlignment w:val="top"/>
    </w:pPr>
    <w:rPr>
      <w:color w:val="22272F"/>
      <w:sz w:val="24"/>
      <w:szCs w:val="24"/>
    </w:rPr>
  </w:style>
  <w:style w:type="paragraph" w:customStyle="1" w:styleId="xl2191">
    <w:name w:val="xl2191"/>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color w:val="22272F"/>
      <w:sz w:val="24"/>
      <w:szCs w:val="24"/>
    </w:rPr>
  </w:style>
  <w:style w:type="paragraph" w:customStyle="1" w:styleId="xl2192">
    <w:name w:val="xl2192"/>
    <w:basedOn w:val="a0"/>
    <w:rsid w:val="00CD0F7C"/>
    <w:pPr>
      <w:widowControl/>
      <w:pBdr>
        <w:bottom w:val="single" w:sz="8" w:space="0" w:color="000000"/>
        <w:right w:val="single" w:sz="8" w:space="0" w:color="000000"/>
      </w:pBdr>
      <w:spacing w:before="100" w:beforeAutospacing="1" w:after="100" w:afterAutospacing="1"/>
      <w:jc w:val="center"/>
      <w:textAlignment w:val="top"/>
    </w:pPr>
    <w:rPr>
      <w:color w:val="22272F"/>
      <w:sz w:val="24"/>
      <w:szCs w:val="24"/>
    </w:rPr>
  </w:style>
  <w:style w:type="paragraph" w:customStyle="1" w:styleId="xl2193">
    <w:name w:val="xl2193"/>
    <w:basedOn w:val="a0"/>
    <w:rsid w:val="00CD0F7C"/>
    <w:pPr>
      <w:widowControl/>
      <w:pBdr>
        <w:bottom w:val="single" w:sz="8" w:space="0" w:color="000000"/>
        <w:right w:val="single" w:sz="8" w:space="0" w:color="000000"/>
      </w:pBdr>
      <w:spacing w:before="100" w:beforeAutospacing="1" w:after="100" w:afterAutospacing="1"/>
      <w:jc w:val="center"/>
      <w:textAlignment w:val="top"/>
    </w:pPr>
    <w:rPr>
      <w:color w:val="auto"/>
      <w:sz w:val="22"/>
      <w:szCs w:val="22"/>
    </w:rPr>
  </w:style>
  <w:style w:type="paragraph" w:customStyle="1" w:styleId="xl2194">
    <w:name w:val="xl2194"/>
    <w:basedOn w:val="a0"/>
    <w:rsid w:val="00CD0F7C"/>
    <w:pPr>
      <w:widowControl/>
      <w:pBdr>
        <w:bottom w:val="single" w:sz="8" w:space="0" w:color="000000"/>
        <w:right w:val="single" w:sz="8" w:space="0" w:color="000000"/>
      </w:pBdr>
      <w:spacing w:before="100" w:beforeAutospacing="1" w:after="100" w:afterAutospacing="1"/>
      <w:jc w:val="both"/>
      <w:textAlignment w:val="top"/>
    </w:pPr>
    <w:rPr>
      <w:b/>
      <w:bCs/>
      <w:sz w:val="24"/>
      <w:szCs w:val="24"/>
    </w:rPr>
  </w:style>
  <w:style w:type="paragraph" w:customStyle="1" w:styleId="xl2195">
    <w:name w:val="xl2195"/>
    <w:basedOn w:val="a0"/>
    <w:rsid w:val="00CD0F7C"/>
    <w:pPr>
      <w:widowControl/>
      <w:pBdr>
        <w:bottom w:val="single" w:sz="8" w:space="0" w:color="000000"/>
        <w:right w:val="single" w:sz="8" w:space="0" w:color="000000"/>
      </w:pBdr>
      <w:spacing w:before="100" w:beforeAutospacing="1" w:after="100" w:afterAutospacing="1"/>
      <w:jc w:val="center"/>
      <w:textAlignment w:val="top"/>
    </w:pPr>
    <w:rPr>
      <w:color w:val="FF0000"/>
      <w:sz w:val="24"/>
      <w:szCs w:val="24"/>
    </w:rPr>
  </w:style>
  <w:style w:type="paragraph" w:customStyle="1" w:styleId="xl2196">
    <w:name w:val="xl2196"/>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color w:val="auto"/>
      <w:sz w:val="24"/>
      <w:szCs w:val="24"/>
    </w:rPr>
  </w:style>
  <w:style w:type="paragraph" w:customStyle="1" w:styleId="xl2197">
    <w:name w:val="xl2197"/>
    <w:basedOn w:val="a0"/>
    <w:rsid w:val="00CD0F7C"/>
    <w:pPr>
      <w:widowControl/>
      <w:pBdr>
        <w:bottom w:val="single" w:sz="8" w:space="0" w:color="000000"/>
        <w:right w:val="single" w:sz="8" w:space="0" w:color="000000"/>
      </w:pBdr>
      <w:spacing w:before="100" w:beforeAutospacing="1" w:after="100" w:afterAutospacing="1"/>
      <w:jc w:val="center"/>
      <w:textAlignment w:val="top"/>
    </w:pPr>
    <w:rPr>
      <w:color w:val="auto"/>
      <w:sz w:val="22"/>
      <w:szCs w:val="22"/>
    </w:rPr>
  </w:style>
  <w:style w:type="paragraph" w:customStyle="1" w:styleId="xl2198">
    <w:name w:val="xl2198"/>
    <w:basedOn w:val="a0"/>
    <w:rsid w:val="00CD0F7C"/>
    <w:pPr>
      <w:widowControl/>
      <w:pBdr>
        <w:bottom w:val="single" w:sz="8" w:space="0" w:color="000000"/>
        <w:right w:val="single" w:sz="8" w:space="0" w:color="000000"/>
      </w:pBdr>
      <w:spacing w:before="100" w:beforeAutospacing="1" w:after="100" w:afterAutospacing="1"/>
      <w:jc w:val="center"/>
      <w:textAlignment w:val="top"/>
    </w:pPr>
    <w:rPr>
      <w:b/>
      <w:bCs/>
      <w:color w:val="auto"/>
      <w:sz w:val="22"/>
      <w:szCs w:val="22"/>
    </w:rPr>
  </w:style>
  <w:style w:type="paragraph" w:customStyle="1" w:styleId="xl2199">
    <w:name w:val="xl2199"/>
    <w:basedOn w:val="a0"/>
    <w:rsid w:val="00CD0F7C"/>
    <w:pPr>
      <w:widowControl/>
      <w:pBdr>
        <w:bottom w:val="single" w:sz="8" w:space="0" w:color="000000"/>
        <w:right w:val="single" w:sz="8" w:space="0" w:color="000000"/>
      </w:pBdr>
      <w:spacing w:before="100" w:beforeAutospacing="1" w:after="100" w:afterAutospacing="1"/>
      <w:jc w:val="center"/>
      <w:textAlignment w:val="top"/>
    </w:pPr>
    <w:rPr>
      <w:b/>
      <w:bCs/>
      <w:color w:val="auto"/>
      <w:sz w:val="22"/>
      <w:szCs w:val="22"/>
    </w:rPr>
  </w:style>
  <w:style w:type="paragraph" w:customStyle="1" w:styleId="xl2200">
    <w:name w:val="xl2200"/>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b/>
      <w:bCs/>
      <w:color w:val="auto"/>
      <w:sz w:val="24"/>
      <w:szCs w:val="24"/>
    </w:rPr>
  </w:style>
  <w:style w:type="paragraph" w:customStyle="1" w:styleId="xl2201">
    <w:name w:val="xl2201"/>
    <w:basedOn w:val="a0"/>
    <w:rsid w:val="00CD0F7C"/>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color w:val="auto"/>
      <w:sz w:val="24"/>
      <w:szCs w:val="24"/>
    </w:rPr>
  </w:style>
  <w:style w:type="paragraph" w:customStyle="1" w:styleId="xl2202">
    <w:name w:val="xl2202"/>
    <w:basedOn w:val="a0"/>
    <w:rsid w:val="00CD0F7C"/>
    <w:pPr>
      <w:widowControl/>
      <w:pBdr>
        <w:top w:val="single" w:sz="8" w:space="0" w:color="000000"/>
        <w:left w:val="single" w:sz="8" w:space="0" w:color="000000"/>
        <w:right w:val="single" w:sz="8" w:space="0" w:color="000000"/>
      </w:pBdr>
      <w:spacing w:before="100" w:beforeAutospacing="1" w:after="100" w:afterAutospacing="1"/>
      <w:jc w:val="center"/>
      <w:textAlignment w:val="top"/>
    </w:pPr>
    <w:rPr>
      <w:b/>
      <w:bCs/>
      <w:color w:val="auto"/>
      <w:sz w:val="24"/>
      <w:szCs w:val="24"/>
    </w:rPr>
  </w:style>
  <w:style w:type="paragraph" w:customStyle="1" w:styleId="xl2203">
    <w:name w:val="xl2203"/>
    <w:basedOn w:val="a0"/>
    <w:rsid w:val="00CD0F7C"/>
    <w:pPr>
      <w:widowControl/>
      <w:pBdr>
        <w:left w:val="single" w:sz="8" w:space="0" w:color="000000"/>
        <w:right w:val="single" w:sz="8" w:space="0" w:color="000000"/>
      </w:pBdr>
      <w:spacing w:before="100" w:beforeAutospacing="1" w:after="100" w:afterAutospacing="1"/>
      <w:jc w:val="center"/>
      <w:textAlignment w:val="top"/>
    </w:pPr>
    <w:rPr>
      <w:b/>
      <w:bCs/>
      <w:color w:val="auto"/>
      <w:sz w:val="24"/>
      <w:szCs w:val="24"/>
    </w:rPr>
  </w:style>
  <w:style w:type="paragraph" w:customStyle="1" w:styleId="xl2204">
    <w:name w:val="xl2204"/>
    <w:basedOn w:val="a0"/>
    <w:rsid w:val="00CD0F7C"/>
    <w:pPr>
      <w:widowControl/>
      <w:pBdr>
        <w:left w:val="single" w:sz="8" w:space="0" w:color="000000"/>
        <w:right w:val="single" w:sz="8" w:space="0" w:color="000000"/>
      </w:pBdr>
      <w:spacing w:before="100" w:beforeAutospacing="1" w:after="100" w:afterAutospacing="1"/>
      <w:jc w:val="center"/>
      <w:textAlignment w:val="top"/>
    </w:pPr>
    <w:rPr>
      <w:color w:val="auto"/>
      <w:sz w:val="24"/>
      <w:szCs w:val="24"/>
    </w:rPr>
  </w:style>
  <w:style w:type="paragraph" w:customStyle="1" w:styleId="xl2205">
    <w:name w:val="xl2205"/>
    <w:basedOn w:val="a0"/>
    <w:rsid w:val="00CD0F7C"/>
    <w:pPr>
      <w:widowControl/>
      <w:pBdr>
        <w:bottom w:val="single" w:sz="8" w:space="0" w:color="000000"/>
        <w:right w:val="single" w:sz="8" w:space="0" w:color="000000"/>
      </w:pBdr>
      <w:shd w:val="clear" w:color="000000" w:fill="DA9694"/>
      <w:spacing w:before="100" w:beforeAutospacing="1" w:after="100" w:afterAutospacing="1"/>
      <w:jc w:val="center"/>
      <w:textAlignment w:val="top"/>
    </w:pPr>
    <w:rPr>
      <w:sz w:val="22"/>
      <w:szCs w:val="22"/>
    </w:rPr>
  </w:style>
  <w:style w:type="paragraph" w:customStyle="1" w:styleId="xl2206">
    <w:name w:val="xl2206"/>
    <w:basedOn w:val="a0"/>
    <w:rsid w:val="00CD0F7C"/>
    <w:pPr>
      <w:widowControl/>
      <w:pBdr>
        <w:bottom w:val="single" w:sz="8" w:space="0" w:color="000000"/>
        <w:right w:val="single" w:sz="8" w:space="0" w:color="000000"/>
      </w:pBdr>
      <w:shd w:val="clear" w:color="000000" w:fill="DA9694"/>
      <w:spacing w:before="100" w:beforeAutospacing="1" w:after="100" w:afterAutospacing="1"/>
      <w:jc w:val="center"/>
      <w:textAlignment w:val="top"/>
    </w:pPr>
    <w:rPr>
      <w:b/>
      <w:bCs/>
      <w:sz w:val="22"/>
      <w:szCs w:val="22"/>
    </w:rPr>
  </w:style>
  <w:style w:type="paragraph" w:customStyle="1" w:styleId="Standard">
    <w:name w:val="Standard"/>
    <w:rsid w:val="009E265A"/>
    <w:pPr>
      <w:suppressAutoHyphens/>
      <w:autoSpaceDN w:val="0"/>
    </w:pPr>
    <w:rPr>
      <w:rFonts w:ascii="Liberation Serif" w:eastAsia="SimSun" w:hAnsi="Liberation Serif" w:cs="Mangal"/>
      <w:color w:val="auto"/>
      <w:kern w:val="3"/>
      <w:sz w:val="24"/>
      <w:szCs w:val="24"/>
      <w:lang w:eastAsia="zh-CN" w:bidi="hi-IN"/>
    </w:rPr>
  </w:style>
  <w:style w:type="paragraph" w:styleId="afffffffff3">
    <w:name w:val="footnote text"/>
    <w:basedOn w:val="a0"/>
    <w:link w:val="afffffffff4"/>
    <w:uiPriority w:val="99"/>
    <w:semiHidden/>
    <w:unhideWhenUsed/>
    <w:rsid w:val="00A208AC"/>
    <w:pPr>
      <w:widowControl/>
    </w:pPr>
    <w:rPr>
      <w:color w:val="auto"/>
    </w:rPr>
  </w:style>
  <w:style w:type="character" w:customStyle="1" w:styleId="afffffffff4">
    <w:name w:val="Текст сноски Знак"/>
    <w:basedOn w:val="a1"/>
    <w:link w:val="afffffffff3"/>
    <w:uiPriority w:val="99"/>
    <w:semiHidden/>
    <w:rsid w:val="00A208AC"/>
    <w:rPr>
      <w:color w:val="auto"/>
    </w:rPr>
  </w:style>
  <w:style w:type="character" w:styleId="afffffffff5">
    <w:name w:val="footnote reference"/>
    <w:basedOn w:val="a1"/>
    <w:uiPriority w:val="99"/>
    <w:semiHidden/>
    <w:unhideWhenUsed/>
    <w:rsid w:val="00A20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492">
      <w:bodyDiv w:val="1"/>
      <w:marLeft w:val="0"/>
      <w:marRight w:val="0"/>
      <w:marTop w:val="0"/>
      <w:marBottom w:val="0"/>
      <w:divBdr>
        <w:top w:val="none" w:sz="0" w:space="0" w:color="auto"/>
        <w:left w:val="none" w:sz="0" w:space="0" w:color="auto"/>
        <w:bottom w:val="none" w:sz="0" w:space="0" w:color="auto"/>
        <w:right w:val="none" w:sz="0" w:space="0" w:color="auto"/>
      </w:divBdr>
    </w:div>
    <w:div w:id="105538477">
      <w:bodyDiv w:val="1"/>
      <w:marLeft w:val="0"/>
      <w:marRight w:val="0"/>
      <w:marTop w:val="0"/>
      <w:marBottom w:val="0"/>
      <w:divBdr>
        <w:top w:val="none" w:sz="0" w:space="0" w:color="auto"/>
        <w:left w:val="none" w:sz="0" w:space="0" w:color="auto"/>
        <w:bottom w:val="none" w:sz="0" w:space="0" w:color="auto"/>
        <w:right w:val="none" w:sz="0" w:space="0" w:color="auto"/>
      </w:divBdr>
    </w:div>
    <w:div w:id="105737129">
      <w:bodyDiv w:val="1"/>
      <w:marLeft w:val="0"/>
      <w:marRight w:val="0"/>
      <w:marTop w:val="0"/>
      <w:marBottom w:val="0"/>
      <w:divBdr>
        <w:top w:val="none" w:sz="0" w:space="0" w:color="auto"/>
        <w:left w:val="none" w:sz="0" w:space="0" w:color="auto"/>
        <w:bottom w:val="none" w:sz="0" w:space="0" w:color="auto"/>
        <w:right w:val="none" w:sz="0" w:space="0" w:color="auto"/>
      </w:divBdr>
    </w:div>
    <w:div w:id="124930057">
      <w:bodyDiv w:val="1"/>
      <w:marLeft w:val="0"/>
      <w:marRight w:val="0"/>
      <w:marTop w:val="0"/>
      <w:marBottom w:val="0"/>
      <w:divBdr>
        <w:top w:val="none" w:sz="0" w:space="0" w:color="auto"/>
        <w:left w:val="none" w:sz="0" w:space="0" w:color="auto"/>
        <w:bottom w:val="none" w:sz="0" w:space="0" w:color="auto"/>
        <w:right w:val="none" w:sz="0" w:space="0" w:color="auto"/>
      </w:divBdr>
    </w:div>
    <w:div w:id="129712396">
      <w:bodyDiv w:val="1"/>
      <w:marLeft w:val="0"/>
      <w:marRight w:val="0"/>
      <w:marTop w:val="0"/>
      <w:marBottom w:val="0"/>
      <w:divBdr>
        <w:top w:val="none" w:sz="0" w:space="0" w:color="auto"/>
        <w:left w:val="none" w:sz="0" w:space="0" w:color="auto"/>
        <w:bottom w:val="none" w:sz="0" w:space="0" w:color="auto"/>
        <w:right w:val="none" w:sz="0" w:space="0" w:color="auto"/>
      </w:divBdr>
      <w:divsChild>
        <w:div w:id="1856728473">
          <w:marLeft w:val="0"/>
          <w:marRight w:val="0"/>
          <w:marTop w:val="0"/>
          <w:marBottom w:val="0"/>
          <w:divBdr>
            <w:top w:val="none" w:sz="0" w:space="0" w:color="auto"/>
            <w:left w:val="none" w:sz="0" w:space="0" w:color="auto"/>
            <w:bottom w:val="none" w:sz="0" w:space="0" w:color="auto"/>
            <w:right w:val="none" w:sz="0" w:space="0" w:color="auto"/>
          </w:divBdr>
        </w:div>
        <w:div w:id="504321947">
          <w:marLeft w:val="0"/>
          <w:marRight w:val="0"/>
          <w:marTop w:val="0"/>
          <w:marBottom w:val="0"/>
          <w:divBdr>
            <w:top w:val="none" w:sz="0" w:space="0" w:color="auto"/>
            <w:left w:val="none" w:sz="0" w:space="0" w:color="auto"/>
            <w:bottom w:val="none" w:sz="0" w:space="0" w:color="auto"/>
            <w:right w:val="none" w:sz="0" w:space="0" w:color="auto"/>
          </w:divBdr>
        </w:div>
      </w:divsChild>
    </w:div>
    <w:div w:id="161823697">
      <w:bodyDiv w:val="1"/>
      <w:marLeft w:val="0"/>
      <w:marRight w:val="0"/>
      <w:marTop w:val="0"/>
      <w:marBottom w:val="0"/>
      <w:divBdr>
        <w:top w:val="none" w:sz="0" w:space="0" w:color="auto"/>
        <w:left w:val="none" w:sz="0" w:space="0" w:color="auto"/>
        <w:bottom w:val="none" w:sz="0" w:space="0" w:color="auto"/>
        <w:right w:val="none" w:sz="0" w:space="0" w:color="auto"/>
      </w:divBdr>
    </w:div>
    <w:div w:id="197789556">
      <w:bodyDiv w:val="1"/>
      <w:marLeft w:val="0"/>
      <w:marRight w:val="0"/>
      <w:marTop w:val="0"/>
      <w:marBottom w:val="0"/>
      <w:divBdr>
        <w:top w:val="none" w:sz="0" w:space="0" w:color="auto"/>
        <w:left w:val="none" w:sz="0" w:space="0" w:color="auto"/>
        <w:bottom w:val="none" w:sz="0" w:space="0" w:color="auto"/>
        <w:right w:val="none" w:sz="0" w:space="0" w:color="auto"/>
      </w:divBdr>
    </w:div>
    <w:div w:id="238485998">
      <w:bodyDiv w:val="1"/>
      <w:marLeft w:val="0"/>
      <w:marRight w:val="0"/>
      <w:marTop w:val="0"/>
      <w:marBottom w:val="0"/>
      <w:divBdr>
        <w:top w:val="none" w:sz="0" w:space="0" w:color="auto"/>
        <w:left w:val="none" w:sz="0" w:space="0" w:color="auto"/>
        <w:bottom w:val="none" w:sz="0" w:space="0" w:color="auto"/>
        <w:right w:val="none" w:sz="0" w:space="0" w:color="auto"/>
      </w:divBdr>
    </w:div>
    <w:div w:id="245237562">
      <w:bodyDiv w:val="1"/>
      <w:marLeft w:val="0"/>
      <w:marRight w:val="0"/>
      <w:marTop w:val="0"/>
      <w:marBottom w:val="0"/>
      <w:divBdr>
        <w:top w:val="none" w:sz="0" w:space="0" w:color="auto"/>
        <w:left w:val="none" w:sz="0" w:space="0" w:color="auto"/>
        <w:bottom w:val="none" w:sz="0" w:space="0" w:color="auto"/>
        <w:right w:val="none" w:sz="0" w:space="0" w:color="auto"/>
      </w:divBdr>
    </w:div>
    <w:div w:id="317468065">
      <w:bodyDiv w:val="1"/>
      <w:marLeft w:val="0"/>
      <w:marRight w:val="0"/>
      <w:marTop w:val="0"/>
      <w:marBottom w:val="0"/>
      <w:divBdr>
        <w:top w:val="none" w:sz="0" w:space="0" w:color="auto"/>
        <w:left w:val="none" w:sz="0" w:space="0" w:color="auto"/>
        <w:bottom w:val="none" w:sz="0" w:space="0" w:color="auto"/>
        <w:right w:val="none" w:sz="0" w:space="0" w:color="auto"/>
      </w:divBdr>
    </w:div>
    <w:div w:id="339551624">
      <w:bodyDiv w:val="1"/>
      <w:marLeft w:val="0"/>
      <w:marRight w:val="0"/>
      <w:marTop w:val="0"/>
      <w:marBottom w:val="0"/>
      <w:divBdr>
        <w:top w:val="none" w:sz="0" w:space="0" w:color="auto"/>
        <w:left w:val="none" w:sz="0" w:space="0" w:color="auto"/>
        <w:bottom w:val="none" w:sz="0" w:space="0" w:color="auto"/>
        <w:right w:val="none" w:sz="0" w:space="0" w:color="auto"/>
      </w:divBdr>
    </w:div>
    <w:div w:id="448667606">
      <w:bodyDiv w:val="1"/>
      <w:marLeft w:val="0"/>
      <w:marRight w:val="0"/>
      <w:marTop w:val="0"/>
      <w:marBottom w:val="0"/>
      <w:divBdr>
        <w:top w:val="none" w:sz="0" w:space="0" w:color="auto"/>
        <w:left w:val="none" w:sz="0" w:space="0" w:color="auto"/>
        <w:bottom w:val="none" w:sz="0" w:space="0" w:color="auto"/>
        <w:right w:val="none" w:sz="0" w:space="0" w:color="auto"/>
      </w:divBdr>
    </w:div>
    <w:div w:id="536427655">
      <w:bodyDiv w:val="1"/>
      <w:marLeft w:val="0"/>
      <w:marRight w:val="0"/>
      <w:marTop w:val="0"/>
      <w:marBottom w:val="0"/>
      <w:divBdr>
        <w:top w:val="none" w:sz="0" w:space="0" w:color="auto"/>
        <w:left w:val="none" w:sz="0" w:space="0" w:color="auto"/>
        <w:bottom w:val="none" w:sz="0" w:space="0" w:color="auto"/>
        <w:right w:val="none" w:sz="0" w:space="0" w:color="auto"/>
      </w:divBdr>
    </w:div>
    <w:div w:id="560941075">
      <w:bodyDiv w:val="1"/>
      <w:marLeft w:val="0"/>
      <w:marRight w:val="0"/>
      <w:marTop w:val="0"/>
      <w:marBottom w:val="0"/>
      <w:divBdr>
        <w:top w:val="none" w:sz="0" w:space="0" w:color="auto"/>
        <w:left w:val="none" w:sz="0" w:space="0" w:color="auto"/>
        <w:bottom w:val="none" w:sz="0" w:space="0" w:color="auto"/>
        <w:right w:val="none" w:sz="0" w:space="0" w:color="auto"/>
      </w:divBdr>
    </w:div>
    <w:div w:id="630524420">
      <w:bodyDiv w:val="1"/>
      <w:marLeft w:val="0"/>
      <w:marRight w:val="0"/>
      <w:marTop w:val="0"/>
      <w:marBottom w:val="0"/>
      <w:divBdr>
        <w:top w:val="none" w:sz="0" w:space="0" w:color="auto"/>
        <w:left w:val="none" w:sz="0" w:space="0" w:color="auto"/>
        <w:bottom w:val="none" w:sz="0" w:space="0" w:color="auto"/>
        <w:right w:val="none" w:sz="0" w:space="0" w:color="auto"/>
      </w:divBdr>
    </w:div>
    <w:div w:id="680745801">
      <w:bodyDiv w:val="1"/>
      <w:marLeft w:val="0"/>
      <w:marRight w:val="0"/>
      <w:marTop w:val="0"/>
      <w:marBottom w:val="0"/>
      <w:divBdr>
        <w:top w:val="none" w:sz="0" w:space="0" w:color="auto"/>
        <w:left w:val="none" w:sz="0" w:space="0" w:color="auto"/>
        <w:bottom w:val="none" w:sz="0" w:space="0" w:color="auto"/>
        <w:right w:val="none" w:sz="0" w:space="0" w:color="auto"/>
      </w:divBdr>
    </w:div>
    <w:div w:id="683017190">
      <w:bodyDiv w:val="1"/>
      <w:marLeft w:val="0"/>
      <w:marRight w:val="0"/>
      <w:marTop w:val="0"/>
      <w:marBottom w:val="0"/>
      <w:divBdr>
        <w:top w:val="none" w:sz="0" w:space="0" w:color="auto"/>
        <w:left w:val="none" w:sz="0" w:space="0" w:color="auto"/>
        <w:bottom w:val="none" w:sz="0" w:space="0" w:color="auto"/>
        <w:right w:val="none" w:sz="0" w:space="0" w:color="auto"/>
      </w:divBdr>
    </w:div>
    <w:div w:id="684794038">
      <w:bodyDiv w:val="1"/>
      <w:marLeft w:val="0"/>
      <w:marRight w:val="0"/>
      <w:marTop w:val="0"/>
      <w:marBottom w:val="0"/>
      <w:divBdr>
        <w:top w:val="none" w:sz="0" w:space="0" w:color="auto"/>
        <w:left w:val="none" w:sz="0" w:space="0" w:color="auto"/>
        <w:bottom w:val="none" w:sz="0" w:space="0" w:color="auto"/>
        <w:right w:val="none" w:sz="0" w:space="0" w:color="auto"/>
      </w:divBdr>
    </w:div>
    <w:div w:id="731392847">
      <w:bodyDiv w:val="1"/>
      <w:marLeft w:val="0"/>
      <w:marRight w:val="0"/>
      <w:marTop w:val="0"/>
      <w:marBottom w:val="0"/>
      <w:divBdr>
        <w:top w:val="none" w:sz="0" w:space="0" w:color="auto"/>
        <w:left w:val="none" w:sz="0" w:space="0" w:color="auto"/>
        <w:bottom w:val="none" w:sz="0" w:space="0" w:color="auto"/>
        <w:right w:val="none" w:sz="0" w:space="0" w:color="auto"/>
      </w:divBdr>
    </w:div>
    <w:div w:id="985090399">
      <w:bodyDiv w:val="1"/>
      <w:marLeft w:val="0"/>
      <w:marRight w:val="0"/>
      <w:marTop w:val="0"/>
      <w:marBottom w:val="0"/>
      <w:divBdr>
        <w:top w:val="none" w:sz="0" w:space="0" w:color="auto"/>
        <w:left w:val="none" w:sz="0" w:space="0" w:color="auto"/>
        <w:bottom w:val="none" w:sz="0" w:space="0" w:color="auto"/>
        <w:right w:val="none" w:sz="0" w:space="0" w:color="auto"/>
      </w:divBdr>
    </w:div>
    <w:div w:id="1066339143">
      <w:bodyDiv w:val="1"/>
      <w:marLeft w:val="0"/>
      <w:marRight w:val="0"/>
      <w:marTop w:val="0"/>
      <w:marBottom w:val="0"/>
      <w:divBdr>
        <w:top w:val="none" w:sz="0" w:space="0" w:color="auto"/>
        <w:left w:val="none" w:sz="0" w:space="0" w:color="auto"/>
        <w:bottom w:val="none" w:sz="0" w:space="0" w:color="auto"/>
        <w:right w:val="none" w:sz="0" w:space="0" w:color="auto"/>
      </w:divBdr>
    </w:div>
    <w:div w:id="1066607973">
      <w:bodyDiv w:val="1"/>
      <w:marLeft w:val="0"/>
      <w:marRight w:val="0"/>
      <w:marTop w:val="0"/>
      <w:marBottom w:val="0"/>
      <w:divBdr>
        <w:top w:val="none" w:sz="0" w:space="0" w:color="auto"/>
        <w:left w:val="none" w:sz="0" w:space="0" w:color="auto"/>
        <w:bottom w:val="none" w:sz="0" w:space="0" w:color="auto"/>
        <w:right w:val="none" w:sz="0" w:space="0" w:color="auto"/>
      </w:divBdr>
    </w:div>
    <w:div w:id="1207721839">
      <w:bodyDiv w:val="1"/>
      <w:marLeft w:val="0"/>
      <w:marRight w:val="0"/>
      <w:marTop w:val="0"/>
      <w:marBottom w:val="0"/>
      <w:divBdr>
        <w:top w:val="none" w:sz="0" w:space="0" w:color="auto"/>
        <w:left w:val="none" w:sz="0" w:space="0" w:color="auto"/>
        <w:bottom w:val="none" w:sz="0" w:space="0" w:color="auto"/>
        <w:right w:val="none" w:sz="0" w:space="0" w:color="auto"/>
      </w:divBdr>
    </w:div>
    <w:div w:id="1234462106">
      <w:bodyDiv w:val="1"/>
      <w:marLeft w:val="0"/>
      <w:marRight w:val="0"/>
      <w:marTop w:val="0"/>
      <w:marBottom w:val="0"/>
      <w:divBdr>
        <w:top w:val="none" w:sz="0" w:space="0" w:color="auto"/>
        <w:left w:val="none" w:sz="0" w:space="0" w:color="auto"/>
        <w:bottom w:val="none" w:sz="0" w:space="0" w:color="auto"/>
        <w:right w:val="none" w:sz="0" w:space="0" w:color="auto"/>
      </w:divBdr>
    </w:div>
    <w:div w:id="1277565636">
      <w:bodyDiv w:val="1"/>
      <w:marLeft w:val="0"/>
      <w:marRight w:val="0"/>
      <w:marTop w:val="0"/>
      <w:marBottom w:val="0"/>
      <w:divBdr>
        <w:top w:val="none" w:sz="0" w:space="0" w:color="auto"/>
        <w:left w:val="none" w:sz="0" w:space="0" w:color="auto"/>
        <w:bottom w:val="none" w:sz="0" w:space="0" w:color="auto"/>
        <w:right w:val="none" w:sz="0" w:space="0" w:color="auto"/>
      </w:divBdr>
    </w:div>
    <w:div w:id="1344211118">
      <w:bodyDiv w:val="1"/>
      <w:marLeft w:val="0"/>
      <w:marRight w:val="0"/>
      <w:marTop w:val="0"/>
      <w:marBottom w:val="0"/>
      <w:divBdr>
        <w:top w:val="none" w:sz="0" w:space="0" w:color="auto"/>
        <w:left w:val="none" w:sz="0" w:space="0" w:color="auto"/>
        <w:bottom w:val="none" w:sz="0" w:space="0" w:color="auto"/>
        <w:right w:val="none" w:sz="0" w:space="0" w:color="auto"/>
      </w:divBdr>
    </w:div>
    <w:div w:id="1437484302">
      <w:bodyDiv w:val="1"/>
      <w:marLeft w:val="0"/>
      <w:marRight w:val="0"/>
      <w:marTop w:val="0"/>
      <w:marBottom w:val="0"/>
      <w:divBdr>
        <w:top w:val="none" w:sz="0" w:space="0" w:color="auto"/>
        <w:left w:val="none" w:sz="0" w:space="0" w:color="auto"/>
        <w:bottom w:val="none" w:sz="0" w:space="0" w:color="auto"/>
        <w:right w:val="none" w:sz="0" w:space="0" w:color="auto"/>
      </w:divBdr>
    </w:div>
    <w:div w:id="1445074690">
      <w:bodyDiv w:val="1"/>
      <w:marLeft w:val="0"/>
      <w:marRight w:val="0"/>
      <w:marTop w:val="0"/>
      <w:marBottom w:val="0"/>
      <w:divBdr>
        <w:top w:val="none" w:sz="0" w:space="0" w:color="auto"/>
        <w:left w:val="none" w:sz="0" w:space="0" w:color="auto"/>
        <w:bottom w:val="none" w:sz="0" w:space="0" w:color="auto"/>
        <w:right w:val="none" w:sz="0" w:space="0" w:color="auto"/>
      </w:divBdr>
    </w:div>
    <w:div w:id="1454402263">
      <w:bodyDiv w:val="1"/>
      <w:marLeft w:val="0"/>
      <w:marRight w:val="0"/>
      <w:marTop w:val="0"/>
      <w:marBottom w:val="0"/>
      <w:divBdr>
        <w:top w:val="none" w:sz="0" w:space="0" w:color="auto"/>
        <w:left w:val="none" w:sz="0" w:space="0" w:color="auto"/>
        <w:bottom w:val="none" w:sz="0" w:space="0" w:color="auto"/>
        <w:right w:val="none" w:sz="0" w:space="0" w:color="auto"/>
      </w:divBdr>
    </w:div>
    <w:div w:id="1639073616">
      <w:bodyDiv w:val="1"/>
      <w:marLeft w:val="0"/>
      <w:marRight w:val="0"/>
      <w:marTop w:val="0"/>
      <w:marBottom w:val="0"/>
      <w:divBdr>
        <w:top w:val="none" w:sz="0" w:space="0" w:color="auto"/>
        <w:left w:val="none" w:sz="0" w:space="0" w:color="auto"/>
        <w:bottom w:val="none" w:sz="0" w:space="0" w:color="auto"/>
        <w:right w:val="none" w:sz="0" w:space="0" w:color="auto"/>
      </w:divBdr>
    </w:div>
    <w:div w:id="1667853786">
      <w:bodyDiv w:val="1"/>
      <w:marLeft w:val="0"/>
      <w:marRight w:val="0"/>
      <w:marTop w:val="0"/>
      <w:marBottom w:val="0"/>
      <w:divBdr>
        <w:top w:val="none" w:sz="0" w:space="0" w:color="auto"/>
        <w:left w:val="none" w:sz="0" w:space="0" w:color="auto"/>
        <w:bottom w:val="none" w:sz="0" w:space="0" w:color="auto"/>
        <w:right w:val="none" w:sz="0" w:space="0" w:color="auto"/>
      </w:divBdr>
      <w:divsChild>
        <w:div w:id="45685037">
          <w:marLeft w:val="0"/>
          <w:marRight w:val="0"/>
          <w:marTop w:val="240"/>
          <w:marBottom w:val="240"/>
          <w:divBdr>
            <w:top w:val="none" w:sz="0" w:space="0" w:color="auto"/>
            <w:left w:val="none" w:sz="0" w:space="0" w:color="auto"/>
            <w:bottom w:val="none" w:sz="0" w:space="0" w:color="auto"/>
            <w:right w:val="none" w:sz="0" w:space="0" w:color="auto"/>
          </w:divBdr>
        </w:div>
      </w:divsChild>
    </w:div>
    <w:div w:id="1709454498">
      <w:bodyDiv w:val="1"/>
      <w:marLeft w:val="0"/>
      <w:marRight w:val="0"/>
      <w:marTop w:val="0"/>
      <w:marBottom w:val="0"/>
      <w:divBdr>
        <w:top w:val="none" w:sz="0" w:space="0" w:color="auto"/>
        <w:left w:val="none" w:sz="0" w:space="0" w:color="auto"/>
        <w:bottom w:val="none" w:sz="0" w:space="0" w:color="auto"/>
        <w:right w:val="none" w:sz="0" w:space="0" w:color="auto"/>
      </w:divBdr>
    </w:div>
    <w:div w:id="1759015091">
      <w:bodyDiv w:val="1"/>
      <w:marLeft w:val="0"/>
      <w:marRight w:val="0"/>
      <w:marTop w:val="0"/>
      <w:marBottom w:val="0"/>
      <w:divBdr>
        <w:top w:val="none" w:sz="0" w:space="0" w:color="auto"/>
        <w:left w:val="none" w:sz="0" w:space="0" w:color="auto"/>
        <w:bottom w:val="none" w:sz="0" w:space="0" w:color="auto"/>
        <w:right w:val="none" w:sz="0" w:space="0" w:color="auto"/>
      </w:divBdr>
    </w:div>
    <w:div w:id="1759279993">
      <w:bodyDiv w:val="1"/>
      <w:marLeft w:val="0"/>
      <w:marRight w:val="0"/>
      <w:marTop w:val="0"/>
      <w:marBottom w:val="0"/>
      <w:divBdr>
        <w:top w:val="none" w:sz="0" w:space="0" w:color="auto"/>
        <w:left w:val="none" w:sz="0" w:space="0" w:color="auto"/>
        <w:bottom w:val="none" w:sz="0" w:space="0" w:color="auto"/>
        <w:right w:val="none" w:sz="0" w:space="0" w:color="auto"/>
      </w:divBdr>
    </w:div>
    <w:div w:id="1870293636">
      <w:bodyDiv w:val="1"/>
      <w:marLeft w:val="0"/>
      <w:marRight w:val="0"/>
      <w:marTop w:val="0"/>
      <w:marBottom w:val="0"/>
      <w:divBdr>
        <w:top w:val="none" w:sz="0" w:space="0" w:color="auto"/>
        <w:left w:val="none" w:sz="0" w:space="0" w:color="auto"/>
        <w:bottom w:val="none" w:sz="0" w:space="0" w:color="auto"/>
        <w:right w:val="none" w:sz="0" w:space="0" w:color="auto"/>
      </w:divBdr>
    </w:div>
    <w:div w:id="2012486514">
      <w:bodyDiv w:val="1"/>
      <w:marLeft w:val="0"/>
      <w:marRight w:val="0"/>
      <w:marTop w:val="0"/>
      <w:marBottom w:val="0"/>
      <w:divBdr>
        <w:top w:val="none" w:sz="0" w:space="0" w:color="auto"/>
        <w:left w:val="none" w:sz="0" w:space="0" w:color="auto"/>
        <w:bottom w:val="none" w:sz="0" w:space="0" w:color="auto"/>
        <w:right w:val="none" w:sz="0" w:space="0" w:color="auto"/>
      </w:divBdr>
    </w:div>
    <w:div w:id="2026204280">
      <w:bodyDiv w:val="1"/>
      <w:marLeft w:val="0"/>
      <w:marRight w:val="0"/>
      <w:marTop w:val="0"/>
      <w:marBottom w:val="0"/>
      <w:divBdr>
        <w:top w:val="none" w:sz="0" w:space="0" w:color="auto"/>
        <w:left w:val="none" w:sz="0" w:space="0" w:color="auto"/>
        <w:bottom w:val="none" w:sz="0" w:space="0" w:color="auto"/>
        <w:right w:val="none" w:sz="0" w:space="0" w:color="auto"/>
      </w:divBdr>
    </w:div>
    <w:div w:id="2081781572">
      <w:bodyDiv w:val="1"/>
      <w:marLeft w:val="0"/>
      <w:marRight w:val="0"/>
      <w:marTop w:val="0"/>
      <w:marBottom w:val="0"/>
      <w:divBdr>
        <w:top w:val="none" w:sz="0" w:space="0" w:color="auto"/>
        <w:left w:val="none" w:sz="0" w:space="0" w:color="auto"/>
        <w:bottom w:val="none" w:sz="0" w:space="0" w:color="auto"/>
        <w:right w:val="none" w:sz="0" w:space="0" w:color="auto"/>
      </w:divBdr>
      <w:divsChild>
        <w:div w:id="1594586090">
          <w:marLeft w:val="0"/>
          <w:marRight w:val="0"/>
          <w:marTop w:val="240"/>
          <w:marBottom w:val="240"/>
          <w:divBdr>
            <w:top w:val="none" w:sz="0" w:space="0" w:color="auto"/>
            <w:left w:val="none" w:sz="0" w:space="0" w:color="auto"/>
            <w:bottom w:val="none" w:sz="0" w:space="0" w:color="auto"/>
            <w:right w:val="none" w:sz="0" w:space="0" w:color="auto"/>
          </w:divBdr>
        </w:div>
      </w:divsChild>
    </w:div>
    <w:div w:id="2109886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40499186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2540400/7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12604/2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5181/0" TargetMode="External"/><Relationship Id="rId5" Type="http://schemas.openxmlformats.org/officeDocument/2006/relationships/webSettings" Target="webSettings.xml"/><Relationship Id="rId15" Type="http://schemas.openxmlformats.org/officeDocument/2006/relationships/hyperlink" Target="https://login.consultant.ru/link/?req=doc&amp;base=RLAW442&amp;n=34803&amp;dst=100826&amp;field=134&amp;date=13.03.2025" TargetMode="External"/><Relationship Id="rId10" Type="http://schemas.openxmlformats.org/officeDocument/2006/relationships/hyperlink" Target="https://internet.garant.ru/document/redirect/404896369/1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3130&amp;dst=5769&amp;field=134&amp;date=13.03.202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7953-24C8-49CA-928C-A4080A4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9575</Words>
  <Characters>54582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Шадрина Лилия Павловна</dc:creator>
  <cp:lastModifiedBy>Чепурнова Оксана Валерьевна</cp:lastModifiedBy>
  <cp:revision>2</cp:revision>
  <cp:lastPrinted>2025-03-17T06:19:00Z</cp:lastPrinted>
  <dcterms:created xsi:type="dcterms:W3CDTF">2025-03-17T06:23:00Z</dcterms:created>
  <dcterms:modified xsi:type="dcterms:W3CDTF">2025-03-17T06:23:00Z</dcterms:modified>
</cp:coreProperties>
</file>