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13F46" w:rsidRPr="00CE43E1" w:rsidRDefault="00CE43E1" w:rsidP="004462E8">
      <w:pPr>
        <w:tabs>
          <w:tab w:val="left" w:pos="2880"/>
          <w:tab w:val="left" w:pos="3960"/>
        </w:tabs>
        <w:jc w:val="right"/>
        <w:rPr>
          <w:szCs w:val="28"/>
        </w:rPr>
      </w:pPr>
      <w:r w:rsidRPr="00CE43E1">
        <w:rPr>
          <w:noProof/>
          <w:sz w:val="28"/>
          <w:szCs w:val="28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-222250</wp:posOffset>
            </wp:positionV>
            <wp:extent cx="764540" cy="916940"/>
            <wp:effectExtent l="0" t="0" r="0" b="0"/>
            <wp:wrapNone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16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F46" w:rsidRPr="004462E8" w:rsidRDefault="00313F46" w:rsidP="004C02FF">
      <w:pPr>
        <w:rPr>
          <w:sz w:val="20"/>
          <w:szCs w:val="20"/>
        </w:rPr>
      </w:pPr>
    </w:p>
    <w:p w:rsidR="00313F46" w:rsidRPr="00CE43E1" w:rsidRDefault="00313F46" w:rsidP="004C02FF">
      <w:pPr>
        <w:rPr>
          <w:sz w:val="20"/>
          <w:szCs w:val="28"/>
        </w:rPr>
      </w:pPr>
    </w:p>
    <w:p w:rsidR="00313F46" w:rsidRDefault="00313F46" w:rsidP="004C02FF">
      <w:pPr>
        <w:rPr>
          <w:sz w:val="20"/>
          <w:szCs w:val="28"/>
        </w:rPr>
      </w:pPr>
    </w:p>
    <w:p w:rsidR="004462E8" w:rsidRPr="00CE43E1" w:rsidRDefault="004462E8" w:rsidP="004C02FF">
      <w:pPr>
        <w:rPr>
          <w:sz w:val="20"/>
          <w:szCs w:val="28"/>
        </w:rPr>
      </w:pPr>
    </w:p>
    <w:p w:rsidR="004462E8" w:rsidRPr="004462E8" w:rsidRDefault="004462E8" w:rsidP="004462E8">
      <w:pPr>
        <w:jc w:val="center"/>
        <w:rPr>
          <w:b/>
          <w:sz w:val="28"/>
          <w:szCs w:val="20"/>
        </w:rPr>
      </w:pPr>
      <w:r w:rsidRPr="004462E8">
        <w:rPr>
          <w:b/>
          <w:sz w:val="28"/>
          <w:szCs w:val="20"/>
        </w:rPr>
        <w:t>ПРАВИТЕЛЬСТВО   ЧУКОТСКОГО  АВТОНОМНОГО  ОКРУГА</w:t>
      </w:r>
    </w:p>
    <w:p w:rsidR="004462E8" w:rsidRPr="004462E8" w:rsidRDefault="004462E8" w:rsidP="004462E8">
      <w:pPr>
        <w:rPr>
          <w:sz w:val="20"/>
          <w:szCs w:val="20"/>
        </w:rPr>
      </w:pPr>
    </w:p>
    <w:p w:rsidR="004462E8" w:rsidRPr="004462E8" w:rsidRDefault="004462E8" w:rsidP="004462E8">
      <w:pPr>
        <w:keepNext/>
        <w:jc w:val="center"/>
        <w:outlineLvl w:val="0"/>
        <w:rPr>
          <w:b/>
          <w:sz w:val="32"/>
          <w:szCs w:val="20"/>
        </w:rPr>
      </w:pPr>
      <w:r w:rsidRPr="004462E8">
        <w:rPr>
          <w:b/>
          <w:sz w:val="32"/>
          <w:szCs w:val="20"/>
        </w:rPr>
        <w:t>П О С Т А Н О В Л Е Н И Е</w:t>
      </w:r>
    </w:p>
    <w:p w:rsidR="00313F46" w:rsidRPr="004462E8" w:rsidRDefault="00313F46" w:rsidP="004C02FF">
      <w:pPr>
        <w:rPr>
          <w:sz w:val="20"/>
          <w:szCs w:val="20"/>
        </w:rPr>
      </w:pPr>
    </w:p>
    <w:p w:rsidR="004462E8" w:rsidRPr="004462E8" w:rsidRDefault="004462E8" w:rsidP="004C02FF">
      <w:pPr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46"/>
        <w:gridCol w:w="804"/>
        <w:gridCol w:w="1092"/>
        <w:gridCol w:w="4195"/>
      </w:tblGrid>
      <w:tr w:rsidR="00313F46" w:rsidRPr="00CE43E1" w:rsidTr="004462E8">
        <w:tc>
          <w:tcPr>
            <w:tcW w:w="275" w:type="pct"/>
            <w:shd w:val="clear" w:color="auto" w:fill="auto"/>
          </w:tcPr>
          <w:p w:rsidR="00313F46" w:rsidRPr="00CE43E1" w:rsidRDefault="00CE43E1" w:rsidP="004C02FF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13F46" w:rsidRPr="00CE43E1">
              <w:rPr>
                <w:sz w:val="28"/>
                <w:szCs w:val="28"/>
              </w:rPr>
              <w:t>т</w:t>
            </w:r>
          </w:p>
        </w:tc>
        <w:tc>
          <w:tcPr>
            <w:tcW w:w="1468" w:type="pct"/>
            <w:tcBorders>
              <w:bottom w:val="single" w:sz="4" w:space="0" w:color="auto"/>
            </w:tcBorders>
            <w:shd w:val="clear" w:color="auto" w:fill="auto"/>
          </w:tcPr>
          <w:p w:rsidR="00313F46" w:rsidRPr="00CE43E1" w:rsidRDefault="004462E8" w:rsidP="004462E8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декабря 2023 года</w:t>
            </w:r>
          </w:p>
        </w:tc>
        <w:tc>
          <w:tcPr>
            <w:tcW w:w="430" w:type="pct"/>
            <w:shd w:val="clear" w:color="auto" w:fill="auto"/>
          </w:tcPr>
          <w:p w:rsidR="00313F46" w:rsidRPr="00CE43E1" w:rsidRDefault="00313F46" w:rsidP="004C02FF">
            <w:pPr>
              <w:pStyle w:val="a4"/>
              <w:tabs>
                <w:tab w:val="left" w:pos="708"/>
              </w:tabs>
              <w:ind w:right="165"/>
              <w:jc w:val="right"/>
              <w:rPr>
                <w:sz w:val="28"/>
                <w:szCs w:val="28"/>
              </w:rPr>
            </w:pPr>
            <w:r w:rsidRPr="00CE43E1">
              <w:rPr>
                <w:sz w:val="28"/>
                <w:szCs w:val="28"/>
              </w:rPr>
              <w:t>№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313F46" w:rsidRPr="00CE43E1" w:rsidRDefault="004462E8" w:rsidP="004C02FF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2243" w:type="pct"/>
            <w:shd w:val="clear" w:color="auto" w:fill="auto"/>
          </w:tcPr>
          <w:p w:rsidR="00313F46" w:rsidRPr="00CE43E1" w:rsidRDefault="00313F46" w:rsidP="004C02FF">
            <w:pPr>
              <w:pStyle w:val="a4"/>
              <w:tabs>
                <w:tab w:val="left" w:pos="708"/>
              </w:tabs>
              <w:ind w:right="102"/>
              <w:jc w:val="right"/>
              <w:rPr>
                <w:sz w:val="28"/>
                <w:szCs w:val="28"/>
              </w:rPr>
            </w:pPr>
            <w:r w:rsidRPr="00CE43E1">
              <w:rPr>
                <w:sz w:val="28"/>
                <w:szCs w:val="28"/>
              </w:rPr>
              <w:t xml:space="preserve">                               г. Анадырь</w:t>
            </w:r>
          </w:p>
        </w:tc>
      </w:tr>
    </w:tbl>
    <w:p w:rsidR="00313F46" w:rsidRDefault="00313F46" w:rsidP="004C02FF">
      <w:pPr>
        <w:jc w:val="both"/>
        <w:rPr>
          <w:sz w:val="28"/>
          <w:szCs w:val="28"/>
        </w:rPr>
      </w:pPr>
    </w:p>
    <w:p w:rsidR="00CE43E1" w:rsidRPr="00CE43E1" w:rsidRDefault="00CE43E1" w:rsidP="004C02FF">
      <w:pPr>
        <w:jc w:val="both"/>
        <w:rPr>
          <w:sz w:val="28"/>
          <w:szCs w:val="28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</w:tblGrid>
      <w:tr w:rsidR="00313F46" w:rsidRPr="00CE43E1" w:rsidTr="00CE43E1">
        <w:tc>
          <w:tcPr>
            <w:tcW w:w="5070" w:type="dxa"/>
            <w:shd w:val="clear" w:color="auto" w:fill="auto"/>
          </w:tcPr>
          <w:p w:rsidR="00313F46" w:rsidRPr="00CE43E1" w:rsidRDefault="00313F46" w:rsidP="004C02FF">
            <w:pPr>
              <w:pStyle w:val="ConsNormal"/>
              <w:widowControl/>
              <w:ind w:left="105" w:right="68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3E1">
              <w:rPr>
                <w:rFonts w:ascii="Times New Roman" w:hAnsi="Times New Roman" w:cs="Times New Roman"/>
                <w:sz w:val="28"/>
                <w:szCs w:val="28"/>
              </w:rPr>
              <w:t>Об утверждении структуры, предельной штатной численности и Положения о Департаменте экономики и инвестиций Чукотского автономного округа</w:t>
            </w:r>
          </w:p>
        </w:tc>
      </w:tr>
    </w:tbl>
    <w:p w:rsidR="00313F46" w:rsidRDefault="00313F46" w:rsidP="004C02FF">
      <w:pPr>
        <w:ind w:firstLine="720"/>
        <w:jc w:val="both"/>
        <w:rPr>
          <w:sz w:val="28"/>
          <w:szCs w:val="28"/>
        </w:rPr>
      </w:pPr>
    </w:p>
    <w:p w:rsidR="00CE43E1" w:rsidRPr="00CE43E1" w:rsidRDefault="00CE43E1" w:rsidP="004C02FF">
      <w:pPr>
        <w:ind w:firstLine="720"/>
        <w:jc w:val="both"/>
        <w:rPr>
          <w:sz w:val="28"/>
          <w:szCs w:val="28"/>
        </w:rPr>
      </w:pPr>
    </w:p>
    <w:p w:rsidR="00313F46" w:rsidRPr="00CE43E1" w:rsidRDefault="00313F46" w:rsidP="004C02FF">
      <w:pPr>
        <w:ind w:firstLine="720"/>
        <w:jc w:val="both"/>
        <w:rPr>
          <w:sz w:val="28"/>
          <w:szCs w:val="28"/>
        </w:rPr>
      </w:pPr>
      <w:r w:rsidRPr="00CE43E1">
        <w:rPr>
          <w:sz w:val="28"/>
          <w:szCs w:val="28"/>
        </w:rPr>
        <w:t>В соответствии с Постановлением Губернатора Чукотского автономного округа от 26 сентября 2022 года №</w:t>
      </w:r>
      <w:r w:rsidRPr="00CE43E1">
        <w:rPr>
          <w:rFonts w:ascii="Roboto" w:hAnsi="Roboto"/>
          <w:color w:val="000000"/>
          <w:sz w:val="28"/>
          <w:szCs w:val="28"/>
        </w:rPr>
        <w:t> </w:t>
      </w:r>
      <w:r w:rsidRPr="00CE43E1">
        <w:rPr>
          <w:color w:val="000000"/>
          <w:sz w:val="28"/>
          <w:szCs w:val="28"/>
        </w:rPr>
        <w:t>305 «О системе и структуре органов исполнительной власти Чукотского автономного округа»,</w:t>
      </w:r>
      <w:r w:rsidRPr="00CE43E1">
        <w:rPr>
          <w:rFonts w:ascii="Roboto" w:hAnsi="Roboto"/>
          <w:color w:val="000000"/>
          <w:sz w:val="28"/>
          <w:szCs w:val="28"/>
        </w:rPr>
        <w:t xml:space="preserve"> </w:t>
      </w:r>
      <w:hyperlink r:id="rId8" w:anchor="/document/45607066/entry/0" w:history="1">
        <w:r w:rsidRPr="00CE43E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CE43E1">
        <w:rPr>
          <w:sz w:val="28"/>
          <w:szCs w:val="28"/>
        </w:rPr>
        <w:t xml:space="preserve"> </w:t>
      </w:r>
      <w:r w:rsidRPr="00CE43E1">
        <w:rPr>
          <w:color w:val="000000"/>
          <w:sz w:val="28"/>
          <w:szCs w:val="28"/>
        </w:rPr>
        <w:t>Правительства Чукотского автономного округа от 5 октября 2023 года № 390 «О</w:t>
      </w:r>
      <w:r w:rsidRPr="00CE43E1">
        <w:rPr>
          <w:i/>
          <w:color w:val="000000"/>
          <w:sz w:val="28"/>
          <w:szCs w:val="28"/>
        </w:rPr>
        <w:t xml:space="preserve"> </w:t>
      </w:r>
      <w:r w:rsidRPr="00CE43E1">
        <w:rPr>
          <w:rStyle w:val="af"/>
          <w:i w:val="0"/>
          <w:color w:val="000000"/>
          <w:sz w:val="28"/>
          <w:szCs w:val="28"/>
        </w:rPr>
        <w:t>реорганизации</w:t>
      </w:r>
      <w:r w:rsidRPr="00CE43E1">
        <w:rPr>
          <w:color w:val="000000"/>
          <w:sz w:val="28"/>
          <w:szCs w:val="28"/>
        </w:rPr>
        <w:t xml:space="preserve"> Департамента финансов, экономики и имущественных отношений </w:t>
      </w:r>
      <w:r w:rsidRPr="00CE43E1">
        <w:rPr>
          <w:rStyle w:val="af"/>
          <w:i w:val="0"/>
          <w:color w:val="000000"/>
          <w:sz w:val="28"/>
          <w:szCs w:val="28"/>
        </w:rPr>
        <w:t>Чукотского</w:t>
      </w:r>
      <w:r w:rsidRPr="00CE43E1">
        <w:rPr>
          <w:color w:val="000000"/>
          <w:sz w:val="28"/>
          <w:szCs w:val="28"/>
        </w:rPr>
        <w:t xml:space="preserve"> автономного округа»</w:t>
      </w:r>
      <w:r w:rsidRPr="00CE43E1">
        <w:rPr>
          <w:sz w:val="28"/>
          <w:szCs w:val="28"/>
        </w:rPr>
        <w:t>, Правительство Чукотского автономного округа,</w:t>
      </w:r>
    </w:p>
    <w:p w:rsidR="00313F46" w:rsidRPr="00CE43E1" w:rsidRDefault="00313F46" w:rsidP="004C02FF">
      <w:pPr>
        <w:ind w:firstLine="720"/>
        <w:jc w:val="both"/>
        <w:rPr>
          <w:b/>
          <w:sz w:val="28"/>
          <w:szCs w:val="28"/>
        </w:rPr>
      </w:pPr>
    </w:p>
    <w:p w:rsidR="00313F46" w:rsidRPr="00CE43E1" w:rsidRDefault="00313F46" w:rsidP="004C02FF">
      <w:pPr>
        <w:ind w:firstLine="720"/>
        <w:jc w:val="both"/>
        <w:rPr>
          <w:b/>
          <w:sz w:val="28"/>
          <w:szCs w:val="28"/>
        </w:rPr>
      </w:pPr>
      <w:r w:rsidRPr="00CE43E1">
        <w:rPr>
          <w:b/>
          <w:spacing w:val="32"/>
          <w:sz w:val="28"/>
          <w:szCs w:val="28"/>
        </w:rPr>
        <w:t>ПОСТАНОВЛЯЕТ</w:t>
      </w:r>
      <w:r w:rsidRPr="00CE43E1">
        <w:rPr>
          <w:b/>
          <w:sz w:val="28"/>
          <w:szCs w:val="28"/>
        </w:rPr>
        <w:t>:</w:t>
      </w:r>
    </w:p>
    <w:p w:rsidR="00313F46" w:rsidRDefault="00313F46" w:rsidP="004C02FF">
      <w:pPr>
        <w:ind w:firstLine="720"/>
        <w:jc w:val="both"/>
        <w:rPr>
          <w:sz w:val="28"/>
          <w:szCs w:val="28"/>
        </w:rPr>
      </w:pPr>
    </w:p>
    <w:p w:rsidR="00CE43E1" w:rsidRPr="004462E8" w:rsidRDefault="00313F46" w:rsidP="004C02FF">
      <w:pPr>
        <w:widowControl w:val="0"/>
        <w:ind w:firstLine="709"/>
        <w:jc w:val="both"/>
        <w:rPr>
          <w:sz w:val="28"/>
          <w:szCs w:val="28"/>
        </w:rPr>
      </w:pPr>
      <w:bookmarkStart w:id="0" w:name="sub_1"/>
      <w:r w:rsidRPr="004462E8">
        <w:rPr>
          <w:sz w:val="28"/>
          <w:szCs w:val="28"/>
        </w:rPr>
        <w:t xml:space="preserve">1. </w:t>
      </w:r>
      <w:bookmarkStart w:id="1" w:name="sub_11"/>
      <w:bookmarkEnd w:id="0"/>
      <w:r w:rsidRPr="004462E8">
        <w:rPr>
          <w:sz w:val="28"/>
          <w:szCs w:val="28"/>
        </w:rPr>
        <w:t>Утвердить:</w:t>
      </w:r>
    </w:p>
    <w:p w:rsidR="00CE43E1" w:rsidRPr="004462E8" w:rsidRDefault="00313F46" w:rsidP="004C02FF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 xml:space="preserve">1) </w:t>
      </w:r>
      <w:hyperlink w:anchor="Par48" w:history="1">
        <w:r w:rsidRPr="004462E8">
          <w:rPr>
            <w:sz w:val="28"/>
            <w:szCs w:val="28"/>
          </w:rPr>
          <w:t>Положение</w:t>
        </w:r>
      </w:hyperlink>
      <w:r w:rsidRPr="004462E8">
        <w:rPr>
          <w:sz w:val="28"/>
          <w:szCs w:val="28"/>
        </w:rPr>
        <w:t xml:space="preserve"> о Департаменте экономики и инвестиций Чукотского автономного округа согласно приложению 1 к настоящему постановлению</w:t>
      </w:r>
      <w:r w:rsidR="00CE43E1" w:rsidRPr="004462E8">
        <w:rPr>
          <w:sz w:val="28"/>
          <w:szCs w:val="28"/>
        </w:rPr>
        <w:t>;</w:t>
      </w:r>
    </w:p>
    <w:p w:rsidR="00CE43E1" w:rsidRPr="004462E8" w:rsidRDefault="00313F46" w:rsidP="004C02FF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2) структуру Департамента экономики и инвестиций Чукотского автономного округа согласно приложению 2</w:t>
      </w:r>
      <w:r w:rsidR="00CE43E1" w:rsidRPr="004462E8">
        <w:rPr>
          <w:sz w:val="28"/>
          <w:szCs w:val="28"/>
        </w:rPr>
        <w:t xml:space="preserve"> к настоящему постановлению</w:t>
      </w:r>
      <w:r w:rsidRPr="004462E8">
        <w:rPr>
          <w:sz w:val="28"/>
          <w:szCs w:val="28"/>
        </w:rPr>
        <w:t>.</w:t>
      </w:r>
    </w:p>
    <w:p w:rsidR="00CE43E1" w:rsidRPr="004462E8" w:rsidRDefault="00313F46" w:rsidP="004C02FF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2. Установить предельную штатную численность Департамента экономики</w:t>
      </w:r>
      <w:r w:rsidR="00CE43E1" w:rsidRPr="004462E8">
        <w:rPr>
          <w:sz w:val="28"/>
          <w:szCs w:val="28"/>
        </w:rPr>
        <w:t xml:space="preserve"> </w:t>
      </w:r>
      <w:r w:rsidRPr="004462E8">
        <w:rPr>
          <w:sz w:val="28"/>
          <w:szCs w:val="28"/>
        </w:rPr>
        <w:t xml:space="preserve">и инвестиций Чукотского автономного округа в количестве </w:t>
      </w:r>
      <w:r w:rsidR="004462E8">
        <w:rPr>
          <w:sz w:val="28"/>
          <w:szCs w:val="28"/>
        </w:rPr>
        <w:t xml:space="preserve">                 </w:t>
      </w:r>
      <w:r w:rsidRPr="004462E8">
        <w:rPr>
          <w:sz w:val="28"/>
          <w:szCs w:val="28"/>
        </w:rPr>
        <w:t>44 штатны</w:t>
      </w:r>
      <w:r w:rsidR="00CE43E1" w:rsidRPr="004462E8">
        <w:rPr>
          <w:sz w:val="28"/>
          <w:szCs w:val="28"/>
        </w:rPr>
        <w:t>х</w:t>
      </w:r>
      <w:r w:rsidRPr="004462E8">
        <w:rPr>
          <w:sz w:val="28"/>
          <w:szCs w:val="28"/>
        </w:rPr>
        <w:t xml:space="preserve"> единиц, из них </w:t>
      </w:r>
      <w:r w:rsidR="00CE43E1" w:rsidRPr="004462E8">
        <w:rPr>
          <w:sz w:val="28"/>
          <w:szCs w:val="28"/>
        </w:rPr>
        <w:t>одна</w:t>
      </w:r>
      <w:r w:rsidRPr="004462E8">
        <w:rPr>
          <w:sz w:val="28"/>
          <w:szCs w:val="28"/>
        </w:rPr>
        <w:t xml:space="preserve"> единица </w:t>
      </w:r>
      <w:r w:rsidR="00CE43E1" w:rsidRPr="004462E8">
        <w:rPr>
          <w:sz w:val="28"/>
          <w:szCs w:val="28"/>
        </w:rPr>
        <w:t>–</w:t>
      </w:r>
      <w:r w:rsidRPr="004462E8">
        <w:rPr>
          <w:sz w:val="28"/>
          <w:szCs w:val="28"/>
        </w:rPr>
        <w:t xml:space="preserve"> государственная должность, </w:t>
      </w:r>
      <w:r w:rsidR="004462E8">
        <w:rPr>
          <w:sz w:val="28"/>
          <w:szCs w:val="28"/>
        </w:rPr>
        <w:t xml:space="preserve">                   </w:t>
      </w:r>
      <w:r w:rsidR="003E67CA" w:rsidRPr="004462E8">
        <w:rPr>
          <w:sz w:val="28"/>
          <w:szCs w:val="28"/>
        </w:rPr>
        <w:t xml:space="preserve">39 </w:t>
      </w:r>
      <w:r w:rsidRPr="004462E8">
        <w:rPr>
          <w:sz w:val="28"/>
          <w:szCs w:val="28"/>
        </w:rPr>
        <w:t xml:space="preserve">единиц </w:t>
      </w:r>
      <w:r w:rsidR="00CE43E1" w:rsidRPr="004462E8">
        <w:rPr>
          <w:sz w:val="28"/>
          <w:szCs w:val="28"/>
        </w:rPr>
        <w:t>–</w:t>
      </w:r>
      <w:r w:rsidRPr="004462E8">
        <w:rPr>
          <w:sz w:val="28"/>
          <w:szCs w:val="28"/>
        </w:rPr>
        <w:t xml:space="preserve"> должности, относящиеся к должностям государственной гражданской службы, </w:t>
      </w:r>
      <w:r w:rsidR="003E67CA" w:rsidRPr="004462E8">
        <w:rPr>
          <w:sz w:val="28"/>
          <w:szCs w:val="28"/>
        </w:rPr>
        <w:t xml:space="preserve">четыре </w:t>
      </w:r>
      <w:r w:rsidRPr="004462E8">
        <w:rPr>
          <w:sz w:val="28"/>
          <w:szCs w:val="28"/>
        </w:rPr>
        <w:t xml:space="preserve">единицы </w:t>
      </w:r>
      <w:r w:rsidR="00CE43E1" w:rsidRPr="004462E8">
        <w:rPr>
          <w:sz w:val="28"/>
          <w:szCs w:val="28"/>
        </w:rPr>
        <w:t>–</w:t>
      </w:r>
      <w:r w:rsidRPr="004462E8">
        <w:rPr>
          <w:sz w:val="28"/>
          <w:szCs w:val="28"/>
        </w:rPr>
        <w:t xml:space="preserve"> должност</w:t>
      </w:r>
      <w:r w:rsidR="00CE43E1" w:rsidRPr="004462E8">
        <w:rPr>
          <w:sz w:val="28"/>
          <w:szCs w:val="28"/>
        </w:rPr>
        <w:t>и</w:t>
      </w:r>
      <w:r w:rsidRPr="004462E8">
        <w:rPr>
          <w:sz w:val="28"/>
          <w:szCs w:val="28"/>
        </w:rPr>
        <w:t>, не являющееся должност</w:t>
      </w:r>
      <w:r w:rsidR="00CE43E1" w:rsidRPr="004462E8">
        <w:rPr>
          <w:sz w:val="28"/>
          <w:szCs w:val="28"/>
        </w:rPr>
        <w:t xml:space="preserve">ями </w:t>
      </w:r>
      <w:r w:rsidRPr="004462E8">
        <w:rPr>
          <w:sz w:val="28"/>
          <w:szCs w:val="28"/>
        </w:rPr>
        <w:t>государственной гражданской службы.</w:t>
      </w:r>
    </w:p>
    <w:p w:rsidR="004C02FF" w:rsidRPr="004462E8" w:rsidRDefault="00313F46" w:rsidP="004C02FF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3.</w:t>
      </w:r>
      <w:r w:rsidR="00CE43E1" w:rsidRPr="004462E8">
        <w:rPr>
          <w:sz w:val="28"/>
          <w:szCs w:val="28"/>
        </w:rPr>
        <w:t xml:space="preserve"> </w:t>
      </w:r>
      <w:r w:rsidRPr="004462E8">
        <w:rPr>
          <w:sz w:val="28"/>
          <w:szCs w:val="28"/>
        </w:rPr>
        <w:t>Установить, что Департамент экономики и инвестиций Чукотского автоном</w:t>
      </w:r>
      <w:r w:rsidR="0045450B" w:rsidRPr="004462E8">
        <w:rPr>
          <w:sz w:val="28"/>
          <w:szCs w:val="28"/>
        </w:rPr>
        <w:t>ного округа является</w:t>
      </w:r>
      <w:r w:rsidRPr="004462E8">
        <w:rPr>
          <w:sz w:val="28"/>
          <w:szCs w:val="28"/>
        </w:rPr>
        <w:t xml:space="preserve"> правопреемником прав и обязанностей Департамента финансов, экономики и имущественных отношений Чукотского автономного округа </w:t>
      </w:r>
      <w:r w:rsidR="001F382B" w:rsidRPr="004462E8">
        <w:rPr>
          <w:sz w:val="28"/>
          <w:szCs w:val="28"/>
        </w:rPr>
        <w:t xml:space="preserve">в </w:t>
      </w:r>
      <w:r w:rsidRPr="004462E8">
        <w:rPr>
          <w:sz w:val="28"/>
          <w:szCs w:val="28"/>
        </w:rPr>
        <w:t>сфере экономики, осуществления государственной инвестиционной политики и государственной политики в сфере развития и поддержки предпринимательства.</w:t>
      </w:r>
    </w:p>
    <w:p w:rsidR="004C02FF" w:rsidRPr="004462E8" w:rsidRDefault="00313F46" w:rsidP="004C02FF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4.</w:t>
      </w:r>
      <w:r w:rsidR="00CE43E1" w:rsidRPr="004462E8">
        <w:rPr>
          <w:sz w:val="28"/>
          <w:szCs w:val="28"/>
        </w:rPr>
        <w:t xml:space="preserve"> </w:t>
      </w:r>
      <w:r w:rsidRPr="004462E8">
        <w:rPr>
          <w:sz w:val="28"/>
          <w:szCs w:val="28"/>
        </w:rPr>
        <w:t>Настоящее постановление вступает в силу с 9 января 2024 года.</w:t>
      </w:r>
      <w:bookmarkEnd w:id="1"/>
    </w:p>
    <w:p w:rsidR="008C6738" w:rsidRPr="004462E8" w:rsidRDefault="004C02FF" w:rsidP="004C02FF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lastRenderedPageBreak/>
        <w:t>5. Контроль за исполнением настоящего постановления возложить на Департамент финансов, экономики и имущественных отношений Чукотского автономного округа (Калинова А.А.).</w:t>
      </w:r>
    </w:p>
    <w:p w:rsidR="008C6738" w:rsidRPr="004462E8" w:rsidRDefault="008C6738" w:rsidP="004C02FF">
      <w:pPr>
        <w:jc w:val="both"/>
        <w:rPr>
          <w:sz w:val="28"/>
        </w:rPr>
      </w:pPr>
    </w:p>
    <w:p w:rsidR="004462E8" w:rsidRDefault="004462E8" w:rsidP="004C02FF">
      <w:pPr>
        <w:jc w:val="both"/>
        <w:rPr>
          <w:sz w:val="28"/>
        </w:rPr>
      </w:pPr>
    </w:p>
    <w:p w:rsidR="00313F46" w:rsidRDefault="00313F46" w:rsidP="004C02FF">
      <w:pPr>
        <w:jc w:val="both"/>
        <w:rPr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1"/>
        <w:gridCol w:w="4581"/>
      </w:tblGrid>
      <w:tr w:rsidR="00313F46" w:rsidTr="00CE43E1">
        <w:tc>
          <w:tcPr>
            <w:tcW w:w="2551" w:type="pct"/>
            <w:shd w:val="clear" w:color="auto" w:fill="auto"/>
          </w:tcPr>
          <w:p w:rsidR="00313F46" w:rsidRDefault="00313F46" w:rsidP="004C02FF">
            <w:pPr>
              <w:rPr>
                <w:sz w:val="28"/>
              </w:rPr>
            </w:pPr>
            <w:r>
              <w:rPr>
                <w:sz w:val="28"/>
              </w:rPr>
              <w:t>Председатель Правительства</w:t>
            </w:r>
          </w:p>
        </w:tc>
        <w:tc>
          <w:tcPr>
            <w:tcW w:w="2449" w:type="pct"/>
            <w:shd w:val="clear" w:color="auto" w:fill="auto"/>
          </w:tcPr>
          <w:p w:rsidR="00313F46" w:rsidRDefault="00313F46" w:rsidP="004C02FF">
            <w:pPr>
              <w:ind w:right="44"/>
              <w:jc w:val="right"/>
              <w:rPr>
                <w:sz w:val="28"/>
              </w:rPr>
            </w:pPr>
            <w:r>
              <w:rPr>
                <w:sz w:val="28"/>
              </w:rPr>
              <w:t>В.Г. Кузнецов</w:t>
            </w:r>
          </w:p>
        </w:tc>
      </w:tr>
    </w:tbl>
    <w:p w:rsidR="00313F46" w:rsidRDefault="00313F46" w:rsidP="004C02FF"/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  <w:bookmarkStart w:id="2" w:name="sub_1200"/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8C6738" w:rsidRDefault="008C6738" w:rsidP="004C02FF">
      <w:pPr>
        <w:ind w:firstLine="720"/>
        <w:jc w:val="right"/>
        <w:rPr>
          <w:rFonts w:eastAsia="Calibri"/>
          <w:bCs/>
          <w:sz w:val="28"/>
          <w:szCs w:val="28"/>
          <w:lang w:eastAsia="en-US"/>
        </w:rPr>
      </w:pPr>
    </w:p>
    <w:p w:rsidR="004462E8" w:rsidRDefault="004462E8" w:rsidP="004C02FF">
      <w:pPr>
        <w:jc w:val="center"/>
        <w:rPr>
          <w:rFonts w:eastAsia="Calibri"/>
          <w:bCs/>
          <w:sz w:val="28"/>
          <w:szCs w:val="28"/>
          <w:lang w:eastAsia="en-US"/>
        </w:rPr>
        <w:sectPr w:rsidR="004462E8" w:rsidSect="004462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4" w:h="16836"/>
          <w:pgMar w:top="567" w:right="851" w:bottom="1134" w:left="1701" w:header="720" w:footer="720" w:gutter="0"/>
          <w:cols w:space="708"/>
        </w:sectPr>
      </w:pP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3"/>
      </w:tblGrid>
      <w:tr w:rsidR="004462E8" w:rsidRPr="004462E8" w:rsidTr="004462E8">
        <w:trPr>
          <w:trHeight w:val="851"/>
        </w:trPr>
        <w:tc>
          <w:tcPr>
            <w:tcW w:w="4215" w:type="dxa"/>
          </w:tcPr>
          <w:p w:rsidR="004C02FF" w:rsidRPr="004462E8" w:rsidRDefault="004C02FF" w:rsidP="004C02FF">
            <w:pPr>
              <w:jc w:val="center"/>
              <w:rPr>
                <w:rFonts w:eastAsia="Calibri"/>
                <w:bCs/>
                <w:lang w:eastAsia="en-US"/>
              </w:rPr>
            </w:pPr>
            <w:r w:rsidRPr="004462E8">
              <w:rPr>
                <w:rFonts w:eastAsia="Calibri"/>
                <w:bCs/>
                <w:lang w:eastAsia="en-US"/>
              </w:rPr>
              <w:lastRenderedPageBreak/>
              <w:t>Приложение 1</w:t>
            </w:r>
            <w:r w:rsidRPr="004462E8">
              <w:rPr>
                <w:rFonts w:eastAsia="Calibri"/>
                <w:bCs/>
                <w:lang w:eastAsia="en-US"/>
              </w:rPr>
              <w:br/>
              <w:t xml:space="preserve">к </w:t>
            </w:r>
            <w:r w:rsidRPr="004462E8">
              <w:rPr>
                <w:rFonts w:eastAsia="Calibri"/>
                <w:lang w:eastAsia="en-US"/>
              </w:rPr>
              <w:t>Постановлению</w:t>
            </w:r>
            <w:r w:rsidRPr="004462E8">
              <w:rPr>
                <w:rFonts w:eastAsia="Calibri"/>
                <w:bCs/>
                <w:lang w:eastAsia="en-US"/>
              </w:rPr>
              <w:t xml:space="preserve"> Правительства</w:t>
            </w:r>
            <w:r w:rsidRPr="004462E8">
              <w:rPr>
                <w:rFonts w:eastAsia="Calibri"/>
                <w:bCs/>
                <w:lang w:eastAsia="en-US"/>
              </w:rPr>
              <w:br/>
              <w:t>Чукотского автономного округа</w:t>
            </w:r>
          </w:p>
          <w:p w:rsidR="004C02FF" w:rsidRPr="004462E8" w:rsidRDefault="004C02FF" w:rsidP="004C02FF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462E8">
              <w:rPr>
                <w:rFonts w:eastAsia="Calibri"/>
                <w:bCs/>
                <w:lang w:eastAsia="en-US"/>
              </w:rPr>
              <w:t xml:space="preserve">от </w:t>
            </w:r>
            <w:r w:rsidR="004462E8">
              <w:rPr>
                <w:rFonts w:eastAsia="Calibri"/>
                <w:bCs/>
                <w:lang w:eastAsia="en-US"/>
              </w:rPr>
              <w:t>22 декабря</w:t>
            </w:r>
            <w:r w:rsidRPr="004462E8">
              <w:rPr>
                <w:rFonts w:eastAsia="Calibri"/>
                <w:bCs/>
                <w:lang w:eastAsia="en-US"/>
              </w:rPr>
              <w:t xml:space="preserve"> 2023 года № </w:t>
            </w:r>
            <w:r w:rsidR="004462E8">
              <w:rPr>
                <w:rFonts w:eastAsia="Calibri"/>
                <w:bCs/>
                <w:lang w:eastAsia="en-US"/>
              </w:rPr>
              <w:t>496</w:t>
            </w:r>
          </w:p>
        </w:tc>
      </w:tr>
    </w:tbl>
    <w:p w:rsidR="00313F46" w:rsidRDefault="00313F46" w:rsidP="004C02FF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462E8" w:rsidRPr="004462E8" w:rsidRDefault="004462E8" w:rsidP="004C02FF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462E8" w:rsidRDefault="004C02FF" w:rsidP="004C02F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62E8">
        <w:rPr>
          <w:rFonts w:eastAsia="Calibri"/>
          <w:b/>
          <w:bCs/>
          <w:spacing w:val="20"/>
          <w:sz w:val="28"/>
          <w:szCs w:val="28"/>
          <w:lang w:eastAsia="en-US"/>
        </w:rPr>
        <w:t>ПОЛОЖЕНИЕ</w:t>
      </w:r>
      <w:r w:rsidR="00313F46" w:rsidRPr="004462E8">
        <w:rPr>
          <w:rFonts w:eastAsia="Calibri"/>
          <w:b/>
          <w:bCs/>
          <w:sz w:val="28"/>
          <w:szCs w:val="28"/>
          <w:lang w:eastAsia="en-US"/>
        </w:rPr>
        <w:br/>
        <w:t xml:space="preserve">о Департаменте экономики и инвестиций </w:t>
      </w:r>
    </w:p>
    <w:p w:rsidR="00313F46" w:rsidRPr="004462E8" w:rsidRDefault="00313F46" w:rsidP="004C02F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62E8">
        <w:rPr>
          <w:rFonts w:eastAsia="Calibri"/>
          <w:b/>
          <w:bCs/>
          <w:sz w:val="28"/>
          <w:szCs w:val="28"/>
          <w:lang w:eastAsia="en-US"/>
        </w:rPr>
        <w:t>Чукотского автономного округа</w:t>
      </w:r>
    </w:p>
    <w:p w:rsidR="00313F46" w:rsidRPr="004462E8" w:rsidRDefault="00313F46" w:rsidP="004C02F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313F46" w:rsidRPr="004462E8" w:rsidRDefault="004C02FF" w:rsidP="004C02F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3" w:name="sub_1100"/>
      <w:r w:rsidRPr="004462E8">
        <w:rPr>
          <w:rFonts w:eastAsia="Calibri"/>
          <w:b/>
          <w:bCs/>
          <w:sz w:val="28"/>
          <w:szCs w:val="28"/>
          <w:lang w:eastAsia="en-US"/>
        </w:rPr>
        <w:t>1</w:t>
      </w:r>
      <w:r w:rsidR="00313F46" w:rsidRPr="004462E8">
        <w:rPr>
          <w:rFonts w:eastAsia="Calibri"/>
          <w:b/>
          <w:bCs/>
          <w:sz w:val="28"/>
          <w:szCs w:val="28"/>
          <w:lang w:eastAsia="en-US"/>
        </w:rPr>
        <w:t>. Общие положения</w:t>
      </w:r>
    </w:p>
    <w:bookmarkEnd w:id="3"/>
    <w:p w:rsidR="00313F46" w:rsidRPr="004462E8" w:rsidRDefault="00313F46" w:rsidP="004C02F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67B87" w:rsidRPr="004462E8" w:rsidRDefault="00313F46" w:rsidP="004C02F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462E8">
        <w:rPr>
          <w:rFonts w:eastAsia="Calibri"/>
          <w:sz w:val="28"/>
          <w:szCs w:val="28"/>
          <w:lang w:eastAsia="en-US"/>
        </w:rPr>
        <w:t xml:space="preserve">1.1. Департамент экономики и инвестиций Чукотского автономного округа (далее </w:t>
      </w:r>
      <w:r w:rsidR="00967B87" w:rsidRPr="004462E8">
        <w:rPr>
          <w:rFonts w:eastAsia="Calibri"/>
          <w:sz w:val="28"/>
          <w:szCs w:val="28"/>
          <w:lang w:eastAsia="en-US"/>
        </w:rPr>
        <w:t>–</w:t>
      </w:r>
      <w:r w:rsidRPr="004462E8">
        <w:rPr>
          <w:rFonts w:eastAsia="Calibri"/>
          <w:sz w:val="28"/>
          <w:szCs w:val="28"/>
          <w:lang w:eastAsia="en-US"/>
        </w:rPr>
        <w:t xml:space="preserve"> Департамент) </w:t>
      </w:r>
      <w:r w:rsidR="00967B87" w:rsidRPr="004462E8">
        <w:rPr>
          <w:rFonts w:eastAsia="Calibri"/>
          <w:sz w:val="28"/>
          <w:szCs w:val="28"/>
          <w:lang w:eastAsia="en-US"/>
        </w:rPr>
        <w:t>–</w:t>
      </w:r>
      <w:r w:rsidRPr="004462E8">
        <w:rPr>
          <w:rFonts w:eastAsia="Calibri"/>
          <w:sz w:val="28"/>
          <w:szCs w:val="28"/>
          <w:lang w:eastAsia="en-US"/>
        </w:rPr>
        <w:t xml:space="preserve"> центральный исполнительны</w:t>
      </w:r>
      <w:r w:rsidR="00967B87" w:rsidRPr="004462E8">
        <w:rPr>
          <w:rFonts w:eastAsia="Calibri"/>
          <w:sz w:val="28"/>
          <w:szCs w:val="28"/>
          <w:lang w:eastAsia="en-US"/>
        </w:rPr>
        <w:t xml:space="preserve">й </w:t>
      </w:r>
      <w:r w:rsidRPr="004462E8">
        <w:rPr>
          <w:rFonts w:eastAsia="Calibri"/>
          <w:sz w:val="28"/>
          <w:szCs w:val="28"/>
          <w:lang w:eastAsia="en-US"/>
        </w:rPr>
        <w:t>орган</w:t>
      </w:r>
      <w:r w:rsidR="00967B87" w:rsidRPr="004462E8">
        <w:rPr>
          <w:rFonts w:eastAsia="Calibri"/>
          <w:sz w:val="28"/>
          <w:szCs w:val="28"/>
          <w:lang w:eastAsia="en-US"/>
        </w:rPr>
        <w:t xml:space="preserve"> </w:t>
      </w:r>
      <w:r w:rsidRPr="004462E8">
        <w:rPr>
          <w:rFonts w:eastAsia="Calibri"/>
          <w:sz w:val="28"/>
          <w:szCs w:val="28"/>
          <w:lang w:eastAsia="en-US"/>
        </w:rPr>
        <w:t>Чукотского автономного округа, осуществляющий государственную политику и нормативно-правовое регулирование в области</w:t>
      </w:r>
      <w:r w:rsidR="00967B87" w:rsidRPr="004462E8">
        <w:rPr>
          <w:rFonts w:eastAsia="Calibri"/>
          <w:sz w:val="28"/>
          <w:szCs w:val="28"/>
          <w:lang w:eastAsia="en-US"/>
        </w:rPr>
        <w:t xml:space="preserve"> </w:t>
      </w:r>
      <w:r w:rsidRPr="004462E8">
        <w:rPr>
          <w:rFonts w:eastAsia="Calibri"/>
          <w:sz w:val="28"/>
          <w:szCs w:val="28"/>
          <w:lang w:eastAsia="en-US"/>
        </w:rPr>
        <w:t>экономического развития, инвестиций, развития и поддержки</w:t>
      </w:r>
      <w:r w:rsidR="00967B87" w:rsidRPr="004462E8">
        <w:rPr>
          <w:rFonts w:eastAsia="Calibri"/>
          <w:sz w:val="28"/>
          <w:szCs w:val="28"/>
          <w:lang w:eastAsia="en-US"/>
        </w:rPr>
        <w:t xml:space="preserve"> </w:t>
      </w:r>
      <w:r w:rsidRPr="004462E8">
        <w:rPr>
          <w:rFonts w:eastAsia="Calibri"/>
          <w:sz w:val="28"/>
          <w:szCs w:val="28"/>
          <w:lang w:eastAsia="en-US"/>
        </w:rPr>
        <w:t xml:space="preserve">предпринимательства, </w:t>
      </w:r>
      <w:r w:rsidR="00967B87" w:rsidRPr="004462E8">
        <w:rPr>
          <w:rFonts w:eastAsia="Calibri"/>
          <w:sz w:val="28"/>
          <w:szCs w:val="28"/>
          <w:lang w:eastAsia="en-US"/>
        </w:rPr>
        <w:t xml:space="preserve">а также государственное управление и </w:t>
      </w:r>
      <w:r w:rsidRPr="004462E8">
        <w:rPr>
          <w:rFonts w:eastAsia="Calibri"/>
          <w:sz w:val="28"/>
          <w:szCs w:val="28"/>
          <w:lang w:eastAsia="en-US"/>
        </w:rPr>
        <w:t>координацию</w:t>
      </w:r>
      <w:r w:rsidR="00967B87" w:rsidRPr="004462E8">
        <w:rPr>
          <w:rFonts w:eastAsia="Calibri"/>
          <w:sz w:val="28"/>
          <w:szCs w:val="28"/>
          <w:lang w:eastAsia="en-US"/>
        </w:rPr>
        <w:t xml:space="preserve">, </w:t>
      </w:r>
      <w:r w:rsidRPr="004462E8">
        <w:rPr>
          <w:rFonts w:eastAsia="Calibri"/>
          <w:sz w:val="28"/>
          <w:szCs w:val="28"/>
          <w:lang w:eastAsia="en-US"/>
        </w:rPr>
        <w:t>в пределах своей компетенции</w:t>
      </w:r>
      <w:r w:rsidR="00967B87" w:rsidRPr="004462E8">
        <w:rPr>
          <w:rFonts w:eastAsia="Calibri"/>
          <w:sz w:val="28"/>
          <w:szCs w:val="28"/>
          <w:lang w:eastAsia="en-US"/>
        </w:rPr>
        <w:t xml:space="preserve">, </w:t>
      </w:r>
      <w:r w:rsidRPr="004462E8">
        <w:rPr>
          <w:rFonts w:eastAsia="Calibri"/>
          <w:sz w:val="28"/>
          <w:szCs w:val="28"/>
          <w:lang w:eastAsia="en-US"/>
        </w:rPr>
        <w:t xml:space="preserve">деятельности в этих сферах всех органов </w:t>
      </w:r>
      <w:r w:rsidR="00967B87" w:rsidRPr="004462E8">
        <w:rPr>
          <w:rFonts w:eastAsia="Calibri"/>
          <w:sz w:val="28"/>
          <w:szCs w:val="28"/>
          <w:lang w:eastAsia="en-US"/>
        </w:rPr>
        <w:t xml:space="preserve">исполнительной </w:t>
      </w:r>
      <w:r w:rsidRPr="004462E8">
        <w:rPr>
          <w:rFonts w:eastAsia="Calibri"/>
          <w:sz w:val="28"/>
          <w:szCs w:val="28"/>
          <w:lang w:eastAsia="en-US"/>
        </w:rPr>
        <w:t>власти Чукотского автономного округа.</w:t>
      </w:r>
    </w:p>
    <w:p w:rsidR="00967B87" w:rsidRPr="004462E8" w:rsidRDefault="00313F46" w:rsidP="004C02F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462E8">
        <w:rPr>
          <w:rFonts w:eastAsia="Calibri"/>
          <w:sz w:val="28"/>
          <w:szCs w:val="28"/>
          <w:lang w:eastAsia="en-US"/>
        </w:rPr>
        <w:t>Департамент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  <w:bookmarkStart w:id="4" w:name="sub_12"/>
    </w:p>
    <w:p w:rsidR="00407BFC" w:rsidRPr="004462E8" w:rsidRDefault="00313F46" w:rsidP="004C02FF">
      <w:pPr>
        <w:ind w:firstLine="720"/>
        <w:jc w:val="both"/>
        <w:rPr>
          <w:sz w:val="28"/>
          <w:szCs w:val="28"/>
        </w:rPr>
      </w:pPr>
      <w:r w:rsidRPr="004462E8">
        <w:rPr>
          <w:rFonts w:eastAsia="Calibri"/>
          <w:sz w:val="28"/>
          <w:szCs w:val="28"/>
          <w:lang w:eastAsia="en-US"/>
        </w:rPr>
        <w:t>1.</w:t>
      </w:r>
      <w:r w:rsidR="00967B87" w:rsidRPr="004462E8">
        <w:rPr>
          <w:rFonts w:eastAsia="Calibri"/>
          <w:sz w:val="28"/>
          <w:szCs w:val="28"/>
          <w:lang w:eastAsia="en-US"/>
        </w:rPr>
        <w:t>2</w:t>
      </w:r>
      <w:r w:rsidRPr="004462E8">
        <w:rPr>
          <w:rFonts w:eastAsia="Calibri"/>
          <w:sz w:val="28"/>
          <w:szCs w:val="28"/>
          <w:lang w:eastAsia="en-US"/>
        </w:rPr>
        <w:t xml:space="preserve">. Департамент создан в соответствии с </w:t>
      </w:r>
      <w:r w:rsidRPr="004462E8">
        <w:rPr>
          <w:sz w:val="28"/>
          <w:szCs w:val="28"/>
        </w:rPr>
        <w:t>Постановлением Губернатора Чукотского автономного округа от 26 сентября 2022 года №</w:t>
      </w:r>
      <w:r w:rsidRPr="004462E8">
        <w:rPr>
          <w:rFonts w:ascii="Roboto" w:hAnsi="Roboto"/>
          <w:sz w:val="28"/>
          <w:szCs w:val="28"/>
        </w:rPr>
        <w:t> </w:t>
      </w:r>
      <w:r w:rsidRPr="004462E8">
        <w:rPr>
          <w:sz w:val="28"/>
          <w:szCs w:val="28"/>
        </w:rPr>
        <w:t>305 «О системе и структуре органов исполнительной власти Чукотского автономного округа</w:t>
      </w:r>
      <w:r w:rsidR="00407BFC" w:rsidRPr="004462E8">
        <w:rPr>
          <w:sz w:val="28"/>
          <w:szCs w:val="28"/>
        </w:rPr>
        <w:t xml:space="preserve">», </w:t>
      </w:r>
      <w:r w:rsidRPr="004462E8">
        <w:rPr>
          <w:sz w:val="28"/>
          <w:szCs w:val="28"/>
        </w:rPr>
        <w:t>Постановлени</w:t>
      </w:r>
      <w:r w:rsidR="00407BFC" w:rsidRPr="004462E8">
        <w:rPr>
          <w:sz w:val="28"/>
          <w:szCs w:val="28"/>
        </w:rPr>
        <w:t>ем</w:t>
      </w:r>
      <w:r w:rsidR="00407BFC" w:rsidRPr="004462E8">
        <w:rPr>
          <w:rStyle w:val="a3"/>
          <w:color w:val="auto"/>
          <w:sz w:val="28"/>
          <w:szCs w:val="28"/>
          <w:u w:val="none"/>
        </w:rPr>
        <w:t xml:space="preserve"> </w:t>
      </w:r>
      <w:r w:rsidRPr="004462E8">
        <w:rPr>
          <w:sz w:val="28"/>
          <w:szCs w:val="28"/>
        </w:rPr>
        <w:t xml:space="preserve">Правительства Чукотского автономного округа от 5 октября 2023 года № 390 «О </w:t>
      </w:r>
      <w:r w:rsidRPr="004462E8">
        <w:rPr>
          <w:rStyle w:val="af"/>
          <w:i w:val="0"/>
          <w:sz w:val="28"/>
          <w:szCs w:val="28"/>
        </w:rPr>
        <w:t>реорганизации</w:t>
      </w:r>
      <w:r w:rsidRPr="004462E8">
        <w:rPr>
          <w:i/>
          <w:sz w:val="28"/>
          <w:szCs w:val="28"/>
        </w:rPr>
        <w:t xml:space="preserve"> </w:t>
      </w:r>
      <w:r w:rsidRPr="004462E8">
        <w:rPr>
          <w:sz w:val="28"/>
          <w:szCs w:val="28"/>
        </w:rPr>
        <w:t xml:space="preserve">Департамента финансов, экономики и имущественных отношений </w:t>
      </w:r>
      <w:r w:rsidRPr="004462E8">
        <w:rPr>
          <w:rStyle w:val="af"/>
          <w:i w:val="0"/>
          <w:sz w:val="28"/>
          <w:szCs w:val="28"/>
        </w:rPr>
        <w:t>Чукотского</w:t>
      </w:r>
      <w:r w:rsidRPr="004462E8">
        <w:rPr>
          <w:sz w:val="28"/>
          <w:szCs w:val="28"/>
        </w:rPr>
        <w:t xml:space="preserve"> автономного округа» </w:t>
      </w:r>
      <w:r w:rsidR="00407BFC" w:rsidRPr="004462E8">
        <w:rPr>
          <w:sz w:val="28"/>
          <w:szCs w:val="28"/>
        </w:rPr>
        <w:t xml:space="preserve">и </w:t>
      </w:r>
      <w:r w:rsidRPr="004462E8">
        <w:rPr>
          <w:sz w:val="28"/>
          <w:szCs w:val="28"/>
        </w:rPr>
        <w:t>является правопреемником прав и обязанностей Департамента финансов, экономики и имущественных отношений Чукотского автономного округа в сфере</w:t>
      </w:r>
      <w:r w:rsidR="00407BFC" w:rsidRPr="004462E8">
        <w:rPr>
          <w:sz w:val="28"/>
          <w:szCs w:val="28"/>
        </w:rPr>
        <w:t xml:space="preserve"> </w:t>
      </w:r>
      <w:r w:rsidRPr="004462E8">
        <w:rPr>
          <w:sz w:val="28"/>
          <w:szCs w:val="28"/>
        </w:rPr>
        <w:t>экономики, осуществления государственной инвестиционной политики и государственной политики в сфере развития и поддержки предпринимательства</w:t>
      </w:r>
      <w:r w:rsidR="00407BFC" w:rsidRPr="004462E8">
        <w:rPr>
          <w:sz w:val="28"/>
          <w:szCs w:val="28"/>
        </w:rPr>
        <w:t>.</w:t>
      </w:r>
      <w:bookmarkStart w:id="5" w:name="sub_13"/>
      <w:bookmarkEnd w:id="4"/>
    </w:p>
    <w:p w:rsidR="00313F46" w:rsidRPr="004462E8" w:rsidRDefault="00313F46" w:rsidP="004C02F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462E8">
        <w:rPr>
          <w:rFonts w:eastAsia="Calibri"/>
          <w:sz w:val="28"/>
          <w:szCs w:val="28"/>
          <w:lang w:eastAsia="en-US"/>
        </w:rPr>
        <w:t>1.</w:t>
      </w:r>
      <w:r w:rsidR="00407BFC" w:rsidRPr="004462E8">
        <w:rPr>
          <w:rFonts w:eastAsia="Calibri"/>
          <w:sz w:val="28"/>
          <w:szCs w:val="28"/>
          <w:lang w:eastAsia="en-US"/>
        </w:rPr>
        <w:t>3</w:t>
      </w:r>
      <w:r w:rsidRPr="004462E8">
        <w:rPr>
          <w:rFonts w:eastAsia="Calibri"/>
          <w:sz w:val="28"/>
          <w:szCs w:val="28"/>
          <w:lang w:eastAsia="en-US"/>
        </w:rPr>
        <w:t xml:space="preserve">. В своей деятельности Департамент руководствуется </w:t>
      </w:r>
      <w:hyperlink r:id="rId15" w:history="1">
        <w:r w:rsidRPr="004462E8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Конституцией</w:t>
        </w:r>
      </w:hyperlink>
      <w:r w:rsidRPr="004462E8">
        <w:rPr>
          <w:rFonts w:eastAsia="Calibri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</w:t>
      </w:r>
      <w:hyperlink r:id="rId16" w:history="1">
        <w:r w:rsidRPr="004462E8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Уставом</w:t>
        </w:r>
      </w:hyperlink>
      <w:r w:rsidRPr="004462E8">
        <w:rPr>
          <w:rFonts w:eastAsia="Calibri"/>
          <w:sz w:val="28"/>
          <w:szCs w:val="28"/>
          <w:lang w:eastAsia="en-US"/>
        </w:rPr>
        <w:t xml:space="preserve"> Чукотского автономного округа, постановлениями и распоряжениями Правительства Чукотского автономного округа, постановлениями и распоряжениями Губернатора Чукотского автономного округа, постановлениями и распоряжениями заместителей Губернатора Чукотского автономного округа, а также настоящим Положением.</w:t>
      </w:r>
    </w:p>
    <w:p w:rsidR="00313F46" w:rsidRPr="004462E8" w:rsidRDefault="00313F46" w:rsidP="004C02F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6" w:name="sub_14"/>
      <w:bookmarkEnd w:id="5"/>
      <w:r w:rsidRPr="004462E8">
        <w:rPr>
          <w:rFonts w:eastAsia="Calibri"/>
          <w:sz w:val="28"/>
          <w:szCs w:val="28"/>
          <w:lang w:eastAsia="en-US"/>
        </w:rPr>
        <w:t>1.</w:t>
      </w:r>
      <w:r w:rsidR="00407BFC" w:rsidRPr="004462E8">
        <w:rPr>
          <w:rFonts w:eastAsia="Calibri"/>
          <w:sz w:val="28"/>
          <w:szCs w:val="28"/>
          <w:lang w:eastAsia="en-US"/>
        </w:rPr>
        <w:t>4</w:t>
      </w:r>
      <w:r w:rsidRPr="004462E8">
        <w:rPr>
          <w:rFonts w:eastAsia="Calibri"/>
          <w:sz w:val="28"/>
          <w:szCs w:val="28"/>
          <w:lang w:eastAsia="en-US"/>
        </w:rPr>
        <w:t xml:space="preserve">. </w:t>
      </w:r>
      <w:r w:rsidR="00407BFC" w:rsidRPr="004462E8">
        <w:rPr>
          <w:rFonts w:eastAsia="Calibri"/>
          <w:sz w:val="28"/>
          <w:szCs w:val="28"/>
          <w:lang w:eastAsia="en-US"/>
        </w:rPr>
        <w:t>Ф</w:t>
      </w:r>
      <w:r w:rsidRPr="004462E8">
        <w:rPr>
          <w:rFonts w:eastAsia="Calibri"/>
          <w:sz w:val="28"/>
          <w:szCs w:val="28"/>
          <w:lang w:eastAsia="en-US"/>
        </w:rPr>
        <w:t>онд оплаты труда Департамента утверждается Правительством Чукотского автономного округа.</w:t>
      </w:r>
    </w:p>
    <w:p w:rsidR="00313F46" w:rsidRPr="004462E8" w:rsidRDefault="00313F46" w:rsidP="004C02F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7" w:name="sub_15"/>
      <w:bookmarkEnd w:id="6"/>
      <w:r w:rsidRPr="004462E8">
        <w:rPr>
          <w:rFonts w:eastAsia="Calibri"/>
          <w:sz w:val="28"/>
          <w:szCs w:val="28"/>
          <w:lang w:eastAsia="en-US"/>
        </w:rPr>
        <w:lastRenderedPageBreak/>
        <w:t>1.</w:t>
      </w:r>
      <w:r w:rsidR="00407BFC" w:rsidRPr="004462E8">
        <w:rPr>
          <w:rFonts w:eastAsia="Calibri"/>
          <w:sz w:val="28"/>
          <w:szCs w:val="28"/>
          <w:lang w:eastAsia="en-US"/>
        </w:rPr>
        <w:t>5</w:t>
      </w:r>
      <w:r w:rsidRPr="004462E8">
        <w:rPr>
          <w:rFonts w:eastAsia="Calibri"/>
          <w:sz w:val="28"/>
          <w:szCs w:val="28"/>
          <w:lang w:eastAsia="en-US"/>
        </w:rPr>
        <w:t>. В оперативном управлении Департамента находится обособленное имущество, собственником которого является Чукотский автономный округ.</w:t>
      </w:r>
    </w:p>
    <w:p w:rsidR="00313F46" w:rsidRPr="004462E8" w:rsidRDefault="00313F46" w:rsidP="004C02F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8" w:name="sub_16"/>
      <w:bookmarkEnd w:id="7"/>
      <w:r w:rsidRPr="004462E8">
        <w:rPr>
          <w:rFonts w:eastAsia="Calibri"/>
          <w:sz w:val="28"/>
          <w:szCs w:val="28"/>
          <w:lang w:eastAsia="en-US"/>
        </w:rPr>
        <w:t>1.</w:t>
      </w:r>
      <w:r w:rsidR="00407BFC" w:rsidRPr="004462E8">
        <w:rPr>
          <w:rFonts w:eastAsia="Calibri"/>
          <w:sz w:val="28"/>
          <w:szCs w:val="28"/>
          <w:lang w:eastAsia="en-US"/>
        </w:rPr>
        <w:t>6</w:t>
      </w:r>
      <w:r w:rsidRPr="004462E8">
        <w:rPr>
          <w:rFonts w:eastAsia="Calibri"/>
          <w:sz w:val="28"/>
          <w:szCs w:val="28"/>
          <w:lang w:eastAsia="en-US"/>
        </w:rPr>
        <w:t>. Департамент является юридическим лицом, имеет лицевые счета, открытые в Управлении Федерального казначейства по Чукотскому автономному округу, гербовую печать со своим наименованием, а также соответствующие печати и штампы.</w:t>
      </w:r>
    </w:p>
    <w:p w:rsidR="00313F46" w:rsidRPr="004462E8" w:rsidRDefault="00313F46" w:rsidP="004C02F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9" w:name="sub_17"/>
      <w:bookmarkEnd w:id="8"/>
      <w:r w:rsidRPr="004462E8">
        <w:rPr>
          <w:rFonts w:eastAsia="Calibri"/>
          <w:sz w:val="28"/>
          <w:szCs w:val="28"/>
          <w:lang w:eastAsia="en-US"/>
        </w:rPr>
        <w:t>1.</w:t>
      </w:r>
      <w:r w:rsidR="00CE17F7" w:rsidRPr="004462E8">
        <w:rPr>
          <w:rFonts w:eastAsia="Calibri"/>
          <w:sz w:val="28"/>
          <w:szCs w:val="28"/>
          <w:lang w:eastAsia="en-US"/>
        </w:rPr>
        <w:t>7</w:t>
      </w:r>
      <w:r w:rsidRPr="004462E8">
        <w:rPr>
          <w:rFonts w:eastAsia="Calibri"/>
          <w:sz w:val="28"/>
          <w:szCs w:val="28"/>
          <w:lang w:eastAsia="en-US"/>
        </w:rPr>
        <w:t>. Полное наименование</w:t>
      </w:r>
      <w:r w:rsidR="00CE17F7" w:rsidRPr="004462E8">
        <w:rPr>
          <w:rFonts w:eastAsia="Calibri"/>
          <w:sz w:val="28"/>
          <w:szCs w:val="28"/>
          <w:lang w:eastAsia="en-US"/>
        </w:rPr>
        <w:t xml:space="preserve"> Департамента</w:t>
      </w:r>
      <w:r w:rsidRPr="004462E8">
        <w:rPr>
          <w:rFonts w:eastAsia="Calibri"/>
          <w:sz w:val="28"/>
          <w:szCs w:val="28"/>
          <w:lang w:eastAsia="en-US"/>
        </w:rPr>
        <w:t>: Департамент экономики и инвестиций Чукотского автономного округа.</w:t>
      </w:r>
    </w:p>
    <w:p w:rsidR="00313F46" w:rsidRPr="004462E8" w:rsidRDefault="00313F46" w:rsidP="004C02F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0" w:name="sub_18"/>
      <w:bookmarkEnd w:id="9"/>
      <w:r w:rsidRPr="004462E8">
        <w:rPr>
          <w:rFonts w:eastAsia="Calibri"/>
          <w:sz w:val="28"/>
          <w:szCs w:val="28"/>
          <w:lang w:eastAsia="en-US"/>
        </w:rPr>
        <w:t>1.</w:t>
      </w:r>
      <w:r w:rsidR="00CE17F7" w:rsidRPr="004462E8">
        <w:rPr>
          <w:rFonts w:eastAsia="Calibri"/>
          <w:sz w:val="28"/>
          <w:szCs w:val="28"/>
          <w:lang w:eastAsia="en-US"/>
        </w:rPr>
        <w:t>8</w:t>
      </w:r>
      <w:r w:rsidRPr="004462E8">
        <w:rPr>
          <w:rFonts w:eastAsia="Calibri"/>
          <w:sz w:val="28"/>
          <w:szCs w:val="28"/>
          <w:lang w:eastAsia="en-US"/>
        </w:rPr>
        <w:t>. Местонахождение Департамента: 689000, Чукотский автономный округ, г. Анадырь, ул. Отке, д. 2.</w:t>
      </w:r>
      <w:bookmarkEnd w:id="10"/>
    </w:p>
    <w:p w:rsidR="001F382B" w:rsidRPr="004462E8" w:rsidRDefault="001F382B" w:rsidP="004C02FF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13F46" w:rsidRPr="004462E8" w:rsidRDefault="00CE17F7" w:rsidP="004C02F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62E8">
        <w:rPr>
          <w:rFonts w:eastAsia="Calibri"/>
          <w:b/>
          <w:bCs/>
          <w:sz w:val="28"/>
          <w:szCs w:val="28"/>
          <w:lang w:eastAsia="en-US"/>
        </w:rPr>
        <w:t>2</w:t>
      </w:r>
      <w:r w:rsidR="00313F46" w:rsidRPr="004462E8">
        <w:rPr>
          <w:rFonts w:eastAsia="Calibri"/>
          <w:b/>
          <w:bCs/>
          <w:sz w:val="28"/>
          <w:szCs w:val="28"/>
          <w:lang w:eastAsia="en-US"/>
        </w:rPr>
        <w:t>. Основные задачи Департамента</w:t>
      </w:r>
    </w:p>
    <w:bookmarkEnd w:id="2"/>
    <w:p w:rsidR="00313F46" w:rsidRPr="004462E8" w:rsidRDefault="00313F46" w:rsidP="004C02F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313F46" w:rsidRPr="004462E8" w:rsidRDefault="00313F46" w:rsidP="004C02FF">
      <w:pPr>
        <w:widowControl w:val="0"/>
        <w:ind w:firstLine="720"/>
        <w:jc w:val="both"/>
        <w:rPr>
          <w:sz w:val="28"/>
          <w:szCs w:val="28"/>
        </w:rPr>
      </w:pPr>
      <w:bookmarkStart w:id="11" w:name="sub_1018"/>
      <w:r w:rsidRPr="004462E8">
        <w:rPr>
          <w:sz w:val="28"/>
          <w:szCs w:val="28"/>
        </w:rPr>
        <w:t>2.1. Основными задачами Департамента являются:</w:t>
      </w:r>
    </w:p>
    <w:bookmarkEnd w:id="11"/>
    <w:p w:rsidR="00313F46" w:rsidRPr="004462E8" w:rsidRDefault="00313F46" w:rsidP="004C02FF">
      <w:pPr>
        <w:widowControl w:val="0"/>
        <w:ind w:firstLine="720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проведение государственной экономической политики, направленной на обеспечение устойчивого развития Чукотского автономного округа, определение приоритетных направлений, форм и методов государственного регулирования в целях повышения эффективности региональной экономики;</w:t>
      </w:r>
    </w:p>
    <w:p w:rsidR="00313F46" w:rsidRPr="004462E8" w:rsidRDefault="00313F46" w:rsidP="004C02FF">
      <w:pPr>
        <w:widowControl w:val="0"/>
        <w:ind w:firstLine="720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обеспечение координации и методического руководства разработки и реализации документов стратегического планирования Чукотского автономного округа;</w:t>
      </w:r>
    </w:p>
    <w:p w:rsidR="00313F46" w:rsidRPr="004462E8" w:rsidRDefault="00313F46" w:rsidP="004C02FF">
      <w:pPr>
        <w:widowControl w:val="0"/>
        <w:ind w:firstLine="720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реализация государственной инвестиционной политики, направленной на создание благоприятного инвестиционного климата, повышение инвестиционной привлекательности Чукотского автономного округа;</w:t>
      </w:r>
    </w:p>
    <w:p w:rsidR="00313F46" w:rsidRPr="004462E8" w:rsidRDefault="00313F46" w:rsidP="004C02FF">
      <w:pPr>
        <w:widowControl w:val="0"/>
        <w:ind w:firstLine="720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реализация государственной политики по развитию конкуренции;</w:t>
      </w:r>
    </w:p>
    <w:p w:rsidR="00313F46" w:rsidRPr="004462E8" w:rsidRDefault="00313F46" w:rsidP="004C02FF">
      <w:pPr>
        <w:widowControl w:val="0"/>
        <w:ind w:firstLine="720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осуществление государственной политики в сфере развития и поддержки малого и среднего предпринимательства.</w:t>
      </w:r>
    </w:p>
    <w:p w:rsidR="00313F46" w:rsidRPr="004462E8" w:rsidRDefault="00313F46" w:rsidP="004C02FF">
      <w:pPr>
        <w:widowControl w:val="0"/>
        <w:ind w:firstLine="720"/>
        <w:jc w:val="both"/>
        <w:rPr>
          <w:sz w:val="28"/>
          <w:szCs w:val="28"/>
        </w:rPr>
      </w:pPr>
    </w:p>
    <w:p w:rsidR="00313F46" w:rsidRPr="004462E8" w:rsidRDefault="00CE17F7" w:rsidP="004C02FF">
      <w:pPr>
        <w:widowControl w:val="0"/>
        <w:jc w:val="center"/>
        <w:rPr>
          <w:b/>
          <w:bCs/>
          <w:sz w:val="28"/>
          <w:szCs w:val="28"/>
        </w:rPr>
      </w:pPr>
      <w:bookmarkStart w:id="12" w:name="sub_1003"/>
      <w:r w:rsidRPr="004462E8">
        <w:rPr>
          <w:b/>
          <w:bCs/>
          <w:sz w:val="28"/>
          <w:szCs w:val="28"/>
        </w:rPr>
        <w:t>3</w:t>
      </w:r>
      <w:r w:rsidR="00313F46" w:rsidRPr="004462E8">
        <w:rPr>
          <w:b/>
          <w:bCs/>
          <w:sz w:val="28"/>
          <w:szCs w:val="28"/>
        </w:rPr>
        <w:t>. Функции Департамента</w:t>
      </w:r>
    </w:p>
    <w:p w:rsidR="001F382B" w:rsidRPr="004462E8" w:rsidRDefault="001F382B" w:rsidP="004C02FF">
      <w:pPr>
        <w:widowControl w:val="0"/>
        <w:jc w:val="center"/>
        <w:rPr>
          <w:b/>
          <w:bCs/>
          <w:sz w:val="28"/>
          <w:szCs w:val="28"/>
        </w:rPr>
      </w:pPr>
    </w:p>
    <w:p w:rsidR="001F68FB" w:rsidRPr="004462E8" w:rsidRDefault="00313F46" w:rsidP="001F68FB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3.1. В сфере экономической политики:</w:t>
      </w:r>
      <w:bookmarkStart w:id="13" w:name="sub_1043"/>
      <w:bookmarkEnd w:id="12"/>
    </w:p>
    <w:p w:rsidR="001F68FB" w:rsidRPr="004462E8" w:rsidRDefault="00313F46" w:rsidP="001F68FB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1) координация разработки и реализации мер государственной экономической политики, направленных на обеспечение устойчивого социально-экономического развития Чукотского автономного округа, включая определение приоритетов, долгосрочных целей и задач социально-экономического развития Чукотского автономного округа, согласованных с приоритетами и целями социально-экономического развития Российской Федерации;</w:t>
      </w:r>
      <w:bookmarkStart w:id="14" w:name="sub_1044"/>
      <w:bookmarkEnd w:id="13"/>
    </w:p>
    <w:p w:rsidR="001F68FB" w:rsidRPr="004462E8" w:rsidRDefault="00313F46" w:rsidP="001F68FB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2) проведение мониторинга и анализа социально-экономического положения Чукотского автономного округа, тенденций развития отраслей и секторов экономики, подготовка годовой и ежеквартальной информации, докладов о состоянии региональной экономики;</w:t>
      </w:r>
      <w:bookmarkStart w:id="15" w:name="sub_1045"/>
      <w:bookmarkEnd w:id="14"/>
    </w:p>
    <w:p w:rsidR="001F68FB" w:rsidRPr="004462E8" w:rsidRDefault="00313F46" w:rsidP="001F68FB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3) разработка прогнозов социально-экономического развития Чукотского автономного округа на краткосрочный, среднесрочный и долгосрочный периоды;</w:t>
      </w:r>
      <w:bookmarkStart w:id="16" w:name="sub_1046"/>
      <w:bookmarkEnd w:id="15"/>
    </w:p>
    <w:p w:rsidR="001F68FB" w:rsidRPr="004462E8" w:rsidRDefault="00313F46" w:rsidP="001F68FB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lastRenderedPageBreak/>
        <w:t>4) координация разработки и реализации органами исполнительной власти Чукотского автономного округа документов стратегического планирования Чукотского автономного округа;</w:t>
      </w:r>
      <w:bookmarkStart w:id="17" w:name="sub_1047"/>
      <w:bookmarkEnd w:id="16"/>
    </w:p>
    <w:p w:rsidR="001F68FB" w:rsidRPr="004462E8" w:rsidRDefault="00313F46" w:rsidP="001F68FB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5) организация и методическое обеспечение разработки и корректировки стратегии социально-экономического развития Чукотского автономного округа, мониторинга и контроля её реализации;</w:t>
      </w:r>
      <w:bookmarkStart w:id="18" w:name="sub_1048"/>
      <w:bookmarkEnd w:id="17"/>
    </w:p>
    <w:p w:rsidR="001F68FB" w:rsidRPr="004462E8" w:rsidRDefault="00313F46" w:rsidP="001F68FB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6) участие в формировании документов стратегического планирования Российской Федерации, национальных проектов и программ, реализуемых на территории Чукотского автономного округа, разработка предложений по вопросам государственной поддержки экономического и социального развития регионов Дальнего Востока и Арктической зоны Российской Федерации;</w:t>
      </w:r>
      <w:bookmarkStart w:id="19" w:name="sub_1049"/>
      <w:bookmarkEnd w:id="18"/>
    </w:p>
    <w:p w:rsidR="001F68FB" w:rsidRPr="004462E8" w:rsidRDefault="00313F46" w:rsidP="001F68FB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7) осуществление организационно-методического руководства и координация разработки и реализации государственных программ Чукотского автономного округа, оценки их эффективности;</w:t>
      </w:r>
      <w:bookmarkStart w:id="20" w:name="sub_1050"/>
      <w:bookmarkEnd w:id="19"/>
    </w:p>
    <w:p w:rsidR="001F68FB" w:rsidRPr="004462E8" w:rsidRDefault="00313F46" w:rsidP="001F68FB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8) организация и методическое сопровождение проектной деятельности, осуществляемой органами исполнительной власти Чукотского автономного округа, обеспечение межведомственного взаимодействия в процессе разработки и реализации региональных проектов Чукотского автономного округа;</w:t>
      </w:r>
      <w:bookmarkStart w:id="21" w:name="sub_1051"/>
      <w:bookmarkEnd w:id="20"/>
    </w:p>
    <w:p w:rsidR="001F68FB" w:rsidRPr="004462E8" w:rsidRDefault="00313F46" w:rsidP="001F68FB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9) участие в проведении анализа деятельности предприятий и организаций различных форм собственности на территории автономного округа, имеющих окружное или территориальное значение;</w:t>
      </w:r>
      <w:bookmarkStart w:id="22" w:name="sub_1053"/>
      <w:bookmarkEnd w:id="21"/>
    </w:p>
    <w:p w:rsidR="001F17E5" w:rsidRPr="004462E8" w:rsidRDefault="00313F46" w:rsidP="001F17E5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1</w:t>
      </w:r>
      <w:r w:rsidR="004B5C10" w:rsidRPr="004462E8">
        <w:rPr>
          <w:sz w:val="28"/>
          <w:szCs w:val="28"/>
        </w:rPr>
        <w:t>0</w:t>
      </w:r>
      <w:r w:rsidRPr="004462E8">
        <w:rPr>
          <w:sz w:val="28"/>
          <w:szCs w:val="28"/>
        </w:rPr>
        <w:t xml:space="preserve">) организация работы по реализации норм </w:t>
      </w:r>
      <w:hyperlink r:id="rId17" w:history="1">
        <w:r w:rsidRPr="004462E8">
          <w:rPr>
            <w:sz w:val="28"/>
            <w:szCs w:val="28"/>
          </w:rPr>
          <w:t>федерального законодательства</w:t>
        </w:r>
      </w:hyperlink>
      <w:r w:rsidRPr="004462E8">
        <w:rPr>
          <w:sz w:val="28"/>
          <w:szCs w:val="28"/>
        </w:rPr>
        <w:t xml:space="preserve"> в части предоставления жилищных субсидий гражданам, выезжающим из </w:t>
      </w:r>
      <w:hyperlink r:id="rId18" w:history="1">
        <w:r w:rsidRPr="004462E8">
          <w:rPr>
            <w:sz w:val="28"/>
            <w:szCs w:val="28"/>
          </w:rPr>
          <w:t>районов</w:t>
        </w:r>
      </w:hyperlink>
      <w:r w:rsidRPr="004462E8">
        <w:rPr>
          <w:sz w:val="28"/>
          <w:szCs w:val="28"/>
        </w:rPr>
        <w:t xml:space="preserve"> Крайнего Севера;</w:t>
      </w:r>
      <w:bookmarkStart w:id="23" w:name="sub_1054"/>
      <w:bookmarkEnd w:id="22"/>
    </w:p>
    <w:p w:rsidR="001F17E5" w:rsidRPr="004462E8" w:rsidRDefault="00313F46" w:rsidP="001F17E5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1</w:t>
      </w:r>
      <w:r w:rsidR="004B5C10" w:rsidRPr="004462E8">
        <w:rPr>
          <w:sz w:val="28"/>
          <w:szCs w:val="28"/>
        </w:rPr>
        <w:t>1</w:t>
      </w:r>
      <w:r w:rsidRPr="004462E8">
        <w:rPr>
          <w:sz w:val="28"/>
          <w:szCs w:val="28"/>
        </w:rPr>
        <w:t xml:space="preserve">) определение форм и методов государственного регулирования экономики, обеспечивающих эффективное использование производственного и научного потенциала, природных, трудовых, материальных и финансовых ресурсов </w:t>
      </w:r>
      <w:r w:rsidR="001F17E5" w:rsidRPr="004462E8">
        <w:rPr>
          <w:sz w:val="28"/>
          <w:szCs w:val="28"/>
        </w:rPr>
        <w:t xml:space="preserve">Чукотского </w:t>
      </w:r>
      <w:r w:rsidRPr="004462E8">
        <w:rPr>
          <w:sz w:val="28"/>
          <w:szCs w:val="28"/>
        </w:rPr>
        <w:t>автономного округа;</w:t>
      </w:r>
      <w:bookmarkEnd w:id="23"/>
    </w:p>
    <w:p w:rsidR="001F17E5" w:rsidRPr="004462E8" w:rsidRDefault="00313F46" w:rsidP="001F17E5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1</w:t>
      </w:r>
      <w:r w:rsidR="004B5C10" w:rsidRPr="004462E8">
        <w:rPr>
          <w:sz w:val="28"/>
          <w:szCs w:val="28"/>
        </w:rPr>
        <w:t>2</w:t>
      </w:r>
      <w:r w:rsidRPr="004462E8">
        <w:rPr>
          <w:sz w:val="28"/>
          <w:szCs w:val="28"/>
        </w:rPr>
        <w:t>) проведение анализа состояния оплаты труда в Чукотском автономном округе по отраслям и секторам экономики и социальной сферы, подготовка предложений по совершенствованию системы оплаты труда работников организаций, финансируемых из средств окружного бюджета;</w:t>
      </w:r>
    </w:p>
    <w:p w:rsidR="001F17E5" w:rsidRPr="004462E8" w:rsidRDefault="00313F46" w:rsidP="001F17E5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1</w:t>
      </w:r>
      <w:r w:rsidR="004B5C10" w:rsidRPr="004462E8">
        <w:rPr>
          <w:sz w:val="28"/>
          <w:szCs w:val="28"/>
        </w:rPr>
        <w:t>3</w:t>
      </w:r>
      <w:r w:rsidRPr="004462E8">
        <w:rPr>
          <w:sz w:val="28"/>
          <w:szCs w:val="28"/>
        </w:rPr>
        <w:t>) осуществление подготовки расч</w:t>
      </w:r>
      <w:r w:rsidR="001F17E5" w:rsidRPr="004462E8">
        <w:rPr>
          <w:sz w:val="28"/>
          <w:szCs w:val="28"/>
        </w:rPr>
        <w:t>ё</w:t>
      </w:r>
      <w:r w:rsidRPr="004462E8">
        <w:rPr>
          <w:sz w:val="28"/>
          <w:szCs w:val="28"/>
        </w:rPr>
        <w:t xml:space="preserve">та величины </w:t>
      </w:r>
      <w:hyperlink r:id="rId19" w:history="1">
        <w:r w:rsidRPr="004462E8">
          <w:rPr>
            <w:sz w:val="28"/>
            <w:szCs w:val="28"/>
          </w:rPr>
          <w:t>прожиточного минимума</w:t>
        </w:r>
      </w:hyperlink>
      <w:r w:rsidRPr="004462E8">
        <w:rPr>
          <w:sz w:val="28"/>
          <w:szCs w:val="28"/>
        </w:rPr>
        <w:t xml:space="preserve"> на душу населения и по основным социально-демографическим группам населения в целом по Чукотскому автономному округу;</w:t>
      </w:r>
    </w:p>
    <w:p w:rsidR="001F17E5" w:rsidRPr="004462E8" w:rsidRDefault="00313F46" w:rsidP="001F17E5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1</w:t>
      </w:r>
      <w:r w:rsidR="004B5C10" w:rsidRPr="004462E8">
        <w:rPr>
          <w:sz w:val="28"/>
          <w:szCs w:val="28"/>
        </w:rPr>
        <w:t>4</w:t>
      </w:r>
      <w:r w:rsidRPr="004462E8">
        <w:rPr>
          <w:sz w:val="28"/>
          <w:szCs w:val="28"/>
        </w:rPr>
        <w:t>) участие в подготовке предложений по совершенствованию структуры органов исполнительной власти Чукотского автономного округа;</w:t>
      </w:r>
    </w:p>
    <w:p w:rsidR="001F17E5" w:rsidRPr="004462E8" w:rsidRDefault="00313F46" w:rsidP="001F17E5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1</w:t>
      </w:r>
      <w:r w:rsidR="004B5C10" w:rsidRPr="004462E8">
        <w:rPr>
          <w:sz w:val="28"/>
          <w:szCs w:val="28"/>
        </w:rPr>
        <w:t>5</w:t>
      </w:r>
      <w:r w:rsidRPr="004462E8">
        <w:rPr>
          <w:sz w:val="28"/>
          <w:szCs w:val="28"/>
        </w:rPr>
        <w:t xml:space="preserve">) осуществление организационно-методического руководства и координация деятельности органов исполнительной власти и органов местного самоуправления муниципальных образований </w:t>
      </w:r>
      <w:r w:rsidR="001F17E5" w:rsidRPr="004462E8">
        <w:rPr>
          <w:sz w:val="28"/>
          <w:szCs w:val="28"/>
        </w:rPr>
        <w:t xml:space="preserve">Чукотского </w:t>
      </w:r>
      <w:r w:rsidRPr="004462E8">
        <w:rPr>
          <w:sz w:val="28"/>
          <w:szCs w:val="28"/>
        </w:rPr>
        <w:t>автономного округа в ходе реализации государственной экономической политики в установленных сферах деятельности;</w:t>
      </w:r>
    </w:p>
    <w:p w:rsidR="001F17E5" w:rsidRPr="004462E8" w:rsidRDefault="00BE1E67" w:rsidP="001F17E5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 xml:space="preserve">16) осуществление </w:t>
      </w:r>
      <w:r w:rsidR="001F17E5" w:rsidRPr="004462E8">
        <w:rPr>
          <w:sz w:val="28"/>
          <w:szCs w:val="28"/>
        </w:rPr>
        <w:t xml:space="preserve">иных </w:t>
      </w:r>
      <w:r w:rsidRPr="004462E8">
        <w:rPr>
          <w:sz w:val="28"/>
          <w:szCs w:val="28"/>
        </w:rPr>
        <w:t xml:space="preserve">функций в соответствии с законодательством </w:t>
      </w:r>
      <w:r w:rsidRPr="004462E8">
        <w:rPr>
          <w:sz w:val="28"/>
          <w:szCs w:val="28"/>
        </w:rPr>
        <w:lastRenderedPageBreak/>
        <w:t>Российской Федерации и Чукотского автономного округа в области государственной экономической политики.</w:t>
      </w:r>
    </w:p>
    <w:p w:rsidR="001F17E5" w:rsidRPr="004462E8" w:rsidRDefault="00313F46" w:rsidP="001F17E5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3.2. В сфере инвестиционной политики и развития конкуренции:</w:t>
      </w:r>
    </w:p>
    <w:p w:rsidR="001F17E5" w:rsidRPr="004462E8" w:rsidRDefault="00DA78F5" w:rsidP="001F17E5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1</w:t>
      </w:r>
      <w:r w:rsidR="00313F46" w:rsidRPr="004462E8">
        <w:rPr>
          <w:sz w:val="28"/>
          <w:szCs w:val="28"/>
        </w:rPr>
        <w:t>) координация деятельности органов исполнительной власти Чукотского автономного округа, направленной на содействие развитию конкуренции в Чукотском автономном округе;</w:t>
      </w:r>
    </w:p>
    <w:p w:rsidR="001F17E5" w:rsidRPr="004462E8" w:rsidRDefault="00DA78F5" w:rsidP="001F17E5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2</w:t>
      </w:r>
      <w:r w:rsidR="00313F46" w:rsidRPr="004462E8">
        <w:rPr>
          <w:sz w:val="28"/>
          <w:szCs w:val="28"/>
        </w:rPr>
        <w:t>) координация проведения оценки регулирующего воздействия проектов нормативных правовых актов Чукотского автономного округа,</w:t>
      </w:r>
      <w:r w:rsidR="00313F46" w:rsidRPr="004462E8">
        <w:rPr>
          <w:strike/>
          <w:sz w:val="28"/>
          <w:szCs w:val="28"/>
        </w:rPr>
        <w:t xml:space="preserve"> </w:t>
      </w:r>
      <w:r w:rsidR="00313F46" w:rsidRPr="004462E8">
        <w:rPr>
          <w:sz w:val="28"/>
          <w:szCs w:val="28"/>
        </w:rPr>
        <w:t>затрагивающих вопросы осущ</w:t>
      </w:r>
      <w:r w:rsidR="001F17E5" w:rsidRPr="004462E8">
        <w:rPr>
          <w:sz w:val="28"/>
          <w:szCs w:val="28"/>
        </w:rPr>
        <w:t xml:space="preserve">ествления предпринимательской и </w:t>
      </w:r>
      <w:r w:rsidR="00313F46" w:rsidRPr="004462E8">
        <w:rPr>
          <w:sz w:val="28"/>
          <w:szCs w:val="28"/>
        </w:rPr>
        <w:t xml:space="preserve">инвестиционной деятельности, </w:t>
      </w:r>
      <w:r w:rsidR="001F17E5" w:rsidRPr="004462E8">
        <w:rPr>
          <w:sz w:val="28"/>
          <w:szCs w:val="28"/>
        </w:rPr>
        <w:t xml:space="preserve">подготовка заключений об оценке </w:t>
      </w:r>
      <w:r w:rsidR="00313F46" w:rsidRPr="004462E8">
        <w:rPr>
          <w:sz w:val="28"/>
          <w:szCs w:val="28"/>
        </w:rPr>
        <w:t>регулирующего воздействия;</w:t>
      </w:r>
    </w:p>
    <w:p w:rsidR="001F17E5" w:rsidRPr="004462E8" w:rsidRDefault="00DA78F5" w:rsidP="001F17E5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3</w:t>
      </w:r>
      <w:r w:rsidR="00313F46" w:rsidRPr="004462E8">
        <w:rPr>
          <w:sz w:val="28"/>
          <w:szCs w:val="28"/>
        </w:rPr>
        <w:t>) определение форм и методов реализации государственной инвестиционной политики в Чукотском автономном округе;</w:t>
      </w:r>
    </w:p>
    <w:p w:rsidR="001F17E5" w:rsidRPr="004462E8" w:rsidRDefault="00DA78F5" w:rsidP="001F17E5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4</w:t>
      </w:r>
      <w:r w:rsidR="00313F46" w:rsidRPr="004462E8">
        <w:rPr>
          <w:sz w:val="28"/>
          <w:szCs w:val="28"/>
        </w:rPr>
        <w:t>) координация разработки мер по стимулированию инвестиционной активности, привлечению российских и иностранных инвестиций, обеспечению межрегионального и международного сотрудничества в инвестиционной сфере;</w:t>
      </w:r>
    </w:p>
    <w:p w:rsidR="001F17E5" w:rsidRPr="004462E8" w:rsidRDefault="00DA78F5" w:rsidP="001F17E5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5</w:t>
      </w:r>
      <w:r w:rsidR="00313F46" w:rsidRPr="004462E8">
        <w:rPr>
          <w:sz w:val="28"/>
          <w:szCs w:val="28"/>
        </w:rPr>
        <w:t>) подписание в случаях и порядке, установленных федеральными законами, соглашений о защите и поощрении капиталовложений и дополнительных соглашений к ним, а также принятие решений о расторжении соглашений о защите и поощрении капиталовложений и об урегулировании вытекающих из них споров;</w:t>
      </w:r>
    </w:p>
    <w:p w:rsidR="001F17E5" w:rsidRPr="004462E8" w:rsidRDefault="00DA78F5" w:rsidP="001F17E5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6</w:t>
      </w:r>
      <w:r w:rsidR="00313F46" w:rsidRPr="004462E8">
        <w:rPr>
          <w:sz w:val="28"/>
          <w:szCs w:val="28"/>
        </w:rPr>
        <w:t xml:space="preserve">) рассмотрение инвестиционных проектов и подготовка заключений, содержащих выводы о соответствии (положительное заключение) или несоответствии (отрицательное заключение) инвестиционного проекта критериям эффективного использования средств соответствующего бюджета бюджетной системы Российской Федерации в целях применения мер государственной (муниципальной) поддержки в соответствии с </w:t>
      </w:r>
      <w:hyperlink r:id="rId20" w:history="1">
        <w:r w:rsidR="00313F46" w:rsidRPr="004462E8">
          <w:rPr>
            <w:sz w:val="28"/>
            <w:szCs w:val="28"/>
          </w:rPr>
          <w:t>Федеральным законом</w:t>
        </w:r>
      </w:hyperlink>
      <w:r w:rsidR="00313F46" w:rsidRPr="004462E8">
        <w:rPr>
          <w:sz w:val="28"/>
          <w:szCs w:val="28"/>
        </w:rPr>
        <w:t xml:space="preserve"> от 1 апреля 2020 года №</w:t>
      </w:r>
      <w:r w:rsidR="001F17E5" w:rsidRPr="004462E8">
        <w:rPr>
          <w:sz w:val="28"/>
          <w:szCs w:val="28"/>
        </w:rPr>
        <w:t xml:space="preserve"> </w:t>
      </w:r>
      <w:r w:rsidR="00313F46" w:rsidRPr="004462E8">
        <w:rPr>
          <w:sz w:val="28"/>
          <w:szCs w:val="28"/>
        </w:rPr>
        <w:t>69-ФЗ «О защите и поощрении капиталовложений в Российской Федерации»;</w:t>
      </w:r>
      <w:bookmarkStart w:id="24" w:name="sub_1052"/>
    </w:p>
    <w:p w:rsidR="001F17E5" w:rsidRPr="004462E8" w:rsidRDefault="00DA78F5" w:rsidP="001F17E5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7) координация деятельности органов исполнительной власти Чукотского автономного округа при реализации соглашений о государственно-частном партнерстве, публичным партнером в которых является Чукотский автономный округ, а также иные функции уполномоченного органа в сфере государственно-частного партнерства в пределах полномочий Департамента;</w:t>
      </w:r>
      <w:bookmarkEnd w:id="24"/>
    </w:p>
    <w:p w:rsidR="001F17E5" w:rsidRPr="004462E8" w:rsidRDefault="002E32E9" w:rsidP="001F17E5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8) осуществление мониторинга хода реализации инвестиционных контрактов (договоров), соглашений о реализации инвестиционных проектов с участием Правительства Чукотского автономного округа, выполнения сторонами своих обязательств в установленной сфере деятельности</w:t>
      </w:r>
      <w:r w:rsidR="001F17E5" w:rsidRPr="004462E8">
        <w:rPr>
          <w:sz w:val="28"/>
          <w:szCs w:val="28"/>
        </w:rPr>
        <w:t>;</w:t>
      </w:r>
    </w:p>
    <w:p w:rsidR="001F17E5" w:rsidRPr="004462E8" w:rsidRDefault="002E32E9" w:rsidP="001F17E5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9</w:t>
      </w:r>
      <w:r w:rsidR="00DA78F5" w:rsidRPr="004462E8">
        <w:rPr>
          <w:sz w:val="28"/>
          <w:szCs w:val="28"/>
        </w:rPr>
        <w:t>)</w:t>
      </w:r>
      <w:r w:rsidRPr="004462E8">
        <w:rPr>
          <w:sz w:val="28"/>
          <w:szCs w:val="28"/>
        </w:rPr>
        <w:t xml:space="preserve"> </w:t>
      </w:r>
      <w:r w:rsidR="00313F46" w:rsidRPr="004462E8">
        <w:rPr>
          <w:sz w:val="28"/>
          <w:szCs w:val="28"/>
        </w:rPr>
        <w:t xml:space="preserve">координация работы по улучшению показателей Чукотского автономного округа в Национальном рейтинге состояния инвестиционного климата в субъектах Российской Федерации, </w:t>
      </w:r>
      <w:r w:rsidR="001F382B" w:rsidRPr="004462E8">
        <w:rPr>
          <w:sz w:val="28"/>
          <w:szCs w:val="28"/>
        </w:rPr>
        <w:t xml:space="preserve">внедрению регионального инвестиционного стандарта, </w:t>
      </w:r>
      <w:r w:rsidR="00313F46" w:rsidRPr="004462E8">
        <w:rPr>
          <w:sz w:val="28"/>
          <w:szCs w:val="28"/>
        </w:rPr>
        <w:t>внедрению стандарта развития конкуренции в</w:t>
      </w:r>
      <w:r w:rsidR="001F382B" w:rsidRPr="004462E8">
        <w:rPr>
          <w:sz w:val="28"/>
          <w:szCs w:val="28"/>
        </w:rPr>
        <w:t xml:space="preserve"> субъектах Российской Федерации</w:t>
      </w:r>
      <w:r w:rsidR="001F17E5" w:rsidRPr="004462E8">
        <w:rPr>
          <w:sz w:val="28"/>
          <w:szCs w:val="28"/>
        </w:rPr>
        <w:t>;</w:t>
      </w:r>
    </w:p>
    <w:p w:rsidR="001F17E5" w:rsidRPr="004462E8" w:rsidRDefault="001F17E5" w:rsidP="001F17E5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lastRenderedPageBreak/>
        <w:t>10) осуществление иных функций в соответствии с законодательством Российской Федерации и Чукотского автономного округа в сфере инвестиционной политики и развития конкуренции.</w:t>
      </w:r>
    </w:p>
    <w:p w:rsidR="001F17E5" w:rsidRPr="004462E8" w:rsidRDefault="00313F46" w:rsidP="001F17E5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3.3. В сфере развития и поддержки малого и среднего предпринимательства:</w:t>
      </w:r>
    </w:p>
    <w:p w:rsidR="00313F46" w:rsidRPr="004462E8" w:rsidRDefault="00DA78F5" w:rsidP="001F17E5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1</w:t>
      </w:r>
      <w:r w:rsidR="00313F46" w:rsidRPr="004462E8">
        <w:rPr>
          <w:sz w:val="28"/>
          <w:szCs w:val="28"/>
        </w:rPr>
        <w:t>) обеспечение разработки и реализации мер экономического стимулирования деловой активности и поддержки предпринимательства, разработка и участие в реализации программ развития малого и среднего бизнеса в Чукотском автономном округе;</w:t>
      </w:r>
    </w:p>
    <w:p w:rsidR="00070FB3" w:rsidRPr="004462E8" w:rsidRDefault="001F17E5" w:rsidP="001F17E5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2) осуществление иных функций в соответствии с законодательством Российской Федерации и Чукотского автономного округа в сфере развития и поддержки малого и среднего предпринимательства.</w:t>
      </w:r>
      <w:bookmarkStart w:id="25" w:name="sub_1097"/>
    </w:p>
    <w:p w:rsidR="00070FB3" w:rsidRPr="004462E8" w:rsidRDefault="00313F46" w:rsidP="00070FB3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3.4. Кроме этого, Департамент осуществляет следующие функции:</w:t>
      </w:r>
      <w:bookmarkStart w:id="26" w:name="sub_1090"/>
      <w:bookmarkEnd w:id="25"/>
    </w:p>
    <w:p w:rsidR="00070FB3" w:rsidRPr="004462E8" w:rsidRDefault="00313F46" w:rsidP="00070FB3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1) осуществление мониторинга законодательства Российской Федерации и Чукотского автономного округа, подготовка проектов нормативных правовых актов Чукотского автономного округа и предложений по совершенствованию федеральных, окружных законодательных и иных нормативных правовых актов по вопросам, входящим в компетенцию Департамента;</w:t>
      </w:r>
      <w:bookmarkStart w:id="27" w:name="sub_1091"/>
      <w:bookmarkEnd w:id="26"/>
    </w:p>
    <w:p w:rsidR="00070FB3" w:rsidRPr="004462E8" w:rsidRDefault="00313F46" w:rsidP="00070FB3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2) принятие в пределах своей компетенции и в соответствии с законодательством Российской Федерации и Чукотского автономного округа приказов и распоряжений Департамента, обязательных для исполнения органами исполнительной власти Чукотского автономного округа, органами местного самоуправления, государственными предприятиями и учреждениям</w:t>
      </w:r>
      <w:r w:rsidR="00070FB3" w:rsidRPr="004462E8">
        <w:rPr>
          <w:sz w:val="28"/>
          <w:szCs w:val="28"/>
        </w:rPr>
        <w:t>и Чукотского автономного округа;</w:t>
      </w:r>
      <w:bookmarkStart w:id="28" w:name="sub_1092"/>
      <w:bookmarkEnd w:id="27"/>
    </w:p>
    <w:p w:rsidR="00070FB3" w:rsidRPr="004462E8" w:rsidRDefault="00313F46" w:rsidP="00070FB3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3) представление в соответствии с законодательством интересов Чукотского автономного округа в судах общей юрисдикции, арбитражных и третейских судах, в органах прокуратуры, в службах судебных приставов, иных органах, учреждениях и организациях по вопросам, входящим в компетенцию Департамента;</w:t>
      </w:r>
      <w:bookmarkStart w:id="29" w:name="sub_1093"/>
      <w:bookmarkEnd w:id="28"/>
    </w:p>
    <w:p w:rsidR="00070FB3" w:rsidRPr="004462E8" w:rsidRDefault="00313F46" w:rsidP="00070FB3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4) обеспечение взаимодействия с органами государственной власти Чукотского автономного округа, федеральными органами исполнительной власти и их территориальными органами, органами местного самоуправления и иными организациями по вопросам, входящим в компетенцию Департамента, в том числе создание и организация деятельности рабочих групп, комиссий и иных коллегиальных органов;</w:t>
      </w:r>
      <w:bookmarkStart w:id="30" w:name="sub_1094"/>
      <w:bookmarkEnd w:id="29"/>
    </w:p>
    <w:p w:rsidR="00070FB3" w:rsidRPr="004462E8" w:rsidRDefault="00313F46" w:rsidP="00070FB3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5) организация профессиональной переподготовки сотрудников Департамента, повышение их квалификации;</w:t>
      </w:r>
      <w:bookmarkStart w:id="31" w:name="sub_1095"/>
      <w:bookmarkEnd w:id="30"/>
    </w:p>
    <w:p w:rsidR="00070FB3" w:rsidRPr="004462E8" w:rsidRDefault="00313F46" w:rsidP="00070FB3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6) осуществление правового консультирования граждан в устной и письменной форме по вопросам компетенции Департамента</w:t>
      </w:r>
      <w:r w:rsidR="00070FB3" w:rsidRPr="004462E8">
        <w:rPr>
          <w:sz w:val="28"/>
          <w:szCs w:val="28"/>
        </w:rPr>
        <w:t>;</w:t>
      </w:r>
      <w:bookmarkStart w:id="32" w:name="sub_1096"/>
      <w:bookmarkEnd w:id="31"/>
    </w:p>
    <w:p w:rsidR="00313F46" w:rsidRPr="004462E8" w:rsidRDefault="00313F46" w:rsidP="00070FB3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7) осуществление иных функций в пределах компетенции Департамента.</w:t>
      </w:r>
    </w:p>
    <w:bookmarkEnd w:id="32"/>
    <w:p w:rsidR="00313F46" w:rsidRDefault="00313F46" w:rsidP="004C02FF">
      <w:pPr>
        <w:widowControl w:val="0"/>
        <w:ind w:firstLine="720"/>
        <w:jc w:val="both"/>
        <w:rPr>
          <w:sz w:val="28"/>
          <w:szCs w:val="28"/>
        </w:rPr>
      </w:pPr>
    </w:p>
    <w:p w:rsidR="004462E8" w:rsidRDefault="004462E8" w:rsidP="004C02FF">
      <w:pPr>
        <w:widowControl w:val="0"/>
        <w:ind w:firstLine="720"/>
        <w:jc w:val="both"/>
        <w:rPr>
          <w:sz w:val="28"/>
          <w:szCs w:val="28"/>
        </w:rPr>
      </w:pPr>
    </w:p>
    <w:p w:rsidR="004462E8" w:rsidRPr="004462E8" w:rsidRDefault="004462E8" w:rsidP="004C02FF">
      <w:pPr>
        <w:widowControl w:val="0"/>
        <w:ind w:firstLine="720"/>
        <w:jc w:val="both"/>
        <w:rPr>
          <w:sz w:val="28"/>
          <w:szCs w:val="28"/>
        </w:rPr>
      </w:pPr>
    </w:p>
    <w:p w:rsidR="00313F46" w:rsidRPr="004462E8" w:rsidRDefault="00313F46" w:rsidP="004C02FF">
      <w:pPr>
        <w:widowControl w:val="0"/>
        <w:jc w:val="center"/>
        <w:rPr>
          <w:b/>
          <w:bCs/>
          <w:sz w:val="28"/>
          <w:szCs w:val="28"/>
        </w:rPr>
      </w:pPr>
      <w:bookmarkStart w:id="33" w:name="sub_1004"/>
      <w:r w:rsidRPr="004462E8">
        <w:rPr>
          <w:b/>
          <w:bCs/>
          <w:sz w:val="28"/>
          <w:szCs w:val="28"/>
        </w:rPr>
        <w:lastRenderedPageBreak/>
        <w:t>4. Руководство Департаментом</w:t>
      </w:r>
    </w:p>
    <w:bookmarkEnd w:id="33"/>
    <w:p w:rsidR="00313F46" w:rsidRPr="004462E8" w:rsidRDefault="00313F46" w:rsidP="004C02FF">
      <w:pPr>
        <w:widowControl w:val="0"/>
        <w:ind w:firstLine="720"/>
        <w:jc w:val="both"/>
        <w:rPr>
          <w:sz w:val="28"/>
          <w:szCs w:val="28"/>
        </w:rPr>
      </w:pPr>
    </w:p>
    <w:p w:rsidR="00070FB3" w:rsidRPr="004462E8" w:rsidRDefault="00313F46" w:rsidP="00070FB3">
      <w:pPr>
        <w:widowControl w:val="0"/>
        <w:ind w:firstLine="709"/>
        <w:jc w:val="both"/>
        <w:rPr>
          <w:sz w:val="28"/>
          <w:szCs w:val="28"/>
        </w:rPr>
      </w:pPr>
      <w:bookmarkStart w:id="34" w:name="sub_1098"/>
      <w:r w:rsidRPr="004462E8">
        <w:rPr>
          <w:sz w:val="28"/>
          <w:szCs w:val="28"/>
        </w:rPr>
        <w:t>4.1. Департамент возглавляет начальник Департамента, назначаемый и освобождаемый от должности Губернатором Чукотского автономного округа в соответствии с законодательством Российской Федерации и Чукотского автономного округа.</w:t>
      </w:r>
      <w:bookmarkEnd w:id="34"/>
    </w:p>
    <w:p w:rsidR="00070FB3" w:rsidRPr="004462E8" w:rsidRDefault="00313F46" w:rsidP="00070FB3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4.2. Начальник Департамента:</w:t>
      </w:r>
      <w:bookmarkStart w:id="35" w:name="sub_1099"/>
    </w:p>
    <w:p w:rsidR="00070FB3" w:rsidRPr="004462E8" w:rsidRDefault="00313F46" w:rsidP="00070FB3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1) руководит деятельностью Департамента и нес</w:t>
      </w:r>
      <w:r w:rsidR="00070FB3" w:rsidRPr="004462E8">
        <w:rPr>
          <w:sz w:val="28"/>
          <w:szCs w:val="28"/>
        </w:rPr>
        <w:t>ё</w:t>
      </w:r>
      <w:r w:rsidRPr="004462E8">
        <w:rPr>
          <w:sz w:val="28"/>
          <w:szCs w:val="28"/>
        </w:rPr>
        <w:t>т персональную ответственность за выполнение возложенных на Департамент задач и функций;</w:t>
      </w:r>
      <w:bookmarkEnd w:id="35"/>
    </w:p>
    <w:p w:rsidR="00070FB3" w:rsidRPr="004462E8" w:rsidRDefault="00313F46" w:rsidP="00070FB3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2) издает в пределах своей компетенции приказы и распоряжения, обязательные для исполнения сотрудниками Департамента;</w:t>
      </w:r>
      <w:bookmarkStart w:id="36" w:name="sub_1101"/>
    </w:p>
    <w:p w:rsidR="00070FB3" w:rsidRPr="004462E8" w:rsidRDefault="00313F46" w:rsidP="00070FB3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3) назначает и освобождает от должности сотрудников Департамента, применяет к ним меры поощрения, а также меры дисциплинарного воздействия;</w:t>
      </w:r>
      <w:bookmarkStart w:id="37" w:name="sub_424"/>
      <w:bookmarkEnd w:id="36"/>
    </w:p>
    <w:p w:rsidR="00070FB3" w:rsidRPr="004462E8" w:rsidRDefault="00313F46" w:rsidP="00070FB3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4) распределяет обязанности между заместителями начальника Департамента и определяет пределы их полномочий по выполнению функций, возложенных на Департамент;</w:t>
      </w:r>
    </w:p>
    <w:p w:rsidR="00070FB3" w:rsidRPr="004462E8" w:rsidRDefault="00F6594A" w:rsidP="00070FB3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 xml:space="preserve">5) </w:t>
      </w:r>
      <w:r w:rsidR="00070FB3" w:rsidRPr="004462E8">
        <w:rPr>
          <w:sz w:val="28"/>
          <w:szCs w:val="28"/>
        </w:rPr>
        <w:t xml:space="preserve">по согласованию с Губернатором Чукотского автономного округа, </w:t>
      </w:r>
      <w:r w:rsidR="000331CC" w:rsidRPr="004462E8">
        <w:rPr>
          <w:sz w:val="28"/>
          <w:szCs w:val="28"/>
        </w:rPr>
        <w:t>подписыва</w:t>
      </w:r>
      <w:r w:rsidR="00070FB3" w:rsidRPr="004462E8">
        <w:rPr>
          <w:sz w:val="28"/>
          <w:szCs w:val="28"/>
        </w:rPr>
        <w:t xml:space="preserve">ет </w:t>
      </w:r>
      <w:r w:rsidR="00CA0640" w:rsidRPr="004462E8">
        <w:rPr>
          <w:sz w:val="28"/>
          <w:szCs w:val="28"/>
        </w:rPr>
        <w:t>от имени Чукотского автономного круга следующи</w:t>
      </w:r>
      <w:r w:rsidR="000331CC" w:rsidRPr="004462E8">
        <w:rPr>
          <w:sz w:val="28"/>
          <w:szCs w:val="28"/>
        </w:rPr>
        <w:t>е</w:t>
      </w:r>
      <w:r w:rsidR="00CA0640" w:rsidRPr="004462E8">
        <w:rPr>
          <w:sz w:val="28"/>
          <w:szCs w:val="28"/>
        </w:rPr>
        <w:t xml:space="preserve"> документ</w:t>
      </w:r>
      <w:r w:rsidR="000331CC" w:rsidRPr="004462E8">
        <w:rPr>
          <w:sz w:val="28"/>
          <w:szCs w:val="28"/>
        </w:rPr>
        <w:t>ы</w:t>
      </w:r>
      <w:r w:rsidR="00CA0640" w:rsidRPr="004462E8">
        <w:rPr>
          <w:sz w:val="28"/>
          <w:szCs w:val="28"/>
        </w:rPr>
        <w:t>:</w:t>
      </w:r>
    </w:p>
    <w:p w:rsidR="00070FB3" w:rsidRPr="004462E8" w:rsidRDefault="001B057B" w:rsidP="00070FB3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к</w:t>
      </w:r>
      <w:r w:rsidR="00CA0640" w:rsidRPr="004462E8">
        <w:rPr>
          <w:sz w:val="28"/>
          <w:szCs w:val="28"/>
        </w:rPr>
        <w:t>онцессионны</w:t>
      </w:r>
      <w:r w:rsidR="000331CC" w:rsidRPr="004462E8">
        <w:rPr>
          <w:sz w:val="28"/>
          <w:szCs w:val="28"/>
        </w:rPr>
        <w:t>е</w:t>
      </w:r>
      <w:r w:rsidR="00CA0640" w:rsidRPr="004462E8">
        <w:rPr>
          <w:sz w:val="28"/>
          <w:szCs w:val="28"/>
        </w:rPr>
        <w:t xml:space="preserve"> соглашени</w:t>
      </w:r>
      <w:r w:rsidR="000331CC" w:rsidRPr="004462E8">
        <w:rPr>
          <w:sz w:val="28"/>
          <w:szCs w:val="28"/>
        </w:rPr>
        <w:t>я</w:t>
      </w:r>
      <w:r w:rsidR="00CA0640" w:rsidRPr="004462E8">
        <w:rPr>
          <w:sz w:val="28"/>
          <w:szCs w:val="28"/>
        </w:rPr>
        <w:t>, дополнительны</w:t>
      </w:r>
      <w:r w:rsidR="000331CC" w:rsidRPr="004462E8">
        <w:rPr>
          <w:sz w:val="28"/>
          <w:szCs w:val="28"/>
        </w:rPr>
        <w:t>е</w:t>
      </w:r>
      <w:r w:rsidR="00CA0640" w:rsidRPr="004462E8">
        <w:rPr>
          <w:sz w:val="28"/>
          <w:szCs w:val="28"/>
        </w:rPr>
        <w:t xml:space="preserve"> соглашени</w:t>
      </w:r>
      <w:r w:rsidR="000331CC" w:rsidRPr="004462E8">
        <w:rPr>
          <w:sz w:val="28"/>
          <w:szCs w:val="28"/>
        </w:rPr>
        <w:t>я</w:t>
      </w:r>
      <w:r w:rsidR="00CA0640" w:rsidRPr="004462E8">
        <w:rPr>
          <w:sz w:val="28"/>
          <w:szCs w:val="28"/>
        </w:rPr>
        <w:t xml:space="preserve"> к ним, соглашени</w:t>
      </w:r>
      <w:r w:rsidR="000331CC" w:rsidRPr="004462E8">
        <w:rPr>
          <w:sz w:val="28"/>
          <w:szCs w:val="28"/>
        </w:rPr>
        <w:t>я</w:t>
      </w:r>
      <w:r w:rsidR="00CA0640" w:rsidRPr="004462E8">
        <w:rPr>
          <w:sz w:val="28"/>
          <w:szCs w:val="28"/>
        </w:rPr>
        <w:t xml:space="preserve"> о расторжении концессионных соглашений по соглашению сторон</w:t>
      </w:r>
      <w:r w:rsidRPr="004462E8">
        <w:rPr>
          <w:sz w:val="28"/>
          <w:szCs w:val="28"/>
        </w:rPr>
        <w:t>;</w:t>
      </w:r>
    </w:p>
    <w:p w:rsidR="00070FB3" w:rsidRPr="004462E8" w:rsidRDefault="001B057B" w:rsidP="00070FB3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с</w:t>
      </w:r>
      <w:r w:rsidR="00CA0640" w:rsidRPr="004462E8">
        <w:rPr>
          <w:sz w:val="28"/>
          <w:szCs w:val="28"/>
        </w:rPr>
        <w:t>оглашени</w:t>
      </w:r>
      <w:r w:rsidR="000331CC" w:rsidRPr="004462E8">
        <w:rPr>
          <w:sz w:val="28"/>
          <w:szCs w:val="28"/>
        </w:rPr>
        <w:t>я</w:t>
      </w:r>
      <w:r w:rsidR="00CA0640" w:rsidRPr="004462E8">
        <w:rPr>
          <w:sz w:val="28"/>
          <w:szCs w:val="28"/>
        </w:rPr>
        <w:t xml:space="preserve"> о защите и поощрении капиталовложений и дополнительны</w:t>
      </w:r>
      <w:r w:rsidR="000331CC" w:rsidRPr="004462E8">
        <w:rPr>
          <w:sz w:val="28"/>
          <w:szCs w:val="28"/>
        </w:rPr>
        <w:t>е</w:t>
      </w:r>
      <w:r w:rsidR="00CA0640" w:rsidRPr="004462E8">
        <w:rPr>
          <w:sz w:val="28"/>
          <w:szCs w:val="28"/>
        </w:rPr>
        <w:t xml:space="preserve"> соглашени</w:t>
      </w:r>
      <w:r w:rsidR="000331CC" w:rsidRPr="004462E8">
        <w:rPr>
          <w:sz w:val="28"/>
          <w:szCs w:val="28"/>
        </w:rPr>
        <w:t>я</w:t>
      </w:r>
      <w:r w:rsidR="00CA0640" w:rsidRPr="004462E8">
        <w:rPr>
          <w:sz w:val="28"/>
          <w:szCs w:val="28"/>
        </w:rPr>
        <w:t xml:space="preserve"> к ним, соглашени</w:t>
      </w:r>
      <w:r w:rsidR="000331CC" w:rsidRPr="004462E8">
        <w:rPr>
          <w:sz w:val="28"/>
          <w:szCs w:val="28"/>
        </w:rPr>
        <w:t>я</w:t>
      </w:r>
      <w:r w:rsidR="00CA0640" w:rsidRPr="004462E8">
        <w:rPr>
          <w:sz w:val="28"/>
          <w:szCs w:val="28"/>
        </w:rPr>
        <w:t xml:space="preserve"> о расторжении соглашений о защите и поощрении капиталовложений по соглашению сторон, а также уведомлени</w:t>
      </w:r>
      <w:r w:rsidR="000331CC" w:rsidRPr="004462E8">
        <w:rPr>
          <w:sz w:val="28"/>
          <w:szCs w:val="28"/>
        </w:rPr>
        <w:t>я</w:t>
      </w:r>
      <w:r w:rsidR="00CA0640" w:rsidRPr="004462E8">
        <w:rPr>
          <w:sz w:val="28"/>
          <w:szCs w:val="28"/>
        </w:rPr>
        <w:t xml:space="preserve"> об одностороннем отказе от указанных соглашений (исполнения указанных соглашений)</w:t>
      </w:r>
      <w:r w:rsidR="00070FB3" w:rsidRPr="004462E8">
        <w:rPr>
          <w:sz w:val="28"/>
          <w:szCs w:val="28"/>
        </w:rPr>
        <w:t>;</w:t>
      </w:r>
    </w:p>
    <w:p w:rsidR="004D5ECF" w:rsidRPr="004462E8" w:rsidRDefault="001B057B" w:rsidP="00070FB3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з</w:t>
      </w:r>
      <w:r w:rsidR="00CA0640" w:rsidRPr="004462E8">
        <w:rPr>
          <w:sz w:val="28"/>
          <w:szCs w:val="28"/>
        </w:rPr>
        <w:t>аключени</w:t>
      </w:r>
      <w:r w:rsidR="000331CC" w:rsidRPr="004462E8">
        <w:rPr>
          <w:sz w:val="28"/>
          <w:szCs w:val="28"/>
        </w:rPr>
        <w:t>я</w:t>
      </w:r>
      <w:r w:rsidR="00CA0640" w:rsidRPr="004462E8">
        <w:rPr>
          <w:sz w:val="28"/>
          <w:szCs w:val="28"/>
        </w:rPr>
        <w:t>, содержащи</w:t>
      </w:r>
      <w:r w:rsidR="000331CC" w:rsidRPr="004462E8">
        <w:rPr>
          <w:sz w:val="28"/>
          <w:szCs w:val="28"/>
        </w:rPr>
        <w:t>е</w:t>
      </w:r>
      <w:r w:rsidR="00CA0640" w:rsidRPr="004462E8">
        <w:rPr>
          <w:sz w:val="28"/>
          <w:szCs w:val="28"/>
        </w:rPr>
        <w:t xml:space="preserve"> выводы о соответствии (положительное заключение) или несоответствии (отрицательное заключение) инвестиционного проекта критериям эффективного использования средств</w:t>
      </w:r>
      <w:bookmarkStart w:id="38" w:name="sub_1102"/>
      <w:bookmarkEnd w:id="37"/>
      <w:r w:rsidR="004D5ECF" w:rsidRPr="004462E8">
        <w:rPr>
          <w:sz w:val="28"/>
          <w:szCs w:val="28"/>
        </w:rPr>
        <w:t xml:space="preserve"> соответствующего бюджета бюджетной системы Российской Федерации в целях применения мер государственной (муниципальной) поддержки в соответствии с Федеральным законом от 1 апреля 2020 года № 69-ФЗ «О защите и поощрении капиталовложений в Российской Федерации»</w:t>
      </w:r>
      <w:r w:rsidR="00070FB3" w:rsidRPr="004462E8">
        <w:rPr>
          <w:sz w:val="28"/>
          <w:szCs w:val="28"/>
        </w:rPr>
        <w:t>;</w:t>
      </w:r>
    </w:p>
    <w:p w:rsidR="003E1AD2" w:rsidRPr="004462E8" w:rsidRDefault="003803A4" w:rsidP="003E1AD2">
      <w:pPr>
        <w:widowControl w:val="0"/>
        <w:ind w:firstLine="708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6</w:t>
      </w:r>
      <w:r w:rsidR="00313F46" w:rsidRPr="004462E8">
        <w:rPr>
          <w:sz w:val="28"/>
          <w:szCs w:val="28"/>
        </w:rPr>
        <w:t>) утверждает смету расходов и штатное расписание Департамента в соответствии с</w:t>
      </w:r>
      <w:r w:rsidR="00070FB3" w:rsidRPr="004462E8">
        <w:rPr>
          <w:sz w:val="28"/>
          <w:szCs w:val="28"/>
        </w:rPr>
        <w:t>о</w:t>
      </w:r>
      <w:r w:rsidR="00313F46" w:rsidRPr="004462E8">
        <w:rPr>
          <w:sz w:val="28"/>
          <w:szCs w:val="28"/>
        </w:rPr>
        <w:t xml:space="preserve"> структурой и предельной штатной численностью Департамента;</w:t>
      </w:r>
      <w:bookmarkStart w:id="39" w:name="sub_1103"/>
      <w:bookmarkEnd w:id="38"/>
    </w:p>
    <w:p w:rsidR="003E1AD2" w:rsidRPr="004462E8" w:rsidRDefault="003803A4" w:rsidP="003E1AD2">
      <w:pPr>
        <w:widowControl w:val="0"/>
        <w:ind w:firstLine="708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7</w:t>
      </w:r>
      <w:r w:rsidR="00313F46" w:rsidRPr="004462E8">
        <w:rPr>
          <w:sz w:val="28"/>
          <w:szCs w:val="28"/>
        </w:rPr>
        <w:t>) утверждает структуру и Положения о структурных подразделениях, входящих в состав Департамента;</w:t>
      </w:r>
      <w:bookmarkStart w:id="40" w:name="sub_1104"/>
      <w:bookmarkEnd w:id="39"/>
    </w:p>
    <w:p w:rsidR="003E1AD2" w:rsidRPr="004462E8" w:rsidRDefault="003803A4" w:rsidP="003E1AD2">
      <w:pPr>
        <w:widowControl w:val="0"/>
        <w:ind w:firstLine="708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8</w:t>
      </w:r>
      <w:r w:rsidR="00313F46" w:rsidRPr="004462E8">
        <w:rPr>
          <w:sz w:val="28"/>
          <w:szCs w:val="28"/>
        </w:rPr>
        <w:t>) осуществляет от имени Департамента все юридические действия в судах, иных органах государственной власти и организациях без доверенности;</w:t>
      </w:r>
      <w:bookmarkStart w:id="41" w:name="sub_1105"/>
      <w:bookmarkEnd w:id="40"/>
    </w:p>
    <w:p w:rsidR="003E1AD2" w:rsidRPr="004462E8" w:rsidRDefault="003803A4" w:rsidP="003E1AD2">
      <w:pPr>
        <w:widowControl w:val="0"/>
        <w:ind w:firstLine="708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9</w:t>
      </w:r>
      <w:r w:rsidR="00313F46" w:rsidRPr="004462E8">
        <w:rPr>
          <w:sz w:val="28"/>
          <w:szCs w:val="28"/>
        </w:rPr>
        <w:t xml:space="preserve">) управляет в соответствии с законодательством Российской </w:t>
      </w:r>
      <w:r w:rsidR="00313F46" w:rsidRPr="004462E8">
        <w:rPr>
          <w:sz w:val="28"/>
          <w:szCs w:val="28"/>
        </w:rPr>
        <w:lastRenderedPageBreak/>
        <w:t>Федерации имуществом и средствами, закрепл</w:t>
      </w:r>
      <w:r w:rsidR="003E1AD2" w:rsidRPr="004462E8">
        <w:rPr>
          <w:sz w:val="28"/>
          <w:szCs w:val="28"/>
        </w:rPr>
        <w:t>ё</w:t>
      </w:r>
      <w:r w:rsidR="00313F46" w:rsidRPr="004462E8">
        <w:rPr>
          <w:sz w:val="28"/>
          <w:szCs w:val="28"/>
        </w:rPr>
        <w:t>нными за Департаментом;</w:t>
      </w:r>
      <w:bookmarkStart w:id="42" w:name="sub_1106"/>
      <w:bookmarkEnd w:id="41"/>
    </w:p>
    <w:p w:rsidR="003E1AD2" w:rsidRPr="004462E8" w:rsidRDefault="003803A4" w:rsidP="003E1AD2">
      <w:pPr>
        <w:widowControl w:val="0"/>
        <w:ind w:firstLine="708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10</w:t>
      </w:r>
      <w:r w:rsidR="00313F46" w:rsidRPr="004462E8">
        <w:rPr>
          <w:sz w:val="28"/>
          <w:szCs w:val="28"/>
        </w:rPr>
        <w:t>) осуществляет другие полномочия в соответствии с законодательством Российской Федерации и Чукотского автономного округа.</w:t>
      </w:r>
      <w:bookmarkEnd w:id="42"/>
    </w:p>
    <w:p w:rsidR="003E1AD2" w:rsidRPr="004462E8" w:rsidRDefault="00313F46" w:rsidP="003E1AD2">
      <w:pPr>
        <w:widowControl w:val="0"/>
        <w:ind w:firstLine="708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4.3. Начальник Департамента имеет заместителей.</w:t>
      </w:r>
      <w:bookmarkStart w:id="43" w:name="sub_1110"/>
    </w:p>
    <w:p w:rsidR="003E1AD2" w:rsidRPr="004462E8" w:rsidRDefault="00313F46" w:rsidP="003E1AD2">
      <w:pPr>
        <w:widowControl w:val="0"/>
        <w:ind w:firstLine="708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4.4. Во время отсутствия начальника Департамента его функции осуществляет Первый заместитель начальника Департамента или один из заместителей начальника Департамента, назначаемый приказом Департамент</w:t>
      </w:r>
      <w:r w:rsidR="003E1AD2" w:rsidRPr="004462E8">
        <w:rPr>
          <w:sz w:val="28"/>
          <w:szCs w:val="28"/>
        </w:rPr>
        <w:t>а</w:t>
      </w:r>
      <w:r w:rsidRPr="004462E8">
        <w:rPr>
          <w:sz w:val="28"/>
          <w:szCs w:val="28"/>
        </w:rPr>
        <w:t>.</w:t>
      </w:r>
      <w:bookmarkStart w:id="44" w:name="sub_1111"/>
      <w:bookmarkEnd w:id="43"/>
    </w:p>
    <w:p w:rsidR="003E1AD2" w:rsidRPr="004462E8" w:rsidRDefault="00313F46" w:rsidP="003E1AD2">
      <w:pPr>
        <w:widowControl w:val="0"/>
        <w:ind w:firstLine="708"/>
        <w:jc w:val="both"/>
        <w:rPr>
          <w:sz w:val="28"/>
          <w:szCs w:val="28"/>
        </w:rPr>
      </w:pPr>
      <w:r w:rsidRPr="004462E8">
        <w:rPr>
          <w:sz w:val="28"/>
          <w:szCs w:val="28"/>
        </w:rPr>
        <w:t xml:space="preserve">4.5. </w:t>
      </w:r>
      <w:r w:rsidR="003E1AD2" w:rsidRPr="004462E8">
        <w:rPr>
          <w:sz w:val="28"/>
          <w:szCs w:val="28"/>
        </w:rPr>
        <w:t>Первый заместитель начальника Департамента, з</w:t>
      </w:r>
      <w:r w:rsidRPr="004462E8">
        <w:rPr>
          <w:sz w:val="28"/>
          <w:szCs w:val="28"/>
        </w:rPr>
        <w:t>аместители начальника Департамента выполняют возложенные на них функции и полномочия в соответствии с Положениями о структурных подразделениях, входящих в состав Департамента, утвержденными начальником Департамента, должностными регламентами, а также доверенностями, выдаваемыми начальником Департамента.</w:t>
      </w:r>
      <w:bookmarkStart w:id="45" w:name="sub_1112"/>
      <w:bookmarkEnd w:id="44"/>
    </w:p>
    <w:p w:rsidR="003E1AD2" w:rsidRPr="004462E8" w:rsidRDefault="00313F46" w:rsidP="003E1AD2">
      <w:pPr>
        <w:widowControl w:val="0"/>
        <w:ind w:firstLine="708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4.6. Начальник Департамента</w:t>
      </w:r>
      <w:r w:rsidR="003E1AD2" w:rsidRPr="004462E8">
        <w:rPr>
          <w:sz w:val="28"/>
          <w:szCs w:val="28"/>
        </w:rPr>
        <w:t xml:space="preserve">, Первый заместитель начальника Департамента </w:t>
      </w:r>
      <w:r w:rsidRPr="004462E8">
        <w:rPr>
          <w:sz w:val="28"/>
          <w:szCs w:val="28"/>
        </w:rPr>
        <w:t xml:space="preserve">и заместители </w:t>
      </w:r>
      <w:r w:rsidR="003E1AD2" w:rsidRPr="004462E8">
        <w:rPr>
          <w:sz w:val="28"/>
          <w:szCs w:val="28"/>
        </w:rPr>
        <w:t xml:space="preserve">начальника Департамента </w:t>
      </w:r>
      <w:r w:rsidRPr="004462E8">
        <w:rPr>
          <w:sz w:val="28"/>
          <w:szCs w:val="28"/>
        </w:rPr>
        <w:t>несут ответственность за:</w:t>
      </w:r>
      <w:bookmarkEnd w:id="45"/>
    </w:p>
    <w:p w:rsidR="003E1AD2" w:rsidRPr="004462E8" w:rsidRDefault="00313F46" w:rsidP="003E1AD2">
      <w:pPr>
        <w:widowControl w:val="0"/>
        <w:ind w:firstLine="708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невыполнение, несвоевременное или некачественное выполнение возложенных на н</w:t>
      </w:r>
      <w:r w:rsidR="003E1AD2" w:rsidRPr="004462E8">
        <w:rPr>
          <w:sz w:val="28"/>
          <w:szCs w:val="28"/>
        </w:rPr>
        <w:t xml:space="preserve">их </w:t>
      </w:r>
      <w:r w:rsidRPr="004462E8">
        <w:rPr>
          <w:sz w:val="28"/>
          <w:szCs w:val="28"/>
        </w:rPr>
        <w:t xml:space="preserve">обязанностей, неиспользование предоставленных </w:t>
      </w:r>
      <w:r w:rsidR="003E1AD2" w:rsidRPr="004462E8">
        <w:rPr>
          <w:sz w:val="28"/>
          <w:szCs w:val="28"/>
        </w:rPr>
        <w:t xml:space="preserve">им </w:t>
      </w:r>
      <w:r w:rsidRPr="004462E8">
        <w:rPr>
          <w:sz w:val="28"/>
          <w:szCs w:val="28"/>
        </w:rPr>
        <w:t>полномочий и прав;</w:t>
      </w:r>
    </w:p>
    <w:p w:rsidR="003E1AD2" w:rsidRPr="004462E8" w:rsidRDefault="00313F46" w:rsidP="003E1AD2">
      <w:pPr>
        <w:widowControl w:val="0"/>
        <w:ind w:firstLine="708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несоблюдение трудовой дисциплины, охраны труда, техники безопасности;</w:t>
      </w:r>
    </w:p>
    <w:p w:rsidR="003E1AD2" w:rsidRPr="004462E8" w:rsidRDefault="00313F46" w:rsidP="003E1AD2">
      <w:pPr>
        <w:widowControl w:val="0"/>
        <w:ind w:firstLine="708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несоблюдение ограничений, связанных с государственной службой;</w:t>
      </w:r>
    </w:p>
    <w:p w:rsidR="003E1AD2" w:rsidRPr="004462E8" w:rsidRDefault="00313F46" w:rsidP="003E1AD2">
      <w:pPr>
        <w:widowControl w:val="0"/>
        <w:ind w:firstLine="708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необеспечение сохранности материальных ценностей и неправильную эксплуатацию оргтехники и другого оборудования, закреплённого за ним</w:t>
      </w:r>
      <w:r w:rsidR="003E1AD2" w:rsidRPr="004462E8">
        <w:rPr>
          <w:sz w:val="28"/>
          <w:szCs w:val="28"/>
        </w:rPr>
        <w:t>и</w:t>
      </w:r>
      <w:r w:rsidRPr="004462E8">
        <w:rPr>
          <w:sz w:val="28"/>
          <w:szCs w:val="28"/>
        </w:rPr>
        <w:t>;</w:t>
      </w:r>
    </w:p>
    <w:p w:rsidR="003E1AD2" w:rsidRPr="004462E8" w:rsidRDefault="00313F46" w:rsidP="003E1AD2">
      <w:pPr>
        <w:widowControl w:val="0"/>
        <w:ind w:firstLine="708"/>
        <w:jc w:val="both"/>
        <w:rPr>
          <w:sz w:val="28"/>
          <w:szCs w:val="28"/>
        </w:rPr>
      </w:pPr>
      <w:r w:rsidRPr="004462E8">
        <w:rPr>
          <w:sz w:val="28"/>
          <w:szCs w:val="28"/>
        </w:rPr>
        <w:t xml:space="preserve">несохранение государственной и иной охраняемой законом тайны, а также за разглашение ставших </w:t>
      </w:r>
      <w:r w:rsidR="003E1AD2" w:rsidRPr="004462E8">
        <w:rPr>
          <w:sz w:val="28"/>
          <w:szCs w:val="28"/>
        </w:rPr>
        <w:t xml:space="preserve">им </w:t>
      </w:r>
      <w:r w:rsidRPr="004462E8">
        <w:rPr>
          <w:sz w:val="28"/>
          <w:szCs w:val="28"/>
        </w:rPr>
        <w:t>известными в связи с исполнением должностных обязанностей сведений, затрагивающих частную жизнь, честь и достоинство граждан;</w:t>
      </w:r>
    </w:p>
    <w:p w:rsidR="00313F46" w:rsidRPr="004462E8" w:rsidRDefault="00313F46" w:rsidP="003E1AD2">
      <w:pPr>
        <w:widowControl w:val="0"/>
        <w:ind w:firstLine="708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несвоевременное представление сведений о доходах и имуществе.</w:t>
      </w:r>
    </w:p>
    <w:p w:rsidR="00313F46" w:rsidRPr="004462E8" w:rsidRDefault="00313F46" w:rsidP="004C02FF">
      <w:pPr>
        <w:widowControl w:val="0"/>
        <w:ind w:firstLine="720"/>
        <w:jc w:val="both"/>
      </w:pPr>
    </w:p>
    <w:p w:rsidR="00313F46" w:rsidRPr="004462E8" w:rsidRDefault="00313F46" w:rsidP="004C02FF">
      <w:pPr>
        <w:widowControl w:val="0"/>
        <w:jc w:val="center"/>
        <w:rPr>
          <w:b/>
          <w:bCs/>
          <w:sz w:val="28"/>
          <w:szCs w:val="28"/>
        </w:rPr>
      </w:pPr>
      <w:bookmarkStart w:id="46" w:name="sub_1005"/>
      <w:r w:rsidRPr="004462E8">
        <w:rPr>
          <w:b/>
          <w:bCs/>
          <w:sz w:val="28"/>
          <w:szCs w:val="28"/>
        </w:rPr>
        <w:t>5. Обеспечение деятельности</w:t>
      </w:r>
    </w:p>
    <w:bookmarkEnd w:id="46"/>
    <w:p w:rsidR="00313F46" w:rsidRPr="004462E8" w:rsidRDefault="00313F46" w:rsidP="004C02FF">
      <w:pPr>
        <w:widowControl w:val="0"/>
        <w:ind w:firstLine="720"/>
        <w:jc w:val="both"/>
        <w:rPr>
          <w:sz w:val="28"/>
          <w:szCs w:val="28"/>
        </w:rPr>
      </w:pPr>
    </w:p>
    <w:p w:rsidR="003E1AD2" w:rsidRPr="004462E8" w:rsidRDefault="00313F46" w:rsidP="003E1AD2">
      <w:pPr>
        <w:widowControl w:val="0"/>
        <w:ind w:firstLine="709"/>
        <w:jc w:val="both"/>
        <w:rPr>
          <w:sz w:val="28"/>
          <w:szCs w:val="28"/>
        </w:rPr>
      </w:pPr>
      <w:bookmarkStart w:id="47" w:name="sub_1118"/>
      <w:r w:rsidRPr="004462E8">
        <w:rPr>
          <w:sz w:val="28"/>
          <w:szCs w:val="28"/>
        </w:rPr>
        <w:t>5.1. В соответствии с возложенными на него задачами и функциями Департамент имеет право:</w:t>
      </w:r>
      <w:bookmarkStart w:id="48" w:name="sub_1113"/>
      <w:bookmarkEnd w:id="47"/>
    </w:p>
    <w:p w:rsidR="003E1AD2" w:rsidRPr="004462E8" w:rsidRDefault="00313F46" w:rsidP="003E1AD2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1) представлять интересы Правительства Чукотского автономного округа по вопросам своей компетенции;</w:t>
      </w:r>
      <w:bookmarkStart w:id="49" w:name="sub_1114"/>
      <w:bookmarkEnd w:id="48"/>
    </w:p>
    <w:p w:rsidR="003E1AD2" w:rsidRPr="004462E8" w:rsidRDefault="00313F46" w:rsidP="003E1AD2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2) вносить предложения в Правительство Чукотского автономного округа по вопросам, относящимся к его компетенции;</w:t>
      </w:r>
      <w:bookmarkStart w:id="50" w:name="sub_1115"/>
      <w:bookmarkEnd w:id="49"/>
    </w:p>
    <w:p w:rsidR="003E1AD2" w:rsidRPr="004462E8" w:rsidRDefault="00313F46" w:rsidP="003E1AD2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3) запрашивать и получать от органов государственной власти и органов местного самоуправления необходимую информацию, справочные, аналитические и иные материалы и данные по вопросам, относящимся к компетенции Департамента;</w:t>
      </w:r>
      <w:bookmarkStart w:id="51" w:name="sub_1116"/>
      <w:bookmarkEnd w:id="50"/>
    </w:p>
    <w:p w:rsidR="003E1AD2" w:rsidRPr="004462E8" w:rsidRDefault="00313F46" w:rsidP="003E1AD2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4) пользоваться информацией банка данных Правительства Чукотского автономного округа и других органов исполнительной власти;</w:t>
      </w:r>
      <w:bookmarkStart w:id="52" w:name="sub_1117"/>
      <w:bookmarkEnd w:id="51"/>
    </w:p>
    <w:p w:rsidR="003E1AD2" w:rsidRPr="004462E8" w:rsidRDefault="00313F46" w:rsidP="003E1AD2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lastRenderedPageBreak/>
        <w:t>5) вносить предложения о привлечении на договорной основе научных учреждений, специалистов, экспертов для консультаций и изучения проблем, находящихся в ведении Департамента.</w:t>
      </w:r>
      <w:bookmarkStart w:id="53" w:name="sub_1119"/>
      <w:bookmarkEnd w:id="52"/>
    </w:p>
    <w:p w:rsidR="003E1AD2" w:rsidRPr="004462E8" w:rsidRDefault="00313F46" w:rsidP="003E1AD2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>5.2. Департамент обязан о</w:t>
      </w:r>
      <w:r w:rsidR="003E1AD2" w:rsidRPr="004462E8">
        <w:rPr>
          <w:sz w:val="28"/>
          <w:szCs w:val="28"/>
        </w:rPr>
        <w:t>беспечивать сохранность закреплё</w:t>
      </w:r>
      <w:r w:rsidRPr="004462E8">
        <w:rPr>
          <w:sz w:val="28"/>
          <w:szCs w:val="28"/>
        </w:rPr>
        <w:t>нного за ним имущества и эффективное использование его по назначению в соответствии с задачами и функциями, определёнными настоящим Положением.</w:t>
      </w:r>
      <w:bookmarkStart w:id="54" w:name="sub_1120"/>
      <w:bookmarkEnd w:id="53"/>
    </w:p>
    <w:p w:rsidR="00313F46" w:rsidRPr="004462E8" w:rsidRDefault="00313F46" w:rsidP="003E1AD2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 xml:space="preserve">5.3. Расходы на содержание Департамента осуществляются за счёт средств окружного бюджета, направленных на финансирование органов </w:t>
      </w:r>
      <w:r w:rsidR="00DD4E42" w:rsidRPr="004462E8">
        <w:rPr>
          <w:sz w:val="28"/>
          <w:szCs w:val="28"/>
        </w:rPr>
        <w:t xml:space="preserve">исполнительной </w:t>
      </w:r>
      <w:r w:rsidRPr="004462E8">
        <w:rPr>
          <w:sz w:val="28"/>
          <w:szCs w:val="28"/>
        </w:rPr>
        <w:t>власти Чукотского автономного округа.</w:t>
      </w:r>
    </w:p>
    <w:bookmarkEnd w:id="54"/>
    <w:p w:rsidR="00313F46" w:rsidRPr="004462E8" w:rsidRDefault="00313F46" w:rsidP="004C02FF">
      <w:pPr>
        <w:widowControl w:val="0"/>
        <w:ind w:firstLine="720"/>
        <w:jc w:val="both"/>
        <w:rPr>
          <w:sz w:val="28"/>
          <w:szCs w:val="28"/>
        </w:rPr>
      </w:pPr>
    </w:p>
    <w:p w:rsidR="00313F46" w:rsidRPr="004462E8" w:rsidRDefault="00313F46" w:rsidP="004C02FF">
      <w:pPr>
        <w:widowControl w:val="0"/>
        <w:jc w:val="center"/>
        <w:rPr>
          <w:b/>
          <w:bCs/>
          <w:sz w:val="28"/>
          <w:szCs w:val="28"/>
        </w:rPr>
      </w:pPr>
      <w:bookmarkStart w:id="55" w:name="sub_1006"/>
      <w:r w:rsidRPr="004462E8">
        <w:rPr>
          <w:b/>
          <w:bCs/>
          <w:sz w:val="28"/>
          <w:szCs w:val="28"/>
        </w:rPr>
        <w:t>6. Реорганизация и ликвидация Департамента</w:t>
      </w:r>
    </w:p>
    <w:bookmarkEnd w:id="55"/>
    <w:p w:rsidR="00313F46" w:rsidRPr="004462E8" w:rsidRDefault="00313F46" w:rsidP="004C02FF">
      <w:pPr>
        <w:widowControl w:val="0"/>
        <w:ind w:firstLine="720"/>
        <w:jc w:val="both"/>
        <w:rPr>
          <w:sz w:val="28"/>
          <w:szCs w:val="28"/>
        </w:rPr>
      </w:pPr>
    </w:p>
    <w:p w:rsidR="00DD4E42" w:rsidRPr="004462E8" w:rsidRDefault="00313F46" w:rsidP="00DD4E42">
      <w:pPr>
        <w:widowControl w:val="0"/>
        <w:ind w:firstLine="709"/>
        <w:jc w:val="both"/>
        <w:rPr>
          <w:sz w:val="28"/>
          <w:szCs w:val="28"/>
        </w:rPr>
      </w:pPr>
      <w:bookmarkStart w:id="56" w:name="sub_1121"/>
      <w:r w:rsidRPr="004462E8">
        <w:rPr>
          <w:sz w:val="28"/>
          <w:szCs w:val="28"/>
        </w:rPr>
        <w:t>6.1. Реорганизация и ликвидация Департамента осуществляется в соответствии с законодательством Российской Федерации и Чукотского автономного округа.</w:t>
      </w:r>
      <w:bookmarkStart w:id="57" w:name="sub_1122"/>
      <w:bookmarkEnd w:id="56"/>
    </w:p>
    <w:p w:rsidR="00313F46" w:rsidRPr="004462E8" w:rsidRDefault="00313F46" w:rsidP="00DD4E42">
      <w:pPr>
        <w:widowControl w:val="0"/>
        <w:ind w:firstLine="709"/>
        <w:jc w:val="both"/>
        <w:rPr>
          <w:sz w:val="28"/>
          <w:szCs w:val="28"/>
        </w:rPr>
      </w:pPr>
      <w:r w:rsidRPr="004462E8">
        <w:rPr>
          <w:sz w:val="28"/>
          <w:szCs w:val="28"/>
        </w:rPr>
        <w:t xml:space="preserve">6.2. Ликвидация, реорганизация и переименование Департамента осуществляются после внесения соответствующих изменений в структуру органов </w:t>
      </w:r>
      <w:r w:rsidR="00DD4E42" w:rsidRPr="004462E8">
        <w:rPr>
          <w:sz w:val="28"/>
          <w:szCs w:val="28"/>
        </w:rPr>
        <w:t xml:space="preserve">исполнительной </w:t>
      </w:r>
      <w:r w:rsidRPr="004462E8">
        <w:rPr>
          <w:sz w:val="28"/>
          <w:szCs w:val="28"/>
        </w:rPr>
        <w:t>власти Чукотского автономного округа.</w:t>
      </w:r>
    </w:p>
    <w:p w:rsidR="00C30710" w:rsidRPr="004462E8" w:rsidRDefault="00C30710" w:rsidP="00DD4E42">
      <w:pPr>
        <w:widowControl w:val="0"/>
        <w:ind w:firstLine="709"/>
        <w:jc w:val="both"/>
        <w:rPr>
          <w:sz w:val="28"/>
          <w:szCs w:val="28"/>
        </w:rPr>
      </w:pPr>
    </w:p>
    <w:p w:rsidR="00C30710" w:rsidRPr="004462E8" w:rsidRDefault="00C30710" w:rsidP="00DD4E42">
      <w:pPr>
        <w:widowControl w:val="0"/>
        <w:ind w:firstLine="709"/>
        <w:jc w:val="both"/>
        <w:rPr>
          <w:sz w:val="28"/>
          <w:szCs w:val="28"/>
        </w:rPr>
      </w:pPr>
    </w:p>
    <w:p w:rsidR="00C30710" w:rsidRPr="004462E8" w:rsidRDefault="00C30710" w:rsidP="00DD4E42">
      <w:pPr>
        <w:widowControl w:val="0"/>
        <w:ind w:firstLine="709"/>
        <w:jc w:val="both"/>
        <w:rPr>
          <w:sz w:val="28"/>
          <w:szCs w:val="28"/>
        </w:rPr>
      </w:pPr>
    </w:p>
    <w:p w:rsidR="00C30710" w:rsidRPr="004462E8" w:rsidRDefault="00C30710" w:rsidP="00DD4E42">
      <w:pPr>
        <w:widowControl w:val="0"/>
        <w:ind w:firstLine="709"/>
        <w:jc w:val="both"/>
        <w:rPr>
          <w:sz w:val="28"/>
          <w:szCs w:val="28"/>
        </w:rPr>
      </w:pPr>
    </w:p>
    <w:p w:rsidR="00C30710" w:rsidRPr="004462E8" w:rsidRDefault="00C30710" w:rsidP="00DD4E42">
      <w:pPr>
        <w:widowControl w:val="0"/>
        <w:ind w:firstLine="709"/>
        <w:jc w:val="both"/>
        <w:rPr>
          <w:sz w:val="28"/>
          <w:szCs w:val="28"/>
        </w:rPr>
      </w:pPr>
    </w:p>
    <w:p w:rsidR="00C30710" w:rsidRPr="004462E8" w:rsidRDefault="00C30710" w:rsidP="00DD4E42">
      <w:pPr>
        <w:widowControl w:val="0"/>
        <w:ind w:firstLine="709"/>
        <w:jc w:val="both"/>
        <w:rPr>
          <w:sz w:val="28"/>
          <w:szCs w:val="28"/>
        </w:rPr>
      </w:pPr>
    </w:p>
    <w:p w:rsidR="00C30710" w:rsidRPr="004462E8" w:rsidRDefault="00C30710" w:rsidP="00DD4E42">
      <w:pPr>
        <w:widowControl w:val="0"/>
        <w:ind w:firstLine="709"/>
        <w:jc w:val="both"/>
        <w:rPr>
          <w:sz w:val="28"/>
          <w:szCs w:val="28"/>
        </w:rPr>
      </w:pPr>
    </w:p>
    <w:p w:rsidR="00C30710" w:rsidRPr="004462E8" w:rsidRDefault="00C30710" w:rsidP="00DD4E42">
      <w:pPr>
        <w:widowControl w:val="0"/>
        <w:ind w:firstLine="709"/>
        <w:jc w:val="both"/>
        <w:rPr>
          <w:sz w:val="28"/>
          <w:szCs w:val="28"/>
        </w:rPr>
      </w:pPr>
    </w:p>
    <w:p w:rsidR="00C30710" w:rsidRPr="004462E8" w:rsidRDefault="00C30710" w:rsidP="00DD4E42">
      <w:pPr>
        <w:widowControl w:val="0"/>
        <w:ind w:firstLine="709"/>
        <w:jc w:val="both"/>
        <w:rPr>
          <w:sz w:val="28"/>
          <w:szCs w:val="28"/>
        </w:rPr>
      </w:pPr>
    </w:p>
    <w:p w:rsidR="00C30710" w:rsidRPr="004462E8" w:rsidRDefault="00C30710" w:rsidP="00DD4E42">
      <w:pPr>
        <w:widowControl w:val="0"/>
        <w:ind w:firstLine="709"/>
        <w:jc w:val="both"/>
        <w:rPr>
          <w:sz w:val="28"/>
          <w:szCs w:val="28"/>
        </w:rPr>
      </w:pPr>
    </w:p>
    <w:p w:rsidR="00C30710" w:rsidRPr="004462E8" w:rsidRDefault="00C30710" w:rsidP="00DD4E42">
      <w:pPr>
        <w:widowControl w:val="0"/>
        <w:ind w:firstLine="709"/>
        <w:jc w:val="both"/>
        <w:rPr>
          <w:sz w:val="28"/>
          <w:szCs w:val="28"/>
        </w:rPr>
      </w:pPr>
    </w:p>
    <w:p w:rsidR="00C30710" w:rsidRPr="004462E8" w:rsidRDefault="00C30710" w:rsidP="00DD4E42">
      <w:pPr>
        <w:widowControl w:val="0"/>
        <w:ind w:firstLine="709"/>
        <w:jc w:val="both"/>
        <w:rPr>
          <w:sz w:val="28"/>
          <w:szCs w:val="28"/>
        </w:rPr>
      </w:pPr>
    </w:p>
    <w:p w:rsidR="00C30710" w:rsidRPr="004462E8" w:rsidRDefault="00C30710" w:rsidP="00DD4E42">
      <w:pPr>
        <w:widowControl w:val="0"/>
        <w:ind w:firstLine="709"/>
        <w:jc w:val="both"/>
        <w:rPr>
          <w:sz w:val="28"/>
          <w:szCs w:val="28"/>
        </w:rPr>
      </w:pPr>
    </w:p>
    <w:p w:rsidR="00C30710" w:rsidRPr="004462E8" w:rsidRDefault="00C30710" w:rsidP="00DD4E42">
      <w:pPr>
        <w:widowControl w:val="0"/>
        <w:ind w:firstLine="709"/>
        <w:jc w:val="both"/>
        <w:rPr>
          <w:sz w:val="28"/>
          <w:szCs w:val="28"/>
        </w:rPr>
      </w:pPr>
    </w:p>
    <w:p w:rsidR="00C30710" w:rsidRPr="004462E8" w:rsidRDefault="00C30710" w:rsidP="00DD4E42">
      <w:pPr>
        <w:widowControl w:val="0"/>
        <w:ind w:firstLine="709"/>
        <w:jc w:val="both"/>
        <w:rPr>
          <w:sz w:val="28"/>
          <w:szCs w:val="28"/>
        </w:rPr>
      </w:pPr>
    </w:p>
    <w:p w:rsidR="00C30710" w:rsidRPr="004462E8" w:rsidRDefault="00C30710" w:rsidP="00DD4E42">
      <w:pPr>
        <w:widowControl w:val="0"/>
        <w:ind w:firstLine="709"/>
        <w:jc w:val="both"/>
        <w:rPr>
          <w:sz w:val="28"/>
          <w:szCs w:val="28"/>
        </w:rPr>
      </w:pPr>
    </w:p>
    <w:p w:rsidR="00C30710" w:rsidRPr="004462E8" w:rsidRDefault="00C30710" w:rsidP="00DD4E42">
      <w:pPr>
        <w:widowControl w:val="0"/>
        <w:ind w:firstLine="709"/>
        <w:jc w:val="both"/>
        <w:rPr>
          <w:sz w:val="28"/>
          <w:szCs w:val="28"/>
        </w:rPr>
      </w:pPr>
    </w:p>
    <w:p w:rsidR="00C30710" w:rsidRPr="004462E8" w:rsidRDefault="00C30710" w:rsidP="00DD4E42">
      <w:pPr>
        <w:widowControl w:val="0"/>
        <w:ind w:firstLine="709"/>
        <w:jc w:val="both"/>
        <w:rPr>
          <w:sz w:val="28"/>
          <w:szCs w:val="28"/>
        </w:rPr>
      </w:pPr>
    </w:p>
    <w:p w:rsidR="00C30710" w:rsidRPr="004462E8" w:rsidRDefault="00C30710" w:rsidP="00DD4E42">
      <w:pPr>
        <w:widowControl w:val="0"/>
        <w:ind w:firstLine="709"/>
        <w:jc w:val="both"/>
        <w:rPr>
          <w:sz w:val="28"/>
          <w:szCs w:val="28"/>
        </w:rPr>
      </w:pPr>
    </w:p>
    <w:p w:rsidR="00C30710" w:rsidRPr="004462E8" w:rsidRDefault="00C30710" w:rsidP="00DD4E42">
      <w:pPr>
        <w:widowControl w:val="0"/>
        <w:ind w:firstLine="709"/>
        <w:jc w:val="both"/>
        <w:rPr>
          <w:sz w:val="28"/>
          <w:szCs w:val="28"/>
        </w:rPr>
      </w:pPr>
    </w:p>
    <w:p w:rsidR="00C30710" w:rsidRDefault="00C30710" w:rsidP="00DD4E42">
      <w:pPr>
        <w:widowControl w:val="0"/>
        <w:ind w:firstLine="709"/>
        <w:jc w:val="both"/>
        <w:rPr>
          <w:sz w:val="28"/>
          <w:szCs w:val="28"/>
        </w:rPr>
        <w:sectPr w:rsidR="00C30710" w:rsidSect="004462E8">
          <w:pgSz w:w="11904" w:h="16836"/>
          <w:pgMar w:top="1134" w:right="851" w:bottom="1134" w:left="1701" w:header="720" w:footer="720" w:gutter="0"/>
          <w:cols w:space="708"/>
        </w:sectPr>
      </w:pPr>
    </w:p>
    <w:tbl>
      <w:tblPr>
        <w:tblStyle w:val="a7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</w:tblGrid>
      <w:tr w:rsidR="00C30710" w:rsidRPr="00C30710" w:rsidTr="004462E8">
        <w:trPr>
          <w:trHeight w:val="855"/>
        </w:trPr>
        <w:tc>
          <w:tcPr>
            <w:tcW w:w="4328" w:type="dxa"/>
          </w:tcPr>
          <w:p w:rsidR="00C30710" w:rsidRPr="004462E8" w:rsidRDefault="00C30710" w:rsidP="00C30710">
            <w:pPr>
              <w:widowControl w:val="0"/>
              <w:jc w:val="center"/>
            </w:pPr>
            <w:r w:rsidRPr="004462E8">
              <w:lastRenderedPageBreak/>
              <w:t>Приложение 2</w:t>
            </w:r>
          </w:p>
          <w:p w:rsidR="00C30710" w:rsidRPr="004462E8" w:rsidRDefault="00C30710" w:rsidP="00C30710">
            <w:pPr>
              <w:widowControl w:val="0"/>
              <w:jc w:val="center"/>
            </w:pPr>
            <w:r w:rsidRPr="004462E8">
              <w:t>к Постановлению Правительства</w:t>
            </w:r>
          </w:p>
          <w:p w:rsidR="00C30710" w:rsidRPr="004462E8" w:rsidRDefault="00C30710" w:rsidP="00C30710">
            <w:pPr>
              <w:widowControl w:val="0"/>
              <w:jc w:val="center"/>
            </w:pPr>
            <w:r w:rsidRPr="004462E8">
              <w:t>Чукотского автономного округа</w:t>
            </w:r>
          </w:p>
          <w:p w:rsidR="00C30710" w:rsidRPr="00C30710" w:rsidRDefault="004462E8" w:rsidP="00C30710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4462E8">
              <w:rPr>
                <w:rFonts w:eastAsia="Calibri"/>
                <w:bCs/>
                <w:lang w:eastAsia="en-US"/>
              </w:rPr>
              <w:t xml:space="preserve">от </w:t>
            </w:r>
            <w:r>
              <w:rPr>
                <w:rFonts w:eastAsia="Calibri"/>
                <w:bCs/>
                <w:lang w:eastAsia="en-US"/>
              </w:rPr>
              <w:t>22 декабря</w:t>
            </w:r>
            <w:r w:rsidRPr="004462E8">
              <w:rPr>
                <w:rFonts w:eastAsia="Calibri"/>
                <w:bCs/>
                <w:lang w:eastAsia="en-US"/>
              </w:rPr>
              <w:t xml:space="preserve"> 2023 года № </w:t>
            </w:r>
            <w:r>
              <w:rPr>
                <w:rFonts w:eastAsia="Calibri"/>
                <w:bCs/>
                <w:lang w:eastAsia="en-US"/>
              </w:rPr>
              <w:t>496</w:t>
            </w:r>
          </w:p>
        </w:tc>
      </w:tr>
    </w:tbl>
    <w:p w:rsidR="00C30710" w:rsidRDefault="00C30710" w:rsidP="00DD4E42">
      <w:pPr>
        <w:widowControl w:val="0"/>
        <w:ind w:firstLine="709"/>
        <w:jc w:val="both"/>
        <w:rPr>
          <w:sz w:val="28"/>
          <w:szCs w:val="28"/>
        </w:rPr>
      </w:pPr>
    </w:p>
    <w:p w:rsidR="00C30710" w:rsidRPr="00C30710" w:rsidRDefault="00C30710" w:rsidP="008701DC">
      <w:pPr>
        <w:widowControl w:val="0"/>
        <w:jc w:val="center"/>
        <w:rPr>
          <w:b/>
          <w:sz w:val="28"/>
          <w:szCs w:val="28"/>
        </w:rPr>
      </w:pPr>
    </w:p>
    <w:p w:rsidR="00C30710" w:rsidRPr="004462E8" w:rsidRDefault="00C30710" w:rsidP="008701DC">
      <w:pPr>
        <w:widowControl w:val="0"/>
        <w:jc w:val="center"/>
        <w:rPr>
          <w:b/>
          <w:spacing w:val="20"/>
          <w:sz w:val="28"/>
          <w:szCs w:val="28"/>
        </w:rPr>
      </w:pPr>
      <w:r w:rsidRPr="004462E8">
        <w:rPr>
          <w:b/>
          <w:spacing w:val="20"/>
          <w:sz w:val="28"/>
          <w:szCs w:val="28"/>
        </w:rPr>
        <w:t>СТРУКТУРА</w:t>
      </w:r>
    </w:p>
    <w:p w:rsidR="004462E8" w:rsidRDefault="004462E8" w:rsidP="008701DC">
      <w:pPr>
        <w:widowControl w:val="0"/>
        <w:jc w:val="center"/>
        <w:rPr>
          <w:b/>
          <w:sz w:val="28"/>
          <w:szCs w:val="28"/>
        </w:rPr>
      </w:pPr>
    </w:p>
    <w:p w:rsidR="00C30710" w:rsidRPr="00C30710" w:rsidRDefault="00C30710" w:rsidP="008701DC">
      <w:pPr>
        <w:widowControl w:val="0"/>
        <w:jc w:val="center"/>
        <w:rPr>
          <w:b/>
          <w:sz w:val="28"/>
          <w:szCs w:val="28"/>
        </w:rPr>
      </w:pPr>
      <w:r w:rsidRPr="00C30710">
        <w:rPr>
          <w:b/>
          <w:sz w:val="28"/>
          <w:szCs w:val="28"/>
        </w:rPr>
        <w:t>Департамента экономики и инвестиций Чукотского автономного округа</w:t>
      </w:r>
    </w:p>
    <w:p w:rsidR="00C30710" w:rsidRDefault="00C30710" w:rsidP="00DD4E42">
      <w:pPr>
        <w:widowControl w:val="0"/>
        <w:ind w:firstLine="709"/>
        <w:jc w:val="both"/>
        <w:rPr>
          <w:sz w:val="28"/>
          <w:szCs w:val="28"/>
        </w:rPr>
      </w:pPr>
      <w:bookmarkStart w:id="58" w:name="_GoBack"/>
      <w:bookmarkEnd w:id="58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341"/>
        <w:gridCol w:w="501"/>
        <w:gridCol w:w="1092"/>
        <w:gridCol w:w="287"/>
        <w:gridCol w:w="421"/>
        <w:gridCol w:w="1339"/>
        <w:gridCol w:w="875"/>
        <w:gridCol w:w="678"/>
        <w:gridCol w:w="1960"/>
        <w:gridCol w:w="332"/>
        <w:gridCol w:w="517"/>
        <w:gridCol w:w="1464"/>
        <w:gridCol w:w="497"/>
        <w:gridCol w:w="535"/>
        <w:gridCol w:w="2310"/>
      </w:tblGrid>
      <w:tr w:rsidR="00C30710" w:rsidTr="008701DC">
        <w:trPr>
          <w:trHeight w:val="755"/>
        </w:trPr>
        <w:tc>
          <w:tcPr>
            <w:tcW w:w="153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1DC" w:rsidRDefault="00C30710" w:rsidP="008701D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Департамента</w:t>
            </w:r>
          </w:p>
          <w:p w:rsidR="00C30710" w:rsidRDefault="00C30710" w:rsidP="008701D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(начальник Департамента, первый заместитель начальника Департамента</w:t>
            </w:r>
          </w:p>
        </w:tc>
      </w:tr>
      <w:tr w:rsidR="00B14FA3" w:rsidTr="0039612F">
        <w:trPr>
          <w:trHeight w:val="543"/>
        </w:trPr>
        <w:tc>
          <w:tcPr>
            <w:tcW w:w="2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FA3" w:rsidRDefault="00B14FA3" w:rsidP="00DD4E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1A2C96D" wp14:editId="6D162A52">
                      <wp:simplePos x="0" y="0"/>
                      <wp:positionH relativeFrom="column">
                        <wp:posOffset>775781</wp:posOffset>
                      </wp:positionH>
                      <wp:positionV relativeFrom="paragraph">
                        <wp:posOffset>24130</wp:posOffset>
                      </wp:positionV>
                      <wp:extent cx="0" cy="320634"/>
                      <wp:effectExtent l="76200" t="0" r="76200" b="6096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063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45D6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61.1pt;margin-top:1.9pt;width:0;height:25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</w:tcBorders>
          </w:tcPr>
          <w:p w:rsidR="00B14FA3" w:rsidRDefault="00B14FA3" w:rsidP="00DD4E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615191</wp:posOffset>
                      </wp:positionH>
                      <wp:positionV relativeFrom="paragraph">
                        <wp:posOffset>24178</wp:posOffset>
                      </wp:positionV>
                      <wp:extent cx="0" cy="1710047"/>
                      <wp:effectExtent l="76200" t="0" r="57150" b="6223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004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01F60B" id="Прямая со стрелкой 9" o:spid="_x0000_s1026" type="#_x0000_t32" style="position:absolute;margin-left:48.45pt;margin-top:1.9pt;width:0;height:134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FA3" w:rsidRDefault="00B14FA3" w:rsidP="00DD4E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BA8564A" wp14:editId="54030536">
                      <wp:simplePos x="0" y="0"/>
                      <wp:positionH relativeFrom="column">
                        <wp:posOffset>652508</wp:posOffset>
                      </wp:positionH>
                      <wp:positionV relativeFrom="paragraph">
                        <wp:posOffset>12065</wp:posOffset>
                      </wp:positionV>
                      <wp:extent cx="0" cy="320634"/>
                      <wp:effectExtent l="76200" t="0" r="76200" b="6096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063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77DBD5" id="Прямая со стрелкой 6" o:spid="_x0000_s1026" type="#_x0000_t32" style="position:absolute;margin-left:51.4pt;margin-top:.95pt;width:0;height:25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B14FA3" w:rsidRDefault="00B14FA3" w:rsidP="00DD4E4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14FA3" w:rsidRDefault="00B14FA3" w:rsidP="00DD4E4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FA3" w:rsidRDefault="00B14FA3" w:rsidP="00DD4E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2EBC887" wp14:editId="7A78A9B2">
                      <wp:simplePos x="0" y="0"/>
                      <wp:positionH relativeFrom="column">
                        <wp:posOffset>834085</wp:posOffset>
                      </wp:positionH>
                      <wp:positionV relativeFrom="paragraph">
                        <wp:posOffset>23495</wp:posOffset>
                      </wp:positionV>
                      <wp:extent cx="0" cy="320634"/>
                      <wp:effectExtent l="76200" t="0" r="76200" b="6096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063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6ACFF6" id="Прямая со стрелкой 7" o:spid="_x0000_s1026" type="#_x0000_t32" style="position:absolute;margin-left:65.7pt;margin-top:1.85pt;width:0;height:25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</w:tcBorders>
          </w:tcPr>
          <w:p w:rsidR="00B14FA3" w:rsidRDefault="00B14FA3" w:rsidP="00DD4E4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4FA3" w:rsidRDefault="00B14FA3" w:rsidP="00DD4E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0671E2" wp14:editId="344BB3C8">
                      <wp:simplePos x="0" y="0"/>
                      <wp:positionH relativeFrom="column">
                        <wp:posOffset>674989</wp:posOffset>
                      </wp:positionH>
                      <wp:positionV relativeFrom="paragraph">
                        <wp:posOffset>23940</wp:posOffset>
                      </wp:positionV>
                      <wp:extent cx="0" cy="320634"/>
                      <wp:effectExtent l="76200" t="0" r="76200" b="6096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063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593400" id="Прямая со стрелкой 8" o:spid="_x0000_s1026" type="#_x0000_t32" style="position:absolute;margin-left:53.15pt;margin-top:1.9pt;width:0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701DC" w:rsidTr="00B14FA3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DC" w:rsidRDefault="008701DC" w:rsidP="008701D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привлечения инвестиций и продвижения</w:t>
            </w:r>
            <w:r w:rsidR="00B14FA3">
              <w:rPr>
                <w:sz w:val="28"/>
                <w:szCs w:val="28"/>
              </w:rPr>
              <w:t xml:space="preserve"> региона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01DC" w:rsidRDefault="008701DC" w:rsidP="00DD4E4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DC" w:rsidRDefault="008701DC" w:rsidP="008701D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экономического анализа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DC" w:rsidRDefault="008701DC" w:rsidP="00DD4E4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DC" w:rsidRDefault="008701DC" w:rsidP="008701D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Финансово-экономическое управление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8701DC" w:rsidRDefault="00B14FA3" w:rsidP="00DD4E4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3C2EEC" wp14:editId="09E11630">
                      <wp:simplePos x="0" y="0"/>
                      <wp:positionH relativeFrom="column">
                        <wp:posOffset>420526</wp:posOffset>
                      </wp:positionH>
                      <wp:positionV relativeFrom="paragraph">
                        <wp:posOffset>-326795</wp:posOffset>
                      </wp:positionV>
                      <wp:extent cx="0" cy="1710047"/>
                      <wp:effectExtent l="76200" t="0" r="57150" b="6223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004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732CFE" id="Прямая со стрелкой 10" o:spid="_x0000_s1026" type="#_x0000_t32" style="position:absolute;margin-left:33.1pt;margin-top:-25.75pt;width:0;height:134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DC" w:rsidRDefault="008701DC" w:rsidP="008701D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поддержки предпринимательских проектов</w:t>
            </w:r>
          </w:p>
        </w:tc>
      </w:tr>
      <w:tr w:rsidR="00B14FA3" w:rsidTr="00C86E2C">
        <w:trPr>
          <w:trHeight w:val="565"/>
        </w:trPr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:rsidR="00B14FA3" w:rsidRDefault="00B14FA3" w:rsidP="00DD4E4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</w:tcPr>
          <w:p w:rsidR="00B14FA3" w:rsidRDefault="00B14FA3" w:rsidP="00DD4E4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</w:tcBorders>
          </w:tcPr>
          <w:p w:rsidR="00B14FA3" w:rsidRDefault="00B14FA3" w:rsidP="00DD4E4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14FA3" w:rsidRDefault="00B14FA3" w:rsidP="00DD4E4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</w:tcBorders>
          </w:tcPr>
          <w:p w:rsidR="00B14FA3" w:rsidRDefault="00B14FA3" w:rsidP="00DD4E4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</w:tcPr>
          <w:p w:rsidR="00B14FA3" w:rsidRDefault="00B14FA3" w:rsidP="00DD4E4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</w:tcBorders>
          </w:tcPr>
          <w:p w:rsidR="00B14FA3" w:rsidRDefault="00B14FA3" w:rsidP="00DD4E4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14FA3" w:rsidTr="00A913D6">
        <w:trPr>
          <w:trHeight w:val="1371"/>
        </w:trPr>
        <w:tc>
          <w:tcPr>
            <w:tcW w:w="1951" w:type="dxa"/>
            <w:tcBorders>
              <w:right w:val="single" w:sz="4" w:space="0" w:color="auto"/>
            </w:tcBorders>
          </w:tcPr>
          <w:p w:rsidR="00B14FA3" w:rsidRDefault="00B14FA3" w:rsidP="00DD4E4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A3" w:rsidRDefault="00B14FA3" w:rsidP="008701D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проектный офис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14FA3" w:rsidRDefault="00B14FA3" w:rsidP="00DD4E4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14FA3" w:rsidRDefault="00B14FA3" w:rsidP="00DD4E4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14FA3" w:rsidRDefault="00B14FA3" w:rsidP="00DD4E4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A3" w:rsidRDefault="00B14FA3" w:rsidP="008701D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административной, правовой и кадровой работы</w:t>
            </w:r>
          </w:p>
        </w:tc>
        <w:tc>
          <w:tcPr>
            <w:tcW w:w="2343" w:type="dxa"/>
            <w:tcBorders>
              <w:left w:val="single" w:sz="4" w:space="0" w:color="auto"/>
            </w:tcBorders>
          </w:tcPr>
          <w:p w:rsidR="00B14FA3" w:rsidRDefault="00B14FA3" w:rsidP="00DD4E4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bookmarkEnd w:id="57"/>
    </w:tbl>
    <w:p w:rsidR="00313F46" w:rsidRDefault="00313F46" w:rsidP="00B14FA3">
      <w:pPr>
        <w:jc w:val="both"/>
        <w:rPr>
          <w:rFonts w:eastAsia="Calibri"/>
          <w:sz w:val="28"/>
          <w:szCs w:val="28"/>
          <w:lang w:eastAsia="en-US"/>
        </w:rPr>
      </w:pPr>
    </w:p>
    <w:p w:rsidR="00313F46" w:rsidRDefault="00313F46" w:rsidP="004C02FF">
      <w:pPr>
        <w:ind w:firstLine="720"/>
        <w:jc w:val="both"/>
        <w:rPr>
          <w:rFonts w:eastAsia="Calibri"/>
          <w:lang w:eastAsia="en-US"/>
        </w:rPr>
      </w:pPr>
    </w:p>
    <w:p w:rsidR="00313F46" w:rsidRDefault="00313F46" w:rsidP="004C02FF">
      <w:pPr>
        <w:ind w:firstLine="720"/>
        <w:jc w:val="both"/>
        <w:rPr>
          <w:rFonts w:eastAsia="Calibri"/>
          <w:lang w:eastAsia="en-US"/>
        </w:rPr>
      </w:pPr>
    </w:p>
    <w:p w:rsidR="00313F46" w:rsidRDefault="00313F46" w:rsidP="004C02FF">
      <w:pPr>
        <w:ind w:firstLine="720"/>
        <w:jc w:val="both"/>
        <w:rPr>
          <w:rFonts w:eastAsia="Calibri"/>
          <w:lang w:eastAsia="en-US"/>
        </w:rPr>
      </w:pPr>
    </w:p>
    <w:p w:rsidR="00B14FA3" w:rsidRDefault="00B14FA3" w:rsidP="004C02FF">
      <w:pPr>
        <w:jc w:val="both"/>
        <w:sectPr w:rsidR="00B14FA3" w:rsidSect="004462E8">
          <w:pgSz w:w="16836" w:h="11904" w:orient="landscape"/>
          <w:pgMar w:top="1701" w:right="851" w:bottom="709" w:left="1134" w:header="720" w:footer="720" w:gutter="0"/>
          <w:cols w:space="708"/>
        </w:sectPr>
      </w:pPr>
    </w:p>
    <w:p w:rsidR="00313F46" w:rsidRDefault="00313F46" w:rsidP="001943EE">
      <w:pPr>
        <w:ind w:left="-142"/>
        <w:jc w:val="center"/>
      </w:pPr>
    </w:p>
    <w:sectPr w:rsidR="00313F46" w:rsidSect="004462E8">
      <w:pgSz w:w="11904" w:h="16836"/>
      <w:pgMar w:top="567" w:right="851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126" w:rsidRDefault="006B5126">
      <w:r>
        <w:separator/>
      </w:r>
    </w:p>
  </w:endnote>
  <w:endnote w:type="continuationSeparator" w:id="0">
    <w:p w:rsidR="006B5126" w:rsidRDefault="006B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A64" w:rsidRDefault="00FE3A6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A64" w:rsidRDefault="00FE3A6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A64" w:rsidRDefault="00FE3A6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126" w:rsidRDefault="006B5126">
      <w:r>
        <w:separator/>
      </w:r>
    </w:p>
  </w:footnote>
  <w:footnote w:type="continuationSeparator" w:id="0">
    <w:p w:rsidR="006B5126" w:rsidRDefault="006B5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A64" w:rsidRDefault="00FE3A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A64" w:rsidRDefault="00FE3A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A64" w:rsidRDefault="00FE3A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379A1"/>
    <w:multiLevelType w:val="multilevel"/>
    <w:tmpl w:val="00000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B5A"/>
    <w:rsid w:val="000331CC"/>
    <w:rsid w:val="00070FB3"/>
    <w:rsid w:val="00165C11"/>
    <w:rsid w:val="001943EE"/>
    <w:rsid w:val="001B057B"/>
    <w:rsid w:val="001F17E5"/>
    <w:rsid w:val="001F382B"/>
    <w:rsid w:val="001F68FB"/>
    <w:rsid w:val="001F6E45"/>
    <w:rsid w:val="002E08F8"/>
    <w:rsid w:val="002E32E9"/>
    <w:rsid w:val="00313F46"/>
    <w:rsid w:val="00362B5A"/>
    <w:rsid w:val="003803A4"/>
    <w:rsid w:val="003E1AD2"/>
    <w:rsid w:val="003E67CA"/>
    <w:rsid w:val="00407BFC"/>
    <w:rsid w:val="004462E8"/>
    <w:rsid w:val="0045450B"/>
    <w:rsid w:val="004B5C10"/>
    <w:rsid w:val="004C02FF"/>
    <w:rsid w:val="004D5ECF"/>
    <w:rsid w:val="00672CA4"/>
    <w:rsid w:val="006B5126"/>
    <w:rsid w:val="006C56CB"/>
    <w:rsid w:val="008701DC"/>
    <w:rsid w:val="008C6738"/>
    <w:rsid w:val="00911DF0"/>
    <w:rsid w:val="00967B87"/>
    <w:rsid w:val="00AD2BB1"/>
    <w:rsid w:val="00B14FA3"/>
    <w:rsid w:val="00B47425"/>
    <w:rsid w:val="00BE1E67"/>
    <w:rsid w:val="00C30710"/>
    <w:rsid w:val="00C45B92"/>
    <w:rsid w:val="00CA0640"/>
    <w:rsid w:val="00CB0E1A"/>
    <w:rsid w:val="00CE17F7"/>
    <w:rsid w:val="00CE43E1"/>
    <w:rsid w:val="00D63212"/>
    <w:rsid w:val="00DA78F5"/>
    <w:rsid w:val="00DD4E42"/>
    <w:rsid w:val="00E02992"/>
    <w:rsid w:val="00EB38E8"/>
    <w:rsid w:val="00F654D7"/>
    <w:rsid w:val="00F6594A"/>
    <w:rsid w:val="00F82CE6"/>
    <w:rsid w:val="00FB172D"/>
    <w:rsid w:val="00FB629F"/>
    <w:rsid w:val="00FE3A64"/>
    <w:rsid w:val="00FE79AB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3DDC1C"/>
  <w14:defaultImageDpi w14:val="300"/>
  <w15:docId w15:val="{5CFAA270-3E1C-4382-B8F5-50F83511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="Helvetica Neue" w:eastAsia="Helvetica Neue" w:hAnsi="Helvetica Neue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="Helvetica Neue" w:eastAsia="Helvetica Neue" w:hAnsi="Helvetica Neue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="Helvetica Neue" w:eastAsia="Helvetica Neue" w:hAnsi="Helvetica Neue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rFonts w:ascii="Helvetica Neue" w:eastAsia="Helvetica Neue" w:hAnsi="Helvetica Neue"/>
      <w:color w:val="1F3763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rFonts w:ascii="Helvetica Neue" w:eastAsia="Helvetica Neue" w:hAnsi="Helvetica Neue"/>
      <w:i/>
      <w:iCs/>
      <w:color w:val="1F3763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rFonts w:ascii="Helvetica Neue" w:eastAsia="Helvetica Neue" w:hAnsi="Helvetica Neue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rFonts w:ascii="Helvetica Neue" w:eastAsia="Helvetica Neue" w:hAnsi="Helvetica Neue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rFonts w:ascii="Helvetica Neue" w:eastAsia="Helvetica Neue" w:hAnsi="Helvetica Neue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hint="default"/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caption"/>
    <w:basedOn w:val="a"/>
    <w:next w:val="a"/>
    <w:qFormat/>
    <w:pPr>
      <w:jc w:val="center"/>
    </w:pPr>
    <w:rPr>
      <w:b/>
      <w:sz w:val="28"/>
      <w:szCs w:val="20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rPr>
      <w:rFonts w:hint="default"/>
      <w:b/>
      <w:bCs/>
      <w:color w:val="008000"/>
    </w:rPr>
  </w:style>
  <w:style w:type="paragraph" w:customStyle="1" w:styleId="a9">
    <w:name w:val="Комментарий"/>
    <w:basedOn w:val="a"/>
    <w:next w:val="a"/>
    <w:pPr>
      <w:widowControl w:val="0"/>
      <w:ind w:left="170"/>
      <w:jc w:val="both"/>
    </w:pPr>
    <w:rPr>
      <w:rFonts w:ascii="Arial" w:hAnsi="Arial"/>
      <w:i/>
      <w:iCs/>
      <w:color w:val="800080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paragraph" w:customStyle="1" w:styleId="ad">
    <w:name w:val="Прижатый влево"/>
    <w:basedOn w:val="a"/>
    <w:next w:val="a"/>
    <w:pPr>
      <w:widowControl w:val="0"/>
    </w:pPr>
    <w:rPr>
      <w:rFonts w:ascii="Arial" w:hAnsi="Arial"/>
      <w:sz w:val="22"/>
      <w:szCs w:val="22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">
    <w:name w:val="Emphasis"/>
    <w:uiPriority w:val="20"/>
    <w:qFormat/>
    <w:rPr>
      <w:rFonts w:hint="default"/>
      <w:i/>
      <w:iCs/>
    </w:rPr>
  </w:style>
  <w:style w:type="paragraph" w:customStyle="1" w:styleId="S1">
    <w:name w:val="S_1"/>
    <w:basedOn w:val="a"/>
    <w:pPr>
      <w:spacing w:before="100" w:after="100"/>
    </w:pPr>
  </w:style>
  <w:style w:type="paragraph" w:styleId="af0">
    <w:name w:val="No Spacing"/>
    <w:uiPriority w:val="1"/>
    <w:qFormat/>
  </w:style>
  <w:style w:type="character" w:customStyle="1" w:styleId="10">
    <w:name w:val="Заголовок 1 Знак"/>
    <w:link w:val="1"/>
    <w:uiPriority w:val="9"/>
    <w:rPr>
      <w:rFonts w:ascii="Helvetica Neue" w:eastAsia="Helvetica Neue" w:hAnsi="Helvetica Neue" w:cs="Times New Roman" w:hint="default"/>
      <w:b/>
      <w:bCs/>
      <w:color w:val="2F5395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="Helvetica Neue" w:eastAsia="Helvetica Neue" w:hAnsi="Helvetica Neue" w:cs="Times New Roman" w:hint="default"/>
      <w:b/>
      <w:bCs/>
      <w:color w:val="4472C4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="Helvetica Neue" w:eastAsia="Helvetica Neue" w:hAnsi="Helvetica Neue" w:cs="Times New Roman" w:hint="default"/>
      <w:b/>
      <w:bCs/>
      <w:color w:val="4472C4"/>
    </w:rPr>
  </w:style>
  <w:style w:type="character" w:customStyle="1" w:styleId="40">
    <w:name w:val="Заголовок 4 Знак"/>
    <w:link w:val="4"/>
    <w:uiPriority w:val="9"/>
    <w:rPr>
      <w:rFonts w:ascii="Helvetica Neue" w:eastAsia="Helvetica Neue" w:hAnsi="Helvetica Neue" w:cs="Times New Roman" w:hint="default"/>
      <w:b/>
      <w:bCs/>
      <w:i/>
      <w:iCs/>
      <w:color w:val="4472C4"/>
    </w:rPr>
  </w:style>
  <w:style w:type="character" w:customStyle="1" w:styleId="50">
    <w:name w:val="Заголовок 5 Знак"/>
    <w:link w:val="5"/>
    <w:uiPriority w:val="9"/>
    <w:rPr>
      <w:rFonts w:ascii="Helvetica Neue" w:eastAsia="Helvetica Neue" w:hAnsi="Helvetica Neue" w:cs="Times New Roman" w:hint="default"/>
      <w:color w:val="1F3763"/>
    </w:rPr>
  </w:style>
  <w:style w:type="character" w:customStyle="1" w:styleId="60">
    <w:name w:val="Заголовок 6 Знак"/>
    <w:link w:val="6"/>
    <w:uiPriority w:val="9"/>
    <w:rPr>
      <w:rFonts w:ascii="Helvetica Neue" w:eastAsia="Helvetica Neue" w:hAnsi="Helvetica Neue" w:cs="Times New Roman" w:hint="default"/>
      <w:i/>
      <w:iCs/>
      <w:color w:val="1F3763"/>
    </w:rPr>
  </w:style>
  <w:style w:type="character" w:customStyle="1" w:styleId="70">
    <w:name w:val="Заголовок 7 Знак"/>
    <w:link w:val="7"/>
    <w:uiPriority w:val="9"/>
    <w:rPr>
      <w:rFonts w:ascii="Helvetica Neue" w:eastAsia="Helvetica Neue" w:hAnsi="Helvetica Neue" w:cs="Times New Roman" w:hint="default"/>
      <w:i/>
      <w:iCs/>
      <w:color w:val="404040"/>
    </w:rPr>
  </w:style>
  <w:style w:type="character" w:customStyle="1" w:styleId="80">
    <w:name w:val="Заголовок 8 Знак"/>
    <w:link w:val="8"/>
    <w:uiPriority w:val="9"/>
    <w:rPr>
      <w:rFonts w:ascii="Helvetica Neue" w:eastAsia="Helvetica Neue" w:hAnsi="Helvetica Neue" w:cs="Times New Roman" w:hint="default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="Helvetica Neue" w:eastAsia="Helvetica Neue" w:hAnsi="Helvetica Neue" w:cs="Times New Roman" w:hint="default"/>
      <w:i/>
      <w:iCs/>
      <w:color w:val="404040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pPr>
      <w:pBdr>
        <w:bottom w:val="single" w:sz="8" w:space="4" w:color="4472C4"/>
      </w:pBdr>
      <w:spacing w:after="300"/>
    </w:pPr>
    <w:rPr>
      <w:rFonts w:ascii="Helvetica Neue" w:eastAsia="Helvetica Neue" w:hAnsi="Helvetica Neue"/>
      <w:color w:val="333F4F"/>
      <w:spacing w:val="5"/>
      <w:sz w:val="52"/>
      <w:szCs w:val="52"/>
    </w:rPr>
  </w:style>
  <w:style w:type="character" w:customStyle="1" w:styleId="af2">
    <w:name w:val="Заголовок Знак"/>
    <w:link w:val="af1"/>
    <w:uiPriority w:val="10"/>
    <w:rPr>
      <w:rFonts w:ascii="Helvetica Neue" w:eastAsia="Helvetica Neue" w:hAnsi="Helvetica Neue" w:cs="Times New Roman" w:hint="default"/>
      <w:color w:val="333F4F"/>
      <w:spacing w:val="5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Pr>
      <w:rFonts w:ascii="Helvetica Neue" w:eastAsia="Helvetica Neue" w:hAnsi="Helvetica Neue"/>
      <w:i/>
      <w:iCs/>
      <w:color w:val="4472C4"/>
      <w:spacing w:val="15"/>
    </w:rPr>
  </w:style>
  <w:style w:type="character" w:customStyle="1" w:styleId="af4">
    <w:name w:val="Подзаголовок Знак"/>
    <w:link w:val="af3"/>
    <w:uiPriority w:val="11"/>
    <w:rPr>
      <w:rFonts w:ascii="Helvetica Neue" w:eastAsia="Helvetica Neue" w:hAnsi="Helvetica Neue" w:cs="Times New Roman" w:hint="default"/>
      <w:i/>
      <w:iCs/>
      <w:color w:val="4472C4"/>
      <w:spacing w:val="15"/>
      <w:sz w:val="24"/>
      <w:szCs w:val="24"/>
    </w:rPr>
  </w:style>
  <w:style w:type="character" w:styleId="af5">
    <w:name w:val="Subtle Emphasis"/>
    <w:uiPriority w:val="19"/>
    <w:qFormat/>
    <w:rPr>
      <w:rFonts w:hint="default"/>
      <w:i/>
      <w:iCs/>
      <w:color w:val="808080"/>
    </w:rPr>
  </w:style>
  <w:style w:type="character" w:styleId="af6">
    <w:name w:val="Intense Emphasis"/>
    <w:uiPriority w:val="21"/>
    <w:qFormat/>
    <w:rPr>
      <w:rFonts w:hint="default"/>
      <w:b/>
      <w:bCs/>
      <w:i/>
      <w:iCs/>
      <w:color w:val="4472C4"/>
    </w:rPr>
  </w:style>
  <w:style w:type="character" w:styleId="af7">
    <w:name w:val="Strong"/>
    <w:uiPriority w:val="22"/>
    <w:qFormat/>
    <w:rPr>
      <w:rFonts w:hint="default"/>
      <w:b/>
      <w:bCs/>
    </w:rPr>
  </w:style>
  <w:style w:type="paragraph" w:styleId="22">
    <w:name w:val="Quote"/>
    <w:basedOn w:val="a"/>
    <w:next w:val="a"/>
    <w:link w:val="23"/>
    <w:uiPriority w:val="29"/>
    <w:qFormat/>
    <w:rPr>
      <w:i/>
      <w:iCs/>
      <w:color w:val="000000"/>
    </w:rPr>
  </w:style>
  <w:style w:type="character" w:customStyle="1" w:styleId="23">
    <w:name w:val="Цитата 2 Знак"/>
    <w:link w:val="22"/>
    <w:uiPriority w:val="29"/>
    <w:rPr>
      <w:rFonts w:hint="default"/>
      <w:i/>
      <w:iCs/>
      <w:color w:val="000000"/>
    </w:rPr>
  </w:style>
  <w:style w:type="paragraph" w:styleId="af8">
    <w:name w:val="Intense Quote"/>
    <w:basedOn w:val="a"/>
    <w:next w:val="a"/>
    <w:link w:val="af9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f9">
    <w:name w:val="Выделенная цитата Знак"/>
    <w:link w:val="af8"/>
    <w:uiPriority w:val="30"/>
    <w:rPr>
      <w:rFonts w:hint="default"/>
      <w:b/>
      <w:bCs/>
      <w:i/>
      <w:iCs/>
      <w:color w:val="4472C4"/>
    </w:rPr>
  </w:style>
  <w:style w:type="character" w:styleId="afa">
    <w:name w:val="Subtle Reference"/>
    <w:uiPriority w:val="31"/>
    <w:qFormat/>
    <w:rPr>
      <w:rFonts w:hint="default"/>
      <w:smallCaps/>
      <w:color w:val="ED7D31"/>
      <w:u w:val="single"/>
    </w:rPr>
  </w:style>
  <w:style w:type="character" w:styleId="afb">
    <w:name w:val="Intense Reference"/>
    <w:uiPriority w:val="32"/>
    <w:qFormat/>
    <w:rPr>
      <w:rFonts w:hint="default"/>
      <w:b/>
      <w:bCs/>
      <w:smallCaps/>
      <w:color w:val="ED7D31"/>
      <w:spacing w:val="5"/>
      <w:u w:val="single"/>
    </w:rPr>
  </w:style>
  <w:style w:type="character" w:styleId="afc">
    <w:name w:val="Book Title"/>
    <w:uiPriority w:val="33"/>
    <w:qFormat/>
    <w:rPr>
      <w:rFonts w:hint="default"/>
      <w:b/>
      <w:bCs/>
      <w:smallCaps/>
      <w:spacing w:val="5"/>
    </w:rPr>
  </w:style>
  <w:style w:type="paragraph" w:styleId="afd">
    <w:name w:val="List Paragraph"/>
    <w:basedOn w:val="a"/>
    <w:uiPriority w:val="34"/>
    <w:qFormat/>
    <w:pPr>
      <w:ind w:left="720"/>
    </w:pPr>
  </w:style>
  <w:style w:type="paragraph" w:styleId="afe">
    <w:name w:val="footnote text"/>
    <w:basedOn w:val="a"/>
    <w:link w:val="aff"/>
    <w:uiPriority w:val="99"/>
    <w:semiHidden/>
    <w:unhideWhenUsed/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rPr>
      <w:rFonts w:hint="default"/>
      <w:sz w:val="20"/>
      <w:szCs w:val="20"/>
    </w:rPr>
  </w:style>
  <w:style w:type="character" w:styleId="aff0">
    <w:name w:val="footnote reference"/>
    <w:uiPriority w:val="99"/>
    <w:semiHidden/>
    <w:unhideWhenUsed/>
    <w:rPr>
      <w:rFonts w:hint="default"/>
      <w:vertAlign w:val="superscript"/>
    </w:rPr>
  </w:style>
  <w:style w:type="paragraph" w:styleId="aff1">
    <w:name w:val="endnote text"/>
    <w:basedOn w:val="a"/>
    <w:link w:val="aff2"/>
    <w:uiPriority w:val="99"/>
    <w:semiHidden/>
    <w:unhideWhenUsed/>
    <w:rPr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Pr>
      <w:rFonts w:hint="default"/>
      <w:sz w:val="20"/>
      <w:szCs w:val="20"/>
    </w:rPr>
  </w:style>
  <w:style w:type="character" w:styleId="aff3">
    <w:name w:val="endnote reference"/>
    <w:uiPriority w:val="99"/>
    <w:semiHidden/>
    <w:unhideWhenUsed/>
    <w:rPr>
      <w:rFonts w:hint="default"/>
      <w:vertAlign w:val="superscript"/>
    </w:rPr>
  </w:style>
  <w:style w:type="paragraph" w:styleId="aff4">
    <w:name w:val="Plain Text"/>
    <w:basedOn w:val="a"/>
    <w:link w:val="aff5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5">
    <w:name w:val="Текст Знак"/>
    <w:link w:val="aff4"/>
    <w:uiPriority w:val="99"/>
    <w:rPr>
      <w:rFonts w:ascii="Courier New" w:hAnsi="Courier New" w:cs="Courier New" w:hint="default"/>
      <w:sz w:val="21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Pr>
      <w:rFonts w:hint="default"/>
    </w:rPr>
  </w:style>
  <w:style w:type="character" w:customStyle="1" w:styleId="ac">
    <w:name w:val="Нижний колонтитул Знак"/>
    <w:basedOn w:val="a0"/>
    <w:link w:val="ab"/>
    <w:uiPriority w:val="99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9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1.51/" TargetMode="External"/><Relationship Id="rId13" Type="http://schemas.openxmlformats.org/officeDocument/2006/relationships/header" Target="header3.xml"/><Relationship Id="rId18" Type="http://schemas.openxmlformats.org/officeDocument/2006/relationships/hyperlink" Target="http://172.27.1.51/document/redirect/178834/10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://172.27.1.51/document/redirect/12128598/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1297026.0" TargetMode="External"/><Relationship Id="rId20" Type="http://schemas.openxmlformats.org/officeDocument/2006/relationships/hyperlink" Target="http://172.27.1.51/document/redirect/73826576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garantF1://10003000.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172.27.1.51/document/redirect/31310103/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20798</CharactersWithSpaces>
  <SharedDoc>false</SharedDoc>
  <HLinks>
    <vt:vector size="72" baseType="variant">
      <vt:variant>
        <vt:i4>3604522</vt:i4>
      </vt:variant>
      <vt:variant>
        <vt:i4>33</vt:i4>
      </vt:variant>
      <vt:variant>
        <vt:i4>0</vt:i4>
      </vt:variant>
      <vt:variant>
        <vt:i4>5</vt:i4>
      </vt:variant>
      <vt:variant>
        <vt:lpwstr>http://172.27.1.51/document/redirect/10102673/5</vt:lpwstr>
      </vt:variant>
      <vt:variant>
        <vt:lpwstr/>
      </vt:variant>
      <vt:variant>
        <vt:i4>3932205</vt:i4>
      </vt:variant>
      <vt:variant>
        <vt:i4>30</vt:i4>
      </vt:variant>
      <vt:variant>
        <vt:i4>0</vt:i4>
      </vt:variant>
      <vt:variant>
        <vt:i4>5</vt:i4>
      </vt:variant>
      <vt:variant>
        <vt:lpwstr>http://172.27.1.51/document/redirect/73826576/0</vt:lpwstr>
      </vt:variant>
      <vt:variant>
        <vt:lpwstr/>
      </vt:variant>
      <vt:variant>
        <vt:i4>3276845</vt:i4>
      </vt:variant>
      <vt:variant>
        <vt:i4>27</vt:i4>
      </vt:variant>
      <vt:variant>
        <vt:i4>0</vt:i4>
      </vt:variant>
      <vt:variant>
        <vt:i4>5</vt:i4>
      </vt:variant>
      <vt:variant>
        <vt:lpwstr>http://172.27.1.51/document/redirect/31310103/0</vt:lpwstr>
      </vt:variant>
      <vt:variant>
        <vt:lpwstr/>
      </vt:variant>
      <vt:variant>
        <vt:i4>524309</vt:i4>
      </vt:variant>
      <vt:variant>
        <vt:i4>24</vt:i4>
      </vt:variant>
      <vt:variant>
        <vt:i4>0</vt:i4>
      </vt:variant>
      <vt:variant>
        <vt:i4>5</vt:i4>
      </vt:variant>
      <vt:variant>
        <vt:lpwstr>http://172.27.1.51/document/redirect/178834/1000</vt:lpwstr>
      </vt:variant>
      <vt:variant>
        <vt:lpwstr/>
      </vt:variant>
      <vt:variant>
        <vt:i4>3342370</vt:i4>
      </vt:variant>
      <vt:variant>
        <vt:i4>21</vt:i4>
      </vt:variant>
      <vt:variant>
        <vt:i4>0</vt:i4>
      </vt:variant>
      <vt:variant>
        <vt:i4>5</vt:i4>
      </vt:variant>
      <vt:variant>
        <vt:lpwstr>http://172.27.1.51/document/redirect/12128598/0</vt:lpwstr>
      </vt:variant>
      <vt:variant>
        <vt:lpwstr/>
      </vt:variant>
      <vt:variant>
        <vt:i4>7274550</vt:i4>
      </vt:variant>
      <vt:variant>
        <vt:i4>18</vt:i4>
      </vt:variant>
      <vt:variant>
        <vt:i4>0</vt:i4>
      </vt:variant>
      <vt:variant>
        <vt:i4>5</vt:i4>
      </vt:variant>
      <vt:variant>
        <vt:lpwstr>garantf1://31297026.0/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5963800</vt:i4>
      </vt:variant>
      <vt:variant>
        <vt:i4>12</vt:i4>
      </vt:variant>
      <vt:variant>
        <vt:i4>0</vt:i4>
      </vt:variant>
      <vt:variant>
        <vt:i4>5</vt:i4>
      </vt:variant>
      <vt:variant>
        <vt:lpwstr>http://172.27.1.51/</vt:lpwstr>
      </vt:variant>
      <vt:variant>
        <vt:lpwstr>/document/45607066/entry/0</vt:lpwstr>
      </vt:variant>
      <vt:variant>
        <vt:i4>5898270</vt:i4>
      </vt:variant>
      <vt:variant>
        <vt:i4>9</vt:i4>
      </vt:variant>
      <vt:variant>
        <vt:i4>0</vt:i4>
      </vt:variant>
      <vt:variant>
        <vt:i4>5</vt:i4>
      </vt:variant>
      <vt:variant>
        <vt:lpwstr>../../../../Downloads/Проект Положение Департамента финансов  новое 2018.doc</vt:lpwstr>
      </vt:variant>
      <vt:variant>
        <vt:lpwstr>sub_0</vt:lpwstr>
      </vt:variant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http://172.27.1.51/</vt:lpwstr>
      </vt:variant>
      <vt:variant>
        <vt:lpwstr>/document/45607066/entry/0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ДЛИ</dc:creator>
  <cp:lastModifiedBy>Чепурнова Оксана Валерьевна</cp:lastModifiedBy>
  <cp:revision>2</cp:revision>
  <cp:lastPrinted>2023-12-25T00:28:00Z</cp:lastPrinted>
  <dcterms:created xsi:type="dcterms:W3CDTF">2023-12-25T00:28:00Z</dcterms:created>
  <dcterms:modified xsi:type="dcterms:W3CDTF">2023-12-25T00:28:00Z</dcterms:modified>
</cp:coreProperties>
</file>