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AA" w:rsidRPr="00A44705" w:rsidRDefault="00304C5E" w:rsidP="00570978">
      <w:pPr>
        <w:framePr w:w="1457" w:h="1441" w:hSpace="180" w:wrap="auto" w:vAnchor="text" w:hAnchor="page" w:x="5768" w:y="10"/>
        <w:tabs>
          <w:tab w:val="left" w:pos="3120"/>
        </w:tabs>
        <w:suppressAutoHyphens/>
        <w:ind w:right="-15"/>
        <w:jc w:val="center"/>
        <w:rPr>
          <w:noProof/>
          <w:sz w:val="28"/>
        </w:rPr>
      </w:pPr>
      <w:r w:rsidRPr="00A44705">
        <w:rPr>
          <w:noProof/>
          <w:sz w:val="28"/>
        </w:rPr>
        <w:drawing>
          <wp:inline distT="0" distB="0" distL="0" distR="0" wp14:anchorId="35E5AF24" wp14:editId="477CDB96">
            <wp:extent cx="731520" cy="92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AA" w:rsidRPr="00A44705" w:rsidRDefault="009F71AA" w:rsidP="0048300C">
      <w:pPr>
        <w:pStyle w:val="a6"/>
        <w:suppressAutoHyphens/>
        <w:ind w:firstLine="0"/>
        <w:rPr>
          <w:rFonts w:ascii="Times New Roman" w:hAnsi="Times New Roman"/>
        </w:rPr>
      </w:pPr>
    </w:p>
    <w:p w:rsidR="009F71AA" w:rsidRPr="00A44705" w:rsidRDefault="009F71AA" w:rsidP="0048300C">
      <w:pPr>
        <w:pStyle w:val="a6"/>
        <w:suppressAutoHyphens/>
        <w:ind w:firstLine="0"/>
        <w:jc w:val="left"/>
        <w:rPr>
          <w:rFonts w:ascii="Times New Roman" w:hAnsi="Times New Roman"/>
        </w:rPr>
      </w:pPr>
    </w:p>
    <w:p w:rsidR="009F71AA" w:rsidRPr="00A44705" w:rsidRDefault="009F71AA" w:rsidP="0048300C">
      <w:pPr>
        <w:pStyle w:val="a6"/>
        <w:suppressAutoHyphens/>
        <w:ind w:firstLine="0"/>
        <w:jc w:val="left"/>
        <w:rPr>
          <w:rFonts w:ascii="Times New Roman" w:hAnsi="Times New Roman"/>
        </w:rPr>
      </w:pPr>
    </w:p>
    <w:p w:rsidR="009F71AA" w:rsidRPr="00A44705" w:rsidRDefault="009F71AA" w:rsidP="0048300C">
      <w:pPr>
        <w:pStyle w:val="a6"/>
        <w:suppressAutoHyphens/>
        <w:ind w:firstLine="0"/>
        <w:rPr>
          <w:rFonts w:ascii="Times New Roman" w:hAnsi="Times New Roman"/>
        </w:rPr>
      </w:pPr>
    </w:p>
    <w:p w:rsidR="009F71AA" w:rsidRPr="00A44705" w:rsidRDefault="009F71AA" w:rsidP="0048300C">
      <w:pPr>
        <w:pStyle w:val="a6"/>
        <w:suppressAutoHyphens/>
        <w:ind w:firstLine="0"/>
        <w:rPr>
          <w:rFonts w:ascii="Times New Roman" w:hAnsi="Times New Roman"/>
        </w:rPr>
      </w:pPr>
    </w:p>
    <w:p w:rsidR="009F71AA" w:rsidRPr="00A44705" w:rsidRDefault="009F71AA" w:rsidP="0048300C">
      <w:pPr>
        <w:pStyle w:val="a6"/>
        <w:suppressAutoHyphens/>
        <w:ind w:firstLine="0"/>
        <w:jc w:val="left"/>
        <w:rPr>
          <w:rFonts w:ascii="Times New Roman" w:hAnsi="Times New Roman"/>
        </w:rPr>
      </w:pPr>
    </w:p>
    <w:p w:rsidR="009F71AA" w:rsidRPr="00A44705" w:rsidRDefault="009F71AA" w:rsidP="0048300C">
      <w:pPr>
        <w:pStyle w:val="a6"/>
        <w:suppressAutoHyphens/>
        <w:ind w:firstLine="0"/>
        <w:rPr>
          <w:rFonts w:ascii="Times New Roman" w:hAnsi="Times New Roman"/>
          <w:sz w:val="28"/>
          <w:szCs w:val="28"/>
        </w:rPr>
      </w:pPr>
      <w:r w:rsidRPr="00A44705">
        <w:rPr>
          <w:rFonts w:ascii="Times New Roman" w:hAnsi="Times New Roman"/>
          <w:sz w:val="28"/>
          <w:szCs w:val="28"/>
        </w:rPr>
        <w:t>Комитет государственного регулирования цен и тарифов</w:t>
      </w:r>
    </w:p>
    <w:p w:rsidR="009F71AA" w:rsidRPr="00A44705" w:rsidRDefault="00A44705" w:rsidP="00A44705">
      <w:pPr>
        <w:pStyle w:val="a6"/>
        <w:tabs>
          <w:tab w:val="left" w:pos="527"/>
          <w:tab w:val="center" w:pos="4960"/>
        </w:tabs>
        <w:suppressAutoHyphens/>
        <w:ind w:firstLine="0"/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F71AA" w:rsidRPr="00A44705">
        <w:rPr>
          <w:rFonts w:ascii="Times New Roman" w:hAnsi="Times New Roman"/>
          <w:sz w:val="28"/>
          <w:szCs w:val="28"/>
        </w:rPr>
        <w:t>Чукотского автономного округа</w:t>
      </w:r>
    </w:p>
    <w:p w:rsidR="00E0422A" w:rsidRPr="00262AB3" w:rsidRDefault="00E0422A" w:rsidP="00E0422A">
      <w:pPr>
        <w:pStyle w:val="a6"/>
        <w:tabs>
          <w:tab w:val="left" w:pos="527"/>
          <w:tab w:val="center" w:pos="4960"/>
        </w:tabs>
        <w:suppressAutoHyphens/>
        <w:ind w:firstLine="0"/>
        <w:jc w:val="left"/>
        <w:rPr>
          <w:rFonts w:ascii="Times New Roman" w:hAnsi="Times New Roman"/>
          <w:sz w:val="16"/>
          <w:szCs w:val="16"/>
        </w:rPr>
      </w:pPr>
    </w:p>
    <w:p w:rsidR="00E0422A" w:rsidRPr="00262AB3" w:rsidRDefault="00E0422A" w:rsidP="00E0422A">
      <w:pPr>
        <w:jc w:val="center"/>
        <w:rPr>
          <w:b/>
          <w:sz w:val="28"/>
          <w:szCs w:val="28"/>
        </w:rPr>
      </w:pPr>
      <w:r w:rsidRPr="00262AB3">
        <w:rPr>
          <w:b/>
          <w:sz w:val="28"/>
          <w:szCs w:val="28"/>
        </w:rPr>
        <w:t>Государственное казённое учреждение</w:t>
      </w:r>
    </w:p>
    <w:p w:rsidR="00E0422A" w:rsidRPr="00262AB3" w:rsidRDefault="00E0422A" w:rsidP="00E0422A">
      <w:pPr>
        <w:jc w:val="center"/>
        <w:rPr>
          <w:b/>
          <w:sz w:val="28"/>
          <w:szCs w:val="28"/>
        </w:rPr>
      </w:pPr>
      <w:r w:rsidRPr="00262AB3">
        <w:rPr>
          <w:b/>
          <w:sz w:val="28"/>
          <w:szCs w:val="28"/>
        </w:rPr>
        <w:t>«Центр цифрового развития и информационной безопасности</w:t>
      </w:r>
    </w:p>
    <w:p w:rsidR="00E0422A" w:rsidRPr="00262AB3" w:rsidRDefault="00E0422A" w:rsidP="00E0422A">
      <w:pPr>
        <w:pStyle w:val="a6"/>
        <w:tabs>
          <w:tab w:val="left" w:pos="527"/>
          <w:tab w:val="center" w:pos="4960"/>
        </w:tabs>
        <w:suppressAutoHyphens/>
        <w:ind w:firstLine="0"/>
        <w:rPr>
          <w:rFonts w:ascii="Times New Roman" w:hAnsi="Times New Roman"/>
          <w:sz w:val="28"/>
          <w:szCs w:val="28"/>
        </w:rPr>
      </w:pPr>
      <w:r w:rsidRPr="00262AB3">
        <w:rPr>
          <w:rFonts w:ascii="Times New Roman" w:hAnsi="Times New Roman"/>
          <w:sz w:val="28"/>
          <w:szCs w:val="28"/>
        </w:rPr>
        <w:t>Чукотского автономного округа»</w:t>
      </w:r>
    </w:p>
    <w:p w:rsidR="00E0422A" w:rsidRPr="00A44705" w:rsidRDefault="00E0422A" w:rsidP="00E0422A">
      <w:pPr>
        <w:pStyle w:val="a6"/>
        <w:suppressAutoHyphens/>
        <w:ind w:firstLine="0"/>
        <w:jc w:val="left"/>
        <w:rPr>
          <w:rFonts w:ascii="Times New Roman" w:hAnsi="Times New Roman"/>
          <w:b w:val="0"/>
          <w:sz w:val="16"/>
          <w:szCs w:val="16"/>
        </w:rPr>
      </w:pPr>
      <w:r w:rsidRPr="00A44705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</w:p>
    <w:p w:rsidR="009F71AA" w:rsidRPr="00A44705" w:rsidRDefault="009F71AA" w:rsidP="0048300C">
      <w:pPr>
        <w:pStyle w:val="a6"/>
        <w:suppressAutoHyphens/>
        <w:ind w:firstLine="0"/>
        <w:rPr>
          <w:rFonts w:ascii="Times New Roman" w:hAnsi="Times New Roman"/>
          <w:sz w:val="28"/>
          <w:szCs w:val="28"/>
        </w:rPr>
      </w:pPr>
      <w:r w:rsidRPr="00A44705">
        <w:rPr>
          <w:rFonts w:ascii="Times New Roman" w:hAnsi="Times New Roman"/>
          <w:sz w:val="28"/>
          <w:szCs w:val="28"/>
        </w:rPr>
        <w:t>ПРИКАЗ</w:t>
      </w:r>
    </w:p>
    <w:p w:rsidR="009F71AA" w:rsidRPr="00A44705" w:rsidRDefault="009F71AA" w:rsidP="0048300C">
      <w:pPr>
        <w:pStyle w:val="a6"/>
        <w:suppressAutoHyphens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 w:rsidRPr="00A44705">
        <w:rPr>
          <w:rFonts w:ascii="Times New Roman" w:hAnsi="Times New Roman"/>
          <w:b w:val="0"/>
          <w:sz w:val="28"/>
          <w:szCs w:val="28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9"/>
        <w:gridCol w:w="3231"/>
        <w:gridCol w:w="3242"/>
      </w:tblGrid>
      <w:tr w:rsidR="009F71AA" w:rsidRPr="00A44705" w:rsidTr="00B917CC">
        <w:tc>
          <w:tcPr>
            <w:tcW w:w="3284" w:type="dxa"/>
          </w:tcPr>
          <w:p w:rsidR="009F71AA" w:rsidRPr="00A44705" w:rsidRDefault="009F71AA" w:rsidP="00C87651">
            <w:pPr>
              <w:pStyle w:val="a6"/>
              <w:suppressAutoHyphens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44705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 w:rsidR="00C87651" w:rsidRPr="00A44705"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3360BB" w:rsidRPr="00A44705">
              <w:rPr>
                <w:rFonts w:ascii="Times New Roman" w:hAnsi="Times New Roman"/>
                <w:b w:val="0"/>
                <w:sz w:val="28"/>
                <w:szCs w:val="28"/>
              </w:rPr>
              <w:t xml:space="preserve"> февраля 2023</w:t>
            </w:r>
            <w:r w:rsidRPr="00A44705">
              <w:rPr>
                <w:rFonts w:ascii="Times New Roman" w:hAnsi="Times New Roman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9F71AA" w:rsidRPr="00A44705" w:rsidRDefault="009F71AA" w:rsidP="0081423E">
            <w:pPr>
              <w:pStyle w:val="a6"/>
              <w:suppressAutoHyphens/>
              <w:ind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44705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r w:rsidR="0081423E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A44705">
              <w:rPr>
                <w:rFonts w:ascii="Times New Roman" w:hAnsi="Times New Roman"/>
                <w:b w:val="0"/>
                <w:sz w:val="28"/>
                <w:szCs w:val="28"/>
              </w:rPr>
              <w:t>-од</w:t>
            </w:r>
            <w:r w:rsidR="00E0422A">
              <w:rPr>
                <w:rFonts w:ascii="Times New Roman" w:hAnsi="Times New Roman"/>
                <w:b w:val="0"/>
                <w:sz w:val="28"/>
                <w:szCs w:val="28"/>
              </w:rPr>
              <w:t>/2-од</w:t>
            </w:r>
          </w:p>
        </w:tc>
        <w:tc>
          <w:tcPr>
            <w:tcW w:w="3285" w:type="dxa"/>
          </w:tcPr>
          <w:p w:rsidR="009F71AA" w:rsidRPr="00A44705" w:rsidRDefault="009F71AA" w:rsidP="0048300C">
            <w:pPr>
              <w:pStyle w:val="a6"/>
              <w:suppressAutoHyphens/>
              <w:ind w:firstLine="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44705">
              <w:rPr>
                <w:rFonts w:ascii="Times New Roman" w:hAnsi="Times New Roman"/>
                <w:b w:val="0"/>
                <w:sz w:val="28"/>
                <w:szCs w:val="28"/>
              </w:rPr>
              <w:t>г. Анадырь</w:t>
            </w:r>
          </w:p>
        </w:tc>
      </w:tr>
    </w:tbl>
    <w:p w:rsidR="009F71AA" w:rsidRPr="00A44705" w:rsidRDefault="009F71AA" w:rsidP="0048300C">
      <w:pPr>
        <w:pStyle w:val="a6"/>
        <w:suppressAutoHyphens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 w:rsidRPr="00A44705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F8149B" w:rsidRPr="00A44705" w:rsidTr="0081423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149B" w:rsidRPr="00A44705" w:rsidRDefault="00F8149B" w:rsidP="00F8149B">
            <w:pPr>
              <w:jc w:val="both"/>
              <w:rPr>
                <w:sz w:val="28"/>
                <w:szCs w:val="28"/>
              </w:rPr>
            </w:pPr>
            <w:r w:rsidRPr="00A44705">
              <w:rPr>
                <w:sz w:val="28"/>
                <w:szCs w:val="28"/>
              </w:rPr>
              <w:t xml:space="preserve">Об </w:t>
            </w:r>
            <w:proofErr w:type="gramStart"/>
            <w:r w:rsidR="0081423E" w:rsidRPr="0081423E">
              <w:rPr>
                <w:sz w:val="28"/>
                <w:szCs w:val="28"/>
              </w:rPr>
              <w:t>ответственном</w:t>
            </w:r>
            <w:proofErr w:type="gramEnd"/>
            <w:r w:rsidR="0081423E" w:rsidRPr="0081423E">
              <w:rPr>
                <w:sz w:val="28"/>
                <w:szCs w:val="28"/>
              </w:rPr>
              <w:t xml:space="preserve"> за обеспечение безопасности персональных данных в информационных системах персональных данных Комитета государственного регулирования цен и тарифов Чукотского автономного округа</w:t>
            </w:r>
          </w:p>
        </w:tc>
      </w:tr>
    </w:tbl>
    <w:p w:rsidR="0081423E" w:rsidRDefault="0081423E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sz w:val="16"/>
          <w:szCs w:val="16"/>
        </w:rPr>
      </w:pPr>
    </w:p>
    <w:p w:rsidR="00E0422A" w:rsidRDefault="00E0422A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sz w:val="16"/>
          <w:szCs w:val="16"/>
        </w:rPr>
      </w:pPr>
    </w:p>
    <w:p w:rsidR="00E0422A" w:rsidRPr="00F9268F" w:rsidRDefault="00E0422A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sz w:val="16"/>
          <w:szCs w:val="16"/>
        </w:rPr>
      </w:pPr>
    </w:p>
    <w:p w:rsidR="00637F50" w:rsidRPr="00A44705" w:rsidRDefault="009F71AA" w:rsidP="00E0422A">
      <w:pPr>
        <w:tabs>
          <w:tab w:val="left" w:pos="0"/>
          <w:tab w:val="left" w:pos="1418"/>
        </w:tabs>
        <w:suppressAutoHyphens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A44705">
        <w:rPr>
          <w:sz w:val="28"/>
          <w:szCs w:val="28"/>
        </w:rPr>
        <w:t xml:space="preserve">В </w:t>
      </w:r>
      <w:r w:rsidR="00E01A54" w:rsidRPr="00A44705">
        <w:rPr>
          <w:sz w:val="28"/>
          <w:szCs w:val="28"/>
        </w:rPr>
        <w:t>соответствии с</w:t>
      </w:r>
      <w:r w:rsidRPr="00A44705">
        <w:rPr>
          <w:sz w:val="28"/>
          <w:szCs w:val="28"/>
        </w:rPr>
        <w:t xml:space="preserve"> </w:t>
      </w:r>
      <w:r w:rsidR="00637F50" w:rsidRPr="00A44705">
        <w:rPr>
          <w:sz w:val="28"/>
          <w:szCs w:val="28"/>
        </w:rPr>
        <w:t>требованиями</w:t>
      </w:r>
      <w:r w:rsidR="00E01A54" w:rsidRPr="00A44705">
        <w:rPr>
          <w:sz w:val="28"/>
          <w:szCs w:val="28"/>
        </w:rPr>
        <w:t xml:space="preserve"> </w:t>
      </w:r>
      <w:r w:rsidR="0081423E" w:rsidRPr="0081423E">
        <w:rPr>
          <w:sz w:val="28"/>
          <w:szCs w:val="28"/>
        </w:rPr>
        <w:t>Федерального закона от</w:t>
      </w:r>
      <w:r w:rsidR="0081423E">
        <w:rPr>
          <w:sz w:val="28"/>
          <w:szCs w:val="28"/>
        </w:rPr>
        <w:t xml:space="preserve"> </w:t>
      </w:r>
      <w:r w:rsidR="0081423E" w:rsidRPr="0081423E">
        <w:rPr>
          <w:sz w:val="28"/>
          <w:szCs w:val="28"/>
        </w:rPr>
        <w:t>27</w:t>
      </w:r>
      <w:r w:rsidR="0081423E">
        <w:rPr>
          <w:sz w:val="28"/>
          <w:szCs w:val="28"/>
        </w:rPr>
        <w:t xml:space="preserve"> </w:t>
      </w:r>
      <w:r w:rsidR="0081423E" w:rsidRPr="0081423E">
        <w:rPr>
          <w:sz w:val="28"/>
          <w:szCs w:val="28"/>
        </w:rPr>
        <w:t>июля</w:t>
      </w:r>
      <w:r w:rsidR="0081423E">
        <w:rPr>
          <w:sz w:val="28"/>
          <w:szCs w:val="28"/>
        </w:rPr>
        <w:t xml:space="preserve"> </w:t>
      </w:r>
      <w:r w:rsidR="0081423E" w:rsidRPr="0081423E">
        <w:rPr>
          <w:sz w:val="28"/>
          <w:szCs w:val="28"/>
        </w:rPr>
        <w:t>2006</w:t>
      </w:r>
      <w:r w:rsidR="0081423E">
        <w:rPr>
          <w:sz w:val="28"/>
          <w:szCs w:val="28"/>
        </w:rPr>
        <w:t xml:space="preserve"> </w:t>
      </w:r>
      <w:r w:rsidR="0081423E" w:rsidRPr="0081423E">
        <w:rPr>
          <w:sz w:val="28"/>
          <w:szCs w:val="28"/>
        </w:rPr>
        <w:t>г</w:t>
      </w:r>
      <w:r w:rsidR="0081423E">
        <w:rPr>
          <w:sz w:val="28"/>
          <w:szCs w:val="28"/>
        </w:rPr>
        <w:t>ода</w:t>
      </w:r>
      <w:r w:rsidR="0081423E" w:rsidRPr="0081423E">
        <w:rPr>
          <w:sz w:val="28"/>
          <w:szCs w:val="28"/>
        </w:rPr>
        <w:t xml:space="preserve"> №</w:t>
      </w:r>
      <w:r w:rsidR="0081423E">
        <w:rPr>
          <w:sz w:val="28"/>
          <w:szCs w:val="28"/>
        </w:rPr>
        <w:t xml:space="preserve"> </w:t>
      </w:r>
      <w:r w:rsidR="0081423E" w:rsidRPr="0081423E">
        <w:rPr>
          <w:sz w:val="28"/>
          <w:szCs w:val="28"/>
        </w:rPr>
        <w:t>152-ФЗ</w:t>
      </w:r>
      <w:r w:rsidR="0081423E">
        <w:rPr>
          <w:sz w:val="28"/>
          <w:szCs w:val="28"/>
        </w:rPr>
        <w:t xml:space="preserve"> </w:t>
      </w:r>
      <w:r w:rsidR="0081423E" w:rsidRPr="0081423E">
        <w:rPr>
          <w:sz w:val="28"/>
          <w:szCs w:val="28"/>
        </w:rPr>
        <w:t xml:space="preserve">«О персональных данных», </w:t>
      </w:r>
      <w:r w:rsidR="0081423E">
        <w:rPr>
          <w:sz w:val="28"/>
          <w:szCs w:val="28"/>
        </w:rPr>
        <w:t>П</w:t>
      </w:r>
      <w:r w:rsidR="0081423E" w:rsidRPr="0081423E">
        <w:rPr>
          <w:sz w:val="28"/>
          <w:szCs w:val="28"/>
        </w:rPr>
        <w:t>остановления Правительства Российской Федерации от</w:t>
      </w:r>
      <w:r w:rsidR="0081423E">
        <w:rPr>
          <w:sz w:val="28"/>
          <w:szCs w:val="28"/>
        </w:rPr>
        <w:t xml:space="preserve"> </w:t>
      </w:r>
      <w:r w:rsidR="0081423E" w:rsidRPr="0081423E">
        <w:rPr>
          <w:sz w:val="28"/>
          <w:szCs w:val="28"/>
        </w:rPr>
        <w:t>1</w:t>
      </w:r>
      <w:r w:rsidR="0081423E">
        <w:rPr>
          <w:sz w:val="28"/>
          <w:szCs w:val="28"/>
        </w:rPr>
        <w:t xml:space="preserve"> </w:t>
      </w:r>
      <w:r w:rsidR="0081423E" w:rsidRPr="0081423E">
        <w:rPr>
          <w:sz w:val="28"/>
          <w:szCs w:val="28"/>
        </w:rPr>
        <w:t>ноября</w:t>
      </w:r>
      <w:r w:rsidR="0081423E">
        <w:rPr>
          <w:sz w:val="28"/>
          <w:szCs w:val="28"/>
        </w:rPr>
        <w:t xml:space="preserve"> </w:t>
      </w:r>
      <w:r w:rsidR="0081423E" w:rsidRPr="0081423E">
        <w:rPr>
          <w:sz w:val="28"/>
          <w:szCs w:val="28"/>
        </w:rPr>
        <w:t>2012</w:t>
      </w:r>
      <w:r w:rsidR="0081423E">
        <w:rPr>
          <w:sz w:val="28"/>
          <w:szCs w:val="28"/>
        </w:rPr>
        <w:t xml:space="preserve"> </w:t>
      </w:r>
      <w:r w:rsidR="0081423E" w:rsidRPr="0081423E">
        <w:rPr>
          <w:sz w:val="28"/>
          <w:szCs w:val="28"/>
        </w:rPr>
        <w:t>г</w:t>
      </w:r>
      <w:r w:rsidR="0081423E">
        <w:rPr>
          <w:sz w:val="28"/>
          <w:szCs w:val="28"/>
        </w:rPr>
        <w:t>ода</w:t>
      </w:r>
      <w:r w:rsidR="0081423E" w:rsidRPr="0081423E">
        <w:rPr>
          <w:sz w:val="28"/>
          <w:szCs w:val="28"/>
        </w:rPr>
        <w:t xml:space="preserve"> №</w:t>
      </w:r>
      <w:r w:rsidR="0081423E">
        <w:rPr>
          <w:sz w:val="28"/>
          <w:szCs w:val="28"/>
        </w:rPr>
        <w:t xml:space="preserve"> </w:t>
      </w:r>
      <w:r w:rsidR="0081423E" w:rsidRPr="0081423E">
        <w:rPr>
          <w:sz w:val="28"/>
          <w:szCs w:val="28"/>
        </w:rPr>
        <w:t>1119 «Об утверждении требований к защите персональных данных при их обработке в информационных системах персональных данных»</w:t>
      </w:r>
      <w:r w:rsidR="0081423E">
        <w:rPr>
          <w:sz w:val="28"/>
          <w:szCs w:val="28"/>
        </w:rPr>
        <w:t>,</w:t>
      </w:r>
      <w:r w:rsidR="0081423E" w:rsidRPr="0081423E">
        <w:rPr>
          <w:sz w:val="28"/>
          <w:szCs w:val="28"/>
        </w:rPr>
        <w:t xml:space="preserve"> в целях обеспечения уровня защищенности персональных данных при их обработке в информационных системах персональных данных, определенного в отдельных локальных актах</w:t>
      </w:r>
      <w:proofErr w:type="gramEnd"/>
      <w:r w:rsidR="0081423E" w:rsidRPr="0081423E">
        <w:rPr>
          <w:sz w:val="28"/>
          <w:szCs w:val="28"/>
        </w:rPr>
        <w:t xml:space="preserve"> Комитета государственного регулирования цен и тарифов Чукотского автономного округ</w:t>
      </w:r>
      <w:r w:rsidR="0081423E">
        <w:rPr>
          <w:sz w:val="28"/>
          <w:szCs w:val="28"/>
        </w:rPr>
        <w:t>,</w:t>
      </w:r>
    </w:p>
    <w:p w:rsidR="003360BB" w:rsidRPr="00E0422A" w:rsidRDefault="003360BB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sz w:val="28"/>
          <w:szCs w:val="28"/>
        </w:rPr>
      </w:pPr>
    </w:p>
    <w:p w:rsidR="009F71AA" w:rsidRPr="00A44705" w:rsidRDefault="009F71AA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b/>
          <w:sz w:val="28"/>
          <w:szCs w:val="28"/>
        </w:rPr>
      </w:pPr>
      <w:proofErr w:type="gramStart"/>
      <w:r w:rsidRPr="00A44705">
        <w:rPr>
          <w:b/>
          <w:sz w:val="28"/>
          <w:szCs w:val="28"/>
        </w:rPr>
        <w:t>П</w:t>
      </w:r>
      <w:proofErr w:type="gramEnd"/>
      <w:r w:rsidRPr="00A44705">
        <w:rPr>
          <w:b/>
          <w:sz w:val="28"/>
          <w:szCs w:val="28"/>
        </w:rPr>
        <w:t xml:space="preserve"> Р И К А З Ы В А </w:t>
      </w:r>
      <w:r w:rsidR="00E0422A">
        <w:rPr>
          <w:b/>
          <w:sz w:val="28"/>
          <w:szCs w:val="28"/>
        </w:rPr>
        <w:t>Е М</w:t>
      </w:r>
      <w:r w:rsidRPr="00A44705">
        <w:rPr>
          <w:b/>
          <w:sz w:val="28"/>
          <w:szCs w:val="28"/>
        </w:rPr>
        <w:t>:</w:t>
      </w:r>
    </w:p>
    <w:p w:rsidR="009F71AA" w:rsidRPr="00E0422A" w:rsidRDefault="009F71AA" w:rsidP="0048300C">
      <w:pPr>
        <w:tabs>
          <w:tab w:val="left" w:pos="0"/>
          <w:tab w:val="left" w:pos="1418"/>
        </w:tabs>
        <w:suppressAutoHyphens/>
        <w:ind w:firstLine="851"/>
        <w:jc w:val="both"/>
        <w:rPr>
          <w:sz w:val="28"/>
          <w:szCs w:val="28"/>
        </w:rPr>
      </w:pPr>
    </w:p>
    <w:p w:rsidR="00F8149B" w:rsidRPr="0081423E" w:rsidRDefault="0081423E" w:rsidP="00E0422A">
      <w:pPr>
        <w:pStyle w:val="a0"/>
        <w:tabs>
          <w:tab w:val="clear" w:pos="1495"/>
          <w:tab w:val="num" w:pos="-1560"/>
          <w:tab w:val="left" w:pos="1134"/>
        </w:tabs>
        <w:suppressAutoHyphens/>
        <w:ind w:left="0" w:firstLine="851"/>
        <w:rPr>
          <w:rFonts w:cs="Times New Roman"/>
          <w:sz w:val="28"/>
        </w:rPr>
      </w:pPr>
      <w:r w:rsidRPr="0081423E">
        <w:rPr>
          <w:sz w:val="28"/>
        </w:rPr>
        <w:t>Возложить функции ответственного за обеспечение безопасности персональных данных в информационных системах персональных данных Комитета государственного регулирования цен и тарифов Чукотского автономного округа на государственное казенное учреждение «Центр цифрового развития и защиты информации Ч</w:t>
      </w:r>
      <w:r>
        <w:rPr>
          <w:sz w:val="28"/>
        </w:rPr>
        <w:t>укотского автономного округа</w:t>
      </w:r>
      <w:r w:rsidRPr="0081423E">
        <w:rPr>
          <w:sz w:val="28"/>
        </w:rPr>
        <w:t>»</w:t>
      </w:r>
      <w:r>
        <w:rPr>
          <w:sz w:val="28"/>
        </w:rPr>
        <w:t>.</w:t>
      </w:r>
    </w:p>
    <w:p w:rsidR="0081423E" w:rsidRPr="0081423E" w:rsidRDefault="0081423E" w:rsidP="00E0422A">
      <w:pPr>
        <w:pStyle w:val="a0"/>
        <w:tabs>
          <w:tab w:val="clear" w:pos="1495"/>
          <w:tab w:val="num" w:pos="-1560"/>
          <w:tab w:val="left" w:pos="1134"/>
        </w:tabs>
        <w:suppressAutoHyphens/>
        <w:ind w:left="0" w:firstLine="851"/>
        <w:rPr>
          <w:rFonts w:cs="Times New Roman"/>
          <w:sz w:val="28"/>
        </w:rPr>
      </w:pPr>
      <w:r w:rsidRPr="0081423E">
        <w:rPr>
          <w:rFonts w:cs="Times New Roman"/>
          <w:sz w:val="28"/>
        </w:rPr>
        <w:t xml:space="preserve">Утвердить Инструкцию </w:t>
      </w:r>
      <w:r w:rsidRPr="0081423E">
        <w:rPr>
          <w:sz w:val="28"/>
        </w:rPr>
        <w:t xml:space="preserve">по обеспечению безопасности персональных данных в информационных системах персональных данных Комитета </w:t>
      </w:r>
      <w:r w:rsidRPr="0081423E">
        <w:rPr>
          <w:sz w:val="28"/>
        </w:rPr>
        <w:lastRenderedPageBreak/>
        <w:t>государственного регулирования цен и тарифов Чукотского автономного округа</w:t>
      </w:r>
      <w:r w:rsidRPr="0081423E">
        <w:rPr>
          <w:rFonts w:cs="Times New Roman"/>
          <w:sz w:val="28"/>
        </w:rPr>
        <w:t xml:space="preserve"> (</w:t>
      </w:r>
      <w:r w:rsidRPr="0081423E">
        <w:rPr>
          <w:rStyle w:val="af9"/>
          <w:rFonts w:cs="Times New Roman"/>
          <w:sz w:val="28"/>
        </w:rPr>
        <w:t>приложение</w:t>
      </w:r>
      <w:r w:rsidRPr="0081423E">
        <w:rPr>
          <w:rFonts w:cs="Times New Roman"/>
          <w:sz w:val="28"/>
        </w:rPr>
        <w:t>)</w:t>
      </w:r>
      <w:r>
        <w:rPr>
          <w:rFonts w:cs="Times New Roman"/>
          <w:sz w:val="28"/>
        </w:rPr>
        <w:t>.</w:t>
      </w:r>
    </w:p>
    <w:p w:rsidR="0087555D" w:rsidRDefault="0087555D" w:rsidP="00E0422A">
      <w:pPr>
        <w:pStyle w:val="af8"/>
        <w:tabs>
          <w:tab w:val="clear" w:pos="1495"/>
          <w:tab w:val="num" w:pos="1134"/>
        </w:tabs>
        <w:suppressAutoHyphens/>
        <w:spacing w:after="0"/>
        <w:ind w:left="0" w:firstLine="851"/>
        <w:rPr>
          <w:rFonts w:cs="Times New Roman"/>
          <w:sz w:val="28"/>
        </w:rPr>
      </w:pPr>
      <w:proofErr w:type="gramStart"/>
      <w:r w:rsidRPr="00A44705">
        <w:rPr>
          <w:rFonts w:cs="Times New Roman"/>
          <w:sz w:val="28"/>
        </w:rPr>
        <w:t>Контроль за</w:t>
      </w:r>
      <w:proofErr w:type="gramEnd"/>
      <w:r w:rsidRPr="00A44705">
        <w:rPr>
          <w:rFonts w:cs="Times New Roman"/>
          <w:sz w:val="28"/>
        </w:rPr>
        <w:t xml:space="preserve"> исполнением настоящего приказа </w:t>
      </w:r>
      <w:r w:rsidR="00F9268F">
        <w:rPr>
          <w:rFonts w:cs="Times New Roman"/>
          <w:sz w:val="28"/>
        </w:rPr>
        <w:t>оставля</w:t>
      </w:r>
      <w:r w:rsidR="00E0422A">
        <w:rPr>
          <w:rFonts w:cs="Times New Roman"/>
          <w:sz w:val="28"/>
        </w:rPr>
        <w:t>ем</w:t>
      </w:r>
      <w:r w:rsidR="00F9268F">
        <w:rPr>
          <w:rFonts w:cs="Times New Roman"/>
          <w:sz w:val="28"/>
        </w:rPr>
        <w:t xml:space="preserve"> за собой</w:t>
      </w:r>
      <w:r w:rsidRPr="00A44705">
        <w:rPr>
          <w:rFonts w:cs="Times New Roman"/>
          <w:sz w:val="28"/>
        </w:rPr>
        <w:t>.</w:t>
      </w:r>
    </w:p>
    <w:p w:rsidR="0081423E" w:rsidRDefault="0081423E" w:rsidP="0081423E">
      <w:pPr>
        <w:pStyle w:val="a0"/>
        <w:numPr>
          <w:ilvl w:val="0"/>
          <w:numId w:val="0"/>
        </w:numPr>
        <w:ind w:firstLine="851"/>
        <w:rPr>
          <w:sz w:val="28"/>
        </w:rPr>
      </w:pPr>
    </w:p>
    <w:p w:rsidR="0081423E" w:rsidRDefault="0081423E" w:rsidP="0081423E">
      <w:pPr>
        <w:pStyle w:val="a0"/>
        <w:numPr>
          <w:ilvl w:val="0"/>
          <w:numId w:val="0"/>
        </w:numPr>
        <w:ind w:firstLine="851"/>
        <w:rPr>
          <w:sz w:val="28"/>
        </w:rPr>
      </w:pPr>
    </w:p>
    <w:p w:rsidR="00F9268F" w:rsidRDefault="00F9268F" w:rsidP="0081423E">
      <w:pPr>
        <w:pStyle w:val="a0"/>
        <w:numPr>
          <w:ilvl w:val="0"/>
          <w:numId w:val="0"/>
        </w:numPr>
        <w:ind w:firstLine="851"/>
        <w:rPr>
          <w:sz w:val="28"/>
        </w:rPr>
      </w:pPr>
    </w:p>
    <w:p w:rsidR="00E0422A" w:rsidRDefault="00E0422A" w:rsidP="00E0422A">
      <w:pPr>
        <w:pStyle w:val="30"/>
        <w:suppressAutoHyphens/>
        <w:rPr>
          <w:sz w:val="28"/>
        </w:rPr>
      </w:pPr>
      <w:r w:rsidRPr="00A44705">
        <w:rPr>
          <w:sz w:val="28"/>
        </w:rPr>
        <w:t>Председатель                                                                                    Е.В. Ковальская</w:t>
      </w:r>
    </w:p>
    <w:p w:rsidR="00E0422A" w:rsidRDefault="00E0422A" w:rsidP="00E0422A">
      <w:pPr>
        <w:pStyle w:val="30"/>
        <w:suppressAutoHyphens/>
        <w:rPr>
          <w:sz w:val="28"/>
        </w:rPr>
      </w:pPr>
    </w:p>
    <w:p w:rsidR="00E0422A" w:rsidRDefault="00E0422A" w:rsidP="00E0422A">
      <w:pPr>
        <w:pStyle w:val="30"/>
        <w:suppressAutoHyphens/>
        <w:rPr>
          <w:sz w:val="28"/>
        </w:rPr>
      </w:pPr>
    </w:p>
    <w:p w:rsidR="00E0422A" w:rsidRDefault="00E0422A" w:rsidP="00E0422A">
      <w:pPr>
        <w:pStyle w:val="30"/>
        <w:suppressAutoHyphens/>
        <w:rPr>
          <w:sz w:val="28"/>
        </w:rPr>
      </w:pPr>
    </w:p>
    <w:p w:rsidR="00E0422A" w:rsidRDefault="00E0422A" w:rsidP="00E0422A">
      <w:pPr>
        <w:pStyle w:val="30"/>
        <w:suppressAutoHyphens/>
        <w:rPr>
          <w:sz w:val="28"/>
        </w:rPr>
      </w:pPr>
      <w:r>
        <w:rPr>
          <w:sz w:val="28"/>
        </w:rPr>
        <w:t>И.о. руководителя Центра                                                                        Н.В. Гусев</w:t>
      </w:r>
    </w:p>
    <w:p w:rsidR="00E0422A" w:rsidRDefault="00E0422A" w:rsidP="00E0422A">
      <w:pPr>
        <w:pStyle w:val="30"/>
        <w:suppressAutoHyphens/>
        <w:rPr>
          <w:sz w:val="28"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E0422A" w:rsidRDefault="00E0422A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</w:p>
    <w:p w:rsidR="00D210BC" w:rsidRPr="00A44705" w:rsidRDefault="00D210BC" w:rsidP="0048300C">
      <w:pPr>
        <w:tabs>
          <w:tab w:val="left" w:pos="1418"/>
        </w:tabs>
        <w:suppressAutoHyphens/>
        <w:ind w:left="5103"/>
        <w:jc w:val="both"/>
        <w:rPr>
          <w:bCs/>
        </w:rPr>
      </w:pPr>
      <w:r w:rsidRPr="00A44705">
        <w:rPr>
          <w:bCs/>
        </w:rPr>
        <w:lastRenderedPageBreak/>
        <w:t xml:space="preserve">Приложение к приказу Комитета государственного регулирования цен и тарифов Чукотского автономного округа от </w:t>
      </w:r>
      <w:r w:rsidR="00C87651" w:rsidRPr="00A44705">
        <w:rPr>
          <w:bCs/>
        </w:rPr>
        <w:t>20</w:t>
      </w:r>
      <w:r w:rsidRPr="00A44705">
        <w:rPr>
          <w:bCs/>
        </w:rPr>
        <w:t xml:space="preserve"> февраля 2023 г. № </w:t>
      </w:r>
      <w:r w:rsidR="00B20B6B">
        <w:rPr>
          <w:bCs/>
        </w:rPr>
        <w:t>9</w:t>
      </w:r>
      <w:r w:rsidRPr="00A44705">
        <w:rPr>
          <w:bCs/>
        </w:rPr>
        <w:t>-од</w:t>
      </w:r>
      <w:r w:rsidR="00E0422A">
        <w:rPr>
          <w:bCs/>
        </w:rPr>
        <w:t>/2-од</w:t>
      </w:r>
      <w:bookmarkStart w:id="0" w:name="_GoBack"/>
      <w:bookmarkEnd w:id="0"/>
    </w:p>
    <w:p w:rsidR="00875B5F" w:rsidRPr="00A44705" w:rsidRDefault="00875B5F" w:rsidP="0048300C">
      <w:pPr>
        <w:pStyle w:val="afe"/>
        <w:suppressAutoHyphens/>
        <w:spacing w:line="240" w:lineRule="auto"/>
        <w:rPr>
          <w:sz w:val="28"/>
        </w:rPr>
      </w:pPr>
    </w:p>
    <w:p w:rsidR="00B20B6B" w:rsidRDefault="00B20B6B" w:rsidP="00B20B6B">
      <w:pPr>
        <w:jc w:val="center"/>
        <w:rPr>
          <w:b/>
          <w:sz w:val="28"/>
          <w:szCs w:val="28"/>
        </w:rPr>
      </w:pPr>
    </w:p>
    <w:p w:rsidR="00B20B6B" w:rsidRDefault="00B20B6B" w:rsidP="00B20B6B">
      <w:pPr>
        <w:jc w:val="center"/>
        <w:rPr>
          <w:b/>
          <w:sz w:val="28"/>
          <w:szCs w:val="28"/>
        </w:rPr>
      </w:pPr>
      <w:r w:rsidRPr="00B20B6B">
        <w:rPr>
          <w:b/>
          <w:sz w:val="28"/>
          <w:szCs w:val="28"/>
        </w:rPr>
        <w:t xml:space="preserve">Инструкция </w:t>
      </w:r>
    </w:p>
    <w:p w:rsidR="00B20B6B" w:rsidRPr="00B20B6B" w:rsidRDefault="00B20B6B" w:rsidP="00B20B6B">
      <w:pPr>
        <w:jc w:val="center"/>
        <w:rPr>
          <w:b/>
          <w:sz w:val="28"/>
          <w:szCs w:val="28"/>
        </w:rPr>
      </w:pPr>
      <w:r w:rsidRPr="00B20B6B">
        <w:rPr>
          <w:b/>
          <w:sz w:val="28"/>
          <w:szCs w:val="28"/>
        </w:rPr>
        <w:t>по обеспечению безопасности персональных данных</w:t>
      </w:r>
      <w:r w:rsidRPr="00B20B6B">
        <w:rPr>
          <w:b/>
          <w:color w:val="000000"/>
          <w:sz w:val="28"/>
          <w:szCs w:val="28"/>
        </w:rPr>
        <w:t xml:space="preserve"> в </w:t>
      </w:r>
      <w:r w:rsidRPr="00B20B6B">
        <w:rPr>
          <w:b/>
          <w:sz w:val="28"/>
          <w:szCs w:val="28"/>
        </w:rPr>
        <w:t>информационных системах персональных данных Комитета государственного регулирования цен и тарифов Чукотского автономного округа</w:t>
      </w:r>
    </w:p>
    <w:p w:rsidR="00B20B6B" w:rsidRPr="00B20B6B" w:rsidRDefault="00B20B6B" w:rsidP="00B20B6B">
      <w:pPr>
        <w:jc w:val="center"/>
        <w:rPr>
          <w:b/>
          <w:bCs/>
          <w:sz w:val="40"/>
          <w:szCs w:val="40"/>
        </w:rPr>
      </w:pPr>
    </w:p>
    <w:p w:rsidR="00B20B6B" w:rsidRPr="000E7EB1" w:rsidRDefault="000E7EB1" w:rsidP="000E7EB1">
      <w:pPr>
        <w:jc w:val="center"/>
        <w:rPr>
          <w:b/>
          <w:sz w:val="28"/>
          <w:szCs w:val="28"/>
        </w:rPr>
      </w:pPr>
      <w:r w:rsidRPr="000E7EB1">
        <w:rPr>
          <w:b/>
          <w:sz w:val="28"/>
          <w:szCs w:val="28"/>
        </w:rPr>
        <w:t xml:space="preserve">1. </w:t>
      </w:r>
      <w:r w:rsidR="00B20B6B" w:rsidRPr="000E7EB1">
        <w:rPr>
          <w:b/>
          <w:sz w:val="28"/>
          <w:szCs w:val="28"/>
        </w:rPr>
        <w:t>Общие положения</w:t>
      </w:r>
    </w:p>
    <w:p w:rsidR="00B20B6B" w:rsidRPr="00B20B6B" w:rsidRDefault="00B20B6B" w:rsidP="00B20B6B">
      <w:pPr>
        <w:rPr>
          <w:sz w:val="16"/>
          <w:szCs w:val="16"/>
        </w:rPr>
      </w:pPr>
    </w:p>
    <w:p w:rsidR="00B20B6B" w:rsidRPr="00B20B6B" w:rsidRDefault="00B20B6B" w:rsidP="00B20B6B">
      <w:pPr>
        <w:pStyle w:val="2"/>
        <w:numPr>
          <w:ilvl w:val="1"/>
          <w:numId w:val="10"/>
        </w:numPr>
        <w:spacing w:line="240" w:lineRule="auto"/>
        <w:ind w:firstLine="851"/>
        <w:rPr>
          <w:sz w:val="28"/>
        </w:rPr>
      </w:pPr>
      <w:bookmarkStart w:id="1" w:name="_Hlk531341705"/>
      <w:proofErr w:type="gramStart"/>
      <w:r w:rsidRPr="00B20B6B">
        <w:rPr>
          <w:sz w:val="28"/>
        </w:rPr>
        <w:t xml:space="preserve">Структурное подразделение, ответственное </w:t>
      </w:r>
      <w:bookmarkEnd w:id="1"/>
      <w:r w:rsidRPr="00B20B6B">
        <w:rPr>
          <w:sz w:val="28"/>
        </w:rPr>
        <w:t>за обеспечение безопасности персональных данных в информационных системах персональных данных Комитета государственного регулирования цен и тарифов Чукотского автономного округа (далее – Ответственный) назначается приказом Комитета государственного регулирования цен и тарифов Чукотского автономного округа (далее – Комитет) и отвечает за обеспечение конфиденциальности, целостности и доступности персональных данных (далее – ПДн) в процессе их обработки в информационных системах персональных данных (далее – ИСПДн</w:t>
      </w:r>
      <w:proofErr w:type="gramEnd"/>
      <w:r w:rsidRPr="00B20B6B">
        <w:rPr>
          <w:sz w:val="28"/>
        </w:rPr>
        <w:t>) Комитета.</w:t>
      </w:r>
    </w:p>
    <w:p w:rsidR="00B20B6B" w:rsidRPr="00B20B6B" w:rsidRDefault="00B20B6B" w:rsidP="00B20B6B">
      <w:pPr>
        <w:pStyle w:val="2"/>
        <w:numPr>
          <w:ilvl w:val="1"/>
          <w:numId w:val="10"/>
        </w:numPr>
        <w:spacing w:line="240" w:lineRule="auto"/>
        <w:ind w:firstLine="851"/>
        <w:rPr>
          <w:sz w:val="28"/>
        </w:rPr>
      </w:pPr>
      <w:r w:rsidRPr="00B20B6B">
        <w:rPr>
          <w:sz w:val="28"/>
        </w:rPr>
        <w:t>Ответственный должен знать нормы действующего законодательства Российской Федерации в сфере (области) обработки и обеспечения безопасности ПДн.</w:t>
      </w:r>
    </w:p>
    <w:p w:rsidR="00B20B6B" w:rsidRPr="00B20B6B" w:rsidRDefault="00B20B6B" w:rsidP="00B20B6B">
      <w:pPr>
        <w:pStyle w:val="2"/>
        <w:numPr>
          <w:ilvl w:val="1"/>
          <w:numId w:val="10"/>
        </w:numPr>
        <w:spacing w:line="240" w:lineRule="auto"/>
        <w:ind w:firstLine="851"/>
        <w:rPr>
          <w:sz w:val="28"/>
        </w:rPr>
      </w:pPr>
      <w:r w:rsidRPr="00B20B6B">
        <w:rPr>
          <w:sz w:val="28"/>
        </w:rPr>
        <w:t xml:space="preserve">В своей деятельности </w:t>
      </w:r>
      <w:proofErr w:type="gramStart"/>
      <w:r w:rsidRPr="00B20B6B">
        <w:rPr>
          <w:sz w:val="28"/>
        </w:rPr>
        <w:t>Ответственный</w:t>
      </w:r>
      <w:proofErr w:type="gramEnd"/>
      <w:r w:rsidRPr="00B20B6B">
        <w:rPr>
          <w:sz w:val="28"/>
        </w:rPr>
        <w:t xml:space="preserve"> руководствуется Политикой в отношении обработки персональных данных в Комитете государственного регулирования цен и тарифов Чукотского автономного округа, настоящей Инструкцией, рекомендациями Ответственного за организацию обработки персональных данных (далее – Ответственный за организацию обработки ПДн).</w:t>
      </w:r>
    </w:p>
    <w:p w:rsidR="00B20B6B" w:rsidRPr="00B20B6B" w:rsidRDefault="00B20B6B" w:rsidP="00B20B6B">
      <w:pPr>
        <w:pStyle w:val="2"/>
        <w:numPr>
          <w:ilvl w:val="1"/>
          <w:numId w:val="10"/>
        </w:numPr>
        <w:spacing w:line="240" w:lineRule="auto"/>
        <w:ind w:firstLine="851"/>
        <w:rPr>
          <w:sz w:val="28"/>
        </w:rPr>
      </w:pPr>
      <w:r w:rsidRPr="00B20B6B">
        <w:rPr>
          <w:sz w:val="28"/>
        </w:rPr>
        <w:t xml:space="preserve">Методическое руководство работой </w:t>
      </w:r>
      <w:proofErr w:type="gramStart"/>
      <w:r w:rsidRPr="00B20B6B">
        <w:rPr>
          <w:sz w:val="28"/>
        </w:rPr>
        <w:t>Ответственного</w:t>
      </w:r>
      <w:proofErr w:type="gramEnd"/>
      <w:r w:rsidRPr="00B20B6B">
        <w:rPr>
          <w:sz w:val="28"/>
        </w:rPr>
        <w:t xml:space="preserve"> осуществляет Ответственный за организацию обработки ПДн.</w:t>
      </w:r>
    </w:p>
    <w:p w:rsidR="00B20B6B" w:rsidRPr="000E7EB1" w:rsidRDefault="00B20B6B" w:rsidP="000E7EB1"/>
    <w:p w:rsidR="00B20B6B" w:rsidRPr="000E7EB1" w:rsidRDefault="000E7EB1" w:rsidP="000E7EB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20B6B" w:rsidRPr="000E7EB1">
        <w:rPr>
          <w:b/>
          <w:sz w:val="28"/>
          <w:szCs w:val="28"/>
        </w:rPr>
        <w:t xml:space="preserve">Основные функции и обязанности </w:t>
      </w:r>
      <w:proofErr w:type="gramStart"/>
      <w:r w:rsidR="00B20B6B" w:rsidRPr="000E7EB1">
        <w:rPr>
          <w:b/>
          <w:sz w:val="28"/>
          <w:szCs w:val="28"/>
        </w:rPr>
        <w:t>ответственного</w:t>
      </w:r>
      <w:proofErr w:type="gramEnd"/>
      <w:r w:rsidR="00B20B6B" w:rsidRPr="000E7EB1">
        <w:rPr>
          <w:b/>
          <w:sz w:val="28"/>
          <w:szCs w:val="28"/>
        </w:rPr>
        <w:t xml:space="preserve"> за обеспечение безопасности персональных данных в информационных системах персональных данных</w:t>
      </w:r>
    </w:p>
    <w:p w:rsidR="00B20B6B" w:rsidRPr="00B20B6B" w:rsidRDefault="00B20B6B" w:rsidP="00B20B6B"/>
    <w:p w:rsidR="00B20B6B" w:rsidRPr="000E7EB1" w:rsidRDefault="000E7EB1" w:rsidP="000E7EB1">
      <w:pPr>
        <w:pStyle w:val="aff4"/>
        <w:spacing w:line="240" w:lineRule="auto"/>
        <w:ind w:firstLine="851"/>
        <w:rPr>
          <w:color w:val="000000"/>
          <w:sz w:val="28"/>
          <w:szCs w:val="28"/>
        </w:rPr>
      </w:pPr>
      <w:r w:rsidRPr="000E7EB1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proofErr w:type="gramStart"/>
      <w:r w:rsidR="00B20B6B" w:rsidRPr="000E7EB1">
        <w:rPr>
          <w:sz w:val="28"/>
          <w:szCs w:val="28"/>
        </w:rPr>
        <w:t>Ответственн</w:t>
      </w:r>
      <w:r w:rsidRPr="000E7EB1">
        <w:rPr>
          <w:sz w:val="28"/>
          <w:szCs w:val="28"/>
        </w:rPr>
        <w:t>ый</w:t>
      </w:r>
      <w:proofErr w:type="gramEnd"/>
      <w:r w:rsidRPr="000E7EB1">
        <w:rPr>
          <w:sz w:val="28"/>
          <w:szCs w:val="28"/>
        </w:rPr>
        <w:t xml:space="preserve"> и</w:t>
      </w:r>
      <w:r w:rsidR="00B20B6B" w:rsidRPr="000E7EB1">
        <w:rPr>
          <w:sz w:val="28"/>
          <w:szCs w:val="28"/>
        </w:rPr>
        <w:t>зучает все стороны деятельности Комитета и вырабатывает рекомендации по защите ПДн при решении следующих основных вопросов: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проведение аналитической работы по комплексной защите и предупреждению утечки ПДн;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подготовка решений в отношении сведений о работах, выполняемых Комитетом, подлежащих защите;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lastRenderedPageBreak/>
        <w:t>рассмотрение проектов технических заданий, нормативных актов и указаний, договоров на выполнение работ, отчетной документации, с целью определения достаточности предусмотренных в них требований и мероприятий по комплексной защите ПДн, при научных исследованиях, при проведении других работ;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координация внедрения и эксплуатации систем защиты и безопасности информации, обрабатываемой техническими средствами;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проведение работ по контролю эффективности принимаемых мер по выявлению и закрытию возможных каналов утечки ПДн;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 xml:space="preserve">подготовка предложений по совершенствованию действующей системы защиты ПДн с последующим предоставлением Ответственному за организацию обработки ПДн Комитета и (или) </w:t>
      </w:r>
      <w:r w:rsidR="000E7EB1">
        <w:rPr>
          <w:sz w:val="28"/>
        </w:rPr>
        <w:t>п</w:t>
      </w:r>
      <w:r w:rsidRPr="000E7EB1">
        <w:rPr>
          <w:sz w:val="28"/>
        </w:rPr>
        <w:t>редседателю Комитета;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учет применяемых средств защиты информации, эксплуатационной и технической документации к ним, носителей ПДн;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обеспечение соответствия проводимых работ в части обработки ПДн технике безопасности, правилам и нормам охраны труда;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color w:val="000000"/>
          <w:sz w:val="28"/>
        </w:rPr>
      </w:pPr>
      <w:r w:rsidRPr="000E7EB1">
        <w:rPr>
          <w:sz w:val="28"/>
        </w:rPr>
        <w:t>осуществление в пределах своей компетенции иных функций в соответствии с целями и задачами Комитета.</w:t>
      </w:r>
    </w:p>
    <w:p w:rsidR="00B20B6B" w:rsidRPr="000E7EB1" w:rsidRDefault="000E7EB1" w:rsidP="000E7EB1">
      <w:pPr>
        <w:pStyle w:val="aff4"/>
        <w:spacing w:line="240" w:lineRule="auto"/>
        <w:ind w:firstLine="851"/>
        <w:rPr>
          <w:sz w:val="28"/>
          <w:szCs w:val="28"/>
        </w:rPr>
      </w:pPr>
      <w:r w:rsidRPr="000E7EB1">
        <w:rPr>
          <w:sz w:val="28"/>
          <w:szCs w:val="28"/>
        </w:rPr>
        <w:t xml:space="preserve">2.2. </w:t>
      </w:r>
      <w:r w:rsidR="00B20B6B" w:rsidRPr="000E7EB1">
        <w:rPr>
          <w:sz w:val="28"/>
          <w:szCs w:val="28"/>
        </w:rPr>
        <w:t>Ответственный обязан:</w:t>
      </w:r>
    </w:p>
    <w:p w:rsidR="00B20B6B" w:rsidRPr="000E7EB1" w:rsidRDefault="000E7EB1" w:rsidP="000E7EB1">
      <w:pPr>
        <w:pStyle w:val="2"/>
        <w:numPr>
          <w:ilvl w:val="1"/>
          <w:numId w:val="29"/>
        </w:numPr>
        <w:spacing w:line="240" w:lineRule="auto"/>
        <w:ind w:firstLine="851"/>
        <w:rPr>
          <w:sz w:val="28"/>
        </w:rPr>
      </w:pPr>
      <w:r>
        <w:rPr>
          <w:sz w:val="28"/>
        </w:rPr>
        <w:t>с</w:t>
      </w:r>
      <w:r w:rsidR="00B20B6B" w:rsidRPr="000E7EB1">
        <w:rPr>
          <w:sz w:val="28"/>
        </w:rPr>
        <w:t>облюдать требования действующего законодательства Российской Федерации в сфере (области) обработки и обеспечения безопасности ПДн;</w:t>
      </w:r>
    </w:p>
    <w:p w:rsidR="00B20B6B" w:rsidRPr="000E7EB1" w:rsidRDefault="000E7EB1" w:rsidP="000E7EB1">
      <w:pPr>
        <w:pStyle w:val="2"/>
        <w:numPr>
          <w:ilvl w:val="1"/>
          <w:numId w:val="29"/>
        </w:numPr>
        <w:spacing w:line="240" w:lineRule="auto"/>
        <w:ind w:firstLine="851"/>
        <w:rPr>
          <w:sz w:val="28"/>
        </w:rPr>
      </w:pPr>
      <w:r>
        <w:rPr>
          <w:sz w:val="28"/>
        </w:rPr>
        <w:t>з</w:t>
      </w:r>
      <w:r w:rsidR="00B20B6B" w:rsidRPr="000E7EB1">
        <w:rPr>
          <w:sz w:val="28"/>
        </w:rPr>
        <w:t>нать состав, структуру, назначение и выполняемые задачи ИСПДн, а также состав информационных технологий и технических средств, позволяющих осуществлять обработку ПДн;</w:t>
      </w:r>
    </w:p>
    <w:p w:rsidR="00B20B6B" w:rsidRPr="000E7EB1" w:rsidRDefault="000E7EB1" w:rsidP="000E7EB1">
      <w:pPr>
        <w:pStyle w:val="2"/>
        <w:numPr>
          <w:ilvl w:val="1"/>
          <w:numId w:val="29"/>
        </w:numPr>
        <w:spacing w:line="240" w:lineRule="auto"/>
        <w:ind w:firstLine="851"/>
        <w:rPr>
          <w:sz w:val="28"/>
        </w:rPr>
      </w:pPr>
      <w:r>
        <w:rPr>
          <w:sz w:val="28"/>
        </w:rPr>
        <w:t>о</w:t>
      </w:r>
      <w:r w:rsidR="00B20B6B" w:rsidRPr="000E7EB1">
        <w:rPr>
          <w:sz w:val="28"/>
        </w:rPr>
        <w:t>существлять общее техническое сопровождение ИСПДн: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контролировать соблюдение требований по размещению и использованию технических средств, указанных в инструкциях по эксплуатации этих средств;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 xml:space="preserve">контролировать сохранность пломб на оборудовании автоматизированных рабочих мест; 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вести журнал учета и выдачи используемых материальных носителей ПДн;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контролировать использование съемных материальных носителей информации, в том числе запрещать использование неучтенных носителей информации;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проводить инструктаж сотрудников, осуществляющих обработку ПДн и имеющих доступ к ПДн, обрабатываемым в ИСПДн Комитета (далее – Пользователи ИСПДн) по правилам работы в ИСПДн;</w:t>
      </w:r>
    </w:p>
    <w:p w:rsidR="00B20B6B" w:rsidRPr="000E7EB1" w:rsidRDefault="000E7EB1" w:rsidP="000E7EB1">
      <w:pPr>
        <w:pStyle w:val="2"/>
        <w:numPr>
          <w:ilvl w:val="1"/>
          <w:numId w:val="29"/>
        </w:numPr>
        <w:spacing w:line="240" w:lineRule="auto"/>
        <w:ind w:firstLine="851"/>
        <w:rPr>
          <w:sz w:val="28"/>
        </w:rPr>
      </w:pPr>
      <w:r>
        <w:rPr>
          <w:sz w:val="28"/>
        </w:rPr>
        <w:t>о</w:t>
      </w:r>
      <w:r w:rsidR="00B20B6B" w:rsidRPr="000E7EB1">
        <w:rPr>
          <w:sz w:val="28"/>
        </w:rPr>
        <w:t>существлять настройку и сопровождение подсистемы регистрации и учета ИСПДн: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реализовывать полномочия доступа (чтение, запись) для каждого пользователя к элементам защищаемых информационных ресурсов (том, каталог, файл, запись, поле записи) на основе утвержденного руководителем списка сотрудников, допущенных к работе в ИСПДн;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назначать пароли Пользователей ИСПДн;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lastRenderedPageBreak/>
        <w:t>контролировать плановую смену паролей Пользователями ИСПДн для доступа в ИСПДн;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своевременно удалять профиль Пользователя ИСПДн при увольнении или переводе сотрудника;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вводить в базу данных системы защиты от несанкционированного доступа (далее – НСД) описания событий, подлежащих регистрации в системном журнале;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регулярно проводить анализ системного журнала для выявления попыток несанкционированного доступа к ИСПДн;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своевременно информировать Ответственного за организацию обработки ПДн о несанкционированных действиях персонала для организации расследования попыток НСД;</w:t>
      </w:r>
    </w:p>
    <w:p w:rsidR="00B20B6B" w:rsidRPr="000E7EB1" w:rsidRDefault="000E7EB1" w:rsidP="000E7EB1">
      <w:pPr>
        <w:pStyle w:val="2"/>
        <w:numPr>
          <w:ilvl w:val="1"/>
          <w:numId w:val="29"/>
        </w:numPr>
        <w:spacing w:line="240" w:lineRule="auto"/>
        <w:ind w:firstLine="851"/>
        <w:rPr>
          <w:sz w:val="28"/>
        </w:rPr>
      </w:pPr>
      <w:r>
        <w:rPr>
          <w:sz w:val="28"/>
        </w:rPr>
        <w:t>с</w:t>
      </w:r>
      <w:r w:rsidR="00B20B6B" w:rsidRPr="000E7EB1">
        <w:rPr>
          <w:sz w:val="28"/>
        </w:rPr>
        <w:t>опровождать подсистему обеспечения целостности рабочего программного обеспечения (ПО) ИСПДн: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обеспечивать регулярное и своевременное обновление антивирусного программного обеспечения Комитета;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обеспечивать поддержание установленного порядка эксплуатации антивирусного программного обеспечения;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обеспечивать регулярное и своевременное создание резервных копий ИСПДн Комитета;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осуществлять настройку и сопровождение системы защиты от НСД в ИСПДн;</w:t>
      </w:r>
    </w:p>
    <w:p w:rsidR="00B20B6B" w:rsidRPr="000E7EB1" w:rsidRDefault="000E7EB1" w:rsidP="000E7EB1">
      <w:pPr>
        <w:pStyle w:val="2"/>
        <w:numPr>
          <w:ilvl w:val="1"/>
          <w:numId w:val="29"/>
        </w:numPr>
        <w:spacing w:line="240" w:lineRule="auto"/>
        <w:ind w:firstLine="851"/>
        <w:rPr>
          <w:sz w:val="28"/>
        </w:rPr>
      </w:pPr>
      <w:r>
        <w:rPr>
          <w:sz w:val="28"/>
        </w:rPr>
        <w:t>п</w:t>
      </w:r>
      <w:r w:rsidR="00B20B6B" w:rsidRPr="000E7EB1">
        <w:rPr>
          <w:sz w:val="28"/>
        </w:rPr>
        <w:t>роводить периодическое тестирование функций системы защиты от НСД при изменении программной среды и полномочий Пользователей ИСПДн;</w:t>
      </w:r>
    </w:p>
    <w:p w:rsidR="00B20B6B" w:rsidRPr="000E7EB1" w:rsidRDefault="000E7EB1" w:rsidP="000E7EB1">
      <w:pPr>
        <w:pStyle w:val="2"/>
        <w:numPr>
          <w:ilvl w:val="1"/>
          <w:numId w:val="29"/>
        </w:numPr>
        <w:spacing w:line="240" w:lineRule="auto"/>
        <w:ind w:firstLine="851"/>
        <w:rPr>
          <w:sz w:val="28"/>
        </w:rPr>
      </w:pPr>
      <w:r>
        <w:rPr>
          <w:sz w:val="28"/>
        </w:rPr>
        <w:t>т</w:t>
      </w:r>
      <w:r w:rsidR="00B20B6B" w:rsidRPr="000E7EB1">
        <w:rPr>
          <w:sz w:val="28"/>
        </w:rPr>
        <w:t>ребовать прекращения обработки ПДн в случае нарушения установленного порядка работ или нарушения функционирования средств и систем защиты информации;</w:t>
      </w:r>
    </w:p>
    <w:p w:rsidR="00B20B6B" w:rsidRPr="000E7EB1" w:rsidRDefault="000E7EB1" w:rsidP="000E7EB1">
      <w:pPr>
        <w:pStyle w:val="2"/>
        <w:numPr>
          <w:ilvl w:val="1"/>
          <w:numId w:val="29"/>
        </w:numPr>
        <w:spacing w:line="240" w:lineRule="auto"/>
        <w:ind w:firstLine="851"/>
        <w:rPr>
          <w:sz w:val="28"/>
        </w:rPr>
      </w:pPr>
      <w:r>
        <w:rPr>
          <w:sz w:val="28"/>
        </w:rPr>
        <w:t>у</w:t>
      </w:r>
      <w:r w:rsidR="00B20B6B" w:rsidRPr="000E7EB1">
        <w:rPr>
          <w:sz w:val="28"/>
        </w:rPr>
        <w:t>частвовать в анализе ситуаций, касающихся функционирования средств защиты информации и служебных расследований фактов НСД;</w:t>
      </w:r>
    </w:p>
    <w:p w:rsidR="00B20B6B" w:rsidRPr="000E7EB1" w:rsidRDefault="000E7EB1" w:rsidP="000E7EB1">
      <w:pPr>
        <w:pStyle w:val="2"/>
        <w:numPr>
          <w:ilvl w:val="1"/>
          <w:numId w:val="29"/>
        </w:numPr>
        <w:spacing w:line="240" w:lineRule="auto"/>
        <w:ind w:firstLine="851"/>
        <w:rPr>
          <w:sz w:val="28"/>
        </w:rPr>
      </w:pPr>
      <w:r>
        <w:rPr>
          <w:sz w:val="28"/>
        </w:rPr>
        <w:t>у</w:t>
      </w:r>
      <w:r w:rsidR="00B20B6B" w:rsidRPr="000E7EB1">
        <w:rPr>
          <w:sz w:val="28"/>
        </w:rPr>
        <w:t>частвовать при проведении внутреннего контроля соответствия обработки ПДн требованиям к защите ПДн;</w:t>
      </w:r>
    </w:p>
    <w:p w:rsidR="00B20B6B" w:rsidRPr="000E7EB1" w:rsidRDefault="000E7EB1" w:rsidP="000E7EB1">
      <w:pPr>
        <w:pStyle w:val="2"/>
        <w:numPr>
          <w:ilvl w:val="1"/>
          <w:numId w:val="29"/>
        </w:numPr>
        <w:spacing w:line="240" w:lineRule="auto"/>
        <w:ind w:firstLine="851"/>
        <w:rPr>
          <w:sz w:val="28"/>
        </w:rPr>
      </w:pPr>
      <w:r>
        <w:rPr>
          <w:sz w:val="28"/>
        </w:rPr>
        <w:t>к</w:t>
      </w:r>
      <w:r w:rsidR="00B20B6B" w:rsidRPr="000E7EB1">
        <w:rPr>
          <w:sz w:val="28"/>
        </w:rPr>
        <w:t>онтролировать выполнение Пользователями ИСПДн требований Инструкции пользователя информационных систем персональных данных Комитета, а также установленных требований для обеспечения уровней защищенности ПДн;</w:t>
      </w:r>
    </w:p>
    <w:p w:rsidR="00B20B6B" w:rsidRPr="000E7EB1" w:rsidRDefault="000E7EB1" w:rsidP="000E7EB1">
      <w:pPr>
        <w:pStyle w:val="2"/>
        <w:numPr>
          <w:ilvl w:val="1"/>
          <w:numId w:val="29"/>
        </w:numPr>
        <w:spacing w:line="240" w:lineRule="auto"/>
        <w:ind w:firstLine="851"/>
        <w:rPr>
          <w:sz w:val="28"/>
        </w:rPr>
      </w:pPr>
      <w:r>
        <w:rPr>
          <w:sz w:val="28"/>
        </w:rPr>
        <w:t>к</w:t>
      </w:r>
      <w:r w:rsidR="00B20B6B" w:rsidRPr="000E7EB1">
        <w:rPr>
          <w:sz w:val="28"/>
        </w:rPr>
        <w:t>онтролировать правильность применения Пользователями ИСПДн средств защиты информации;</w:t>
      </w:r>
    </w:p>
    <w:p w:rsidR="00B20B6B" w:rsidRPr="000E7EB1" w:rsidRDefault="000E7EB1" w:rsidP="000E7EB1">
      <w:pPr>
        <w:pStyle w:val="2"/>
        <w:numPr>
          <w:ilvl w:val="1"/>
          <w:numId w:val="29"/>
        </w:numPr>
        <w:spacing w:line="240" w:lineRule="auto"/>
        <w:ind w:firstLine="851"/>
        <w:rPr>
          <w:sz w:val="28"/>
        </w:rPr>
      </w:pPr>
      <w:r>
        <w:rPr>
          <w:sz w:val="28"/>
        </w:rPr>
        <w:t>в</w:t>
      </w:r>
      <w:r w:rsidR="00B20B6B" w:rsidRPr="000E7EB1">
        <w:rPr>
          <w:sz w:val="28"/>
        </w:rPr>
        <w:t xml:space="preserve"> случае получения от Пользователей ИСПДн информации о фактах утраты, компрометации ключевой, парольной и аутентифицирующей информации, а также любой другой информации ограниченного доступа, незамедлительно принять все необходимые меры для обеспечения безопасности ПДн в пределах своих полномочий;</w:t>
      </w:r>
    </w:p>
    <w:p w:rsidR="00B20B6B" w:rsidRPr="000E7EB1" w:rsidRDefault="000E7EB1" w:rsidP="000E7EB1">
      <w:pPr>
        <w:pStyle w:val="2"/>
        <w:numPr>
          <w:ilvl w:val="1"/>
          <w:numId w:val="29"/>
        </w:numPr>
        <w:spacing w:line="240" w:lineRule="auto"/>
        <w:ind w:firstLine="851"/>
        <w:rPr>
          <w:sz w:val="28"/>
        </w:rPr>
      </w:pPr>
      <w:r>
        <w:rPr>
          <w:sz w:val="28"/>
        </w:rPr>
        <w:t>о</w:t>
      </w:r>
      <w:r w:rsidR="00B20B6B" w:rsidRPr="000E7EB1">
        <w:rPr>
          <w:sz w:val="28"/>
        </w:rPr>
        <w:t>беспечивать функционирование и поддерживать работоспособность на автоматизированных рабочих местах ИСПДн: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lastRenderedPageBreak/>
        <w:t>антивирусного программного обеспечения;</w:t>
      </w:r>
    </w:p>
    <w:p w:rsidR="00B20B6B" w:rsidRPr="000E7EB1" w:rsidRDefault="00B20B6B" w:rsidP="000E7EB1">
      <w:pPr>
        <w:pStyle w:val="aff3"/>
        <w:widowControl/>
        <w:numPr>
          <w:ilvl w:val="0"/>
          <w:numId w:val="9"/>
        </w:numPr>
        <w:spacing w:line="240" w:lineRule="auto"/>
        <w:ind w:firstLine="851"/>
        <w:rPr>
          <w:sz w:val="28"/>
        </w:rPr>
      </w:pPr>
      <w:r w:rsidRPr="000E7EB1">
        <w:rPr>
          <w:sz w:val="28"/>
        </w:rPr>
        <w:t>средств защиты от несанкционированного доступа;</w:t>
      </w:r>
    </w:p>
    <w:p w:rsidR="00B20B6B" w:rsidRPr="000E7EB1" w:rsidRDefault="000E7EB1" w:rsidP="000E7EB1">
      <w:pPr>
        <w:pStyle w:val="2"/>
        <w:numPr>
          <w:ilvl w:val="1"/>
          <w:numId w:val="29"/>
        </w:numPr>
        <w:spacing w:line="240" w:lineRule="auto"/>
        <w:ind w:firstLine="851"/>
        <w:rPr>
          <w:sz w:val="28"/>
        </w:rPr>
      </w:pPr>
      <w:r>
        <w:rPr>
          <w:sz w:val="28"/>
        </w:rPr>
        <w:t>в</w:t>
      </w:r>
      <w:r w:rsidR="00B20B6B" w:rsidRPr="000E7EB1">
        <w:rPr>
          <w:sz w:val="28"/>
        </w:rPr>
        <w:t xml:space="preserve"> случае нарушения работоспособности технических средств и программного обеспечения ИСПДн, в том числе средств защиты ИСПДн, принимать меры по их своевременному восстановлению и выявлению причин, приведших к нарушению работоспособности;</w:t>
      </w:r>
    </w:p>
    <w:p w:rsidR="00B20B6B" w:rsidRPr="000E7EB1" w:rsidRDefault="000E7EB1" w:rsidP="000E7EB1">
      <w:pPr>
        <w:pStyle w:val="2"/>
        <w:numPr>
          <w:ilvl w:val="1"/>
          <w:numId w:val="29"/>
        </w:numPr>
        <w:spacing w:line="240" w:lineRule="auto"/>
        <w:ind w:firstLine="851"/>
        <w:rPr>
          <w:sz w:val="28"/>
        </w:rPr>
      </w:pPr>
      <w:r>
        <w:rPr>
          <w:sz w:val="28"/>
        </w:rPr>
        <w:t>с</w:t>
      </w:r>
      <w:r w:rsidR="00B20B6B" w:rsidRPr="000E7EB1">
        <w:rPr>
          <w:sz w:val="28"/>
        </w:rPr>
        <w:t>воевременно информировать Ответственного за организацию обработки ПДн о выявленных нарушениях требований по обеспечению безопасности ПДн и попытках несанкционированного доступа к ИСПДн.</w:t>
      </w:r>
    </w:p>
    <w:p w:rsidR="000E7EB1" w:rsidRDefault="000E7EB1" w:rsidP="000E7EB1">
      <w:pPr>
        <w:rPr>
          <w:b/>
          <w:sz w:val="28"/>
          <w:szCs w:val="28"/>
        </w:rPr>
      </w:pPr>
    </w:p>
    <w:p w:rsidR="00B20B6B" w:rsidRPr="000E7EB1" w:rsidRDefault="000E7EB1" w:rsidP="000E7EB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20B6B" w:rsidRPr="000E7EB1">
        <w:rPr>
          <w:b/>
          <w:sz w:val="28"/>
          <w:szCs w:val="28"/>
        </w:rPr>
        <w:t>Права ответственного за обеспечение безопасности персональных данных в информационных системах персональных данных</w:t>
      </w:r>
    </w:p>
    <w:p w:rsidR="00B20B6B" w:rsidRPr="00B20B6B" w:rsidRDefault="00B20B6B" w:rsidP="00B20B6B"/>
    <w:p w:rsidR="00B20B6B" w:rsidRPr="00FA1C85" w:rsidRDefault="00FA1C85" w:rsidP="00FA1C85">
      <w:pPr>
        <w:pStyle w:val="aff4"/>
        <w:spacing w:line="240" w:lineRule="auto"/>
        <w:ind w:firstLine="851"/>
        <w:rPr>
          <w:sz w:val="28"/>
          <w:szCs w:val="28"/>
        </w:rPr>
      </w:pPr>
      <w:r w:rsidRPr="00FA1C85">
        <w:rPr>
          <w:sz w:val="28"/>
          <w:szCs w:val="28"/>
        </w:rPr>
        <w:t xml:space="preserve">3.1. </w:t>
      </w:r>
      <w:proofErr w:type="gramStart"/>
      <w:r w:rsidR="00B20B6B" w:rsidRPr="00FA1C85">
        <w:rPr>
          <w:sz w:val="28"/>
          <w:szCs w:val="28"/>
        </w:rPr>
        <w:t>Ответственный</w:t>
      </w:r>
      <w:proofErr w:type="gramEnd"/>
      <w:r w:rsidR="00B20B6B" w:rsidRPr="00FA1C85">
        <w:rPr>
          <w:sz w:val="28"/>
          <w:szCs w:val="28"/>
        </w:rPr>
        <w:t xml:space="preserve"> имеет право:</w:t>
      </w:r>
    </w:p>
    <w:p w:rsidR="00B20B6B" w:rsidRPr="00FA1C85" w:rsidRDefault="00FA1C85" w:rsidP="00FA1C85">
      <w:pPr>
        <w:pStyle w:val="2"/>
        <w:numPr>
          <w:ilvl w:val="0"/>
          <w:numId w:val="0"/>
        </w:numPr>
        <w:spacing w:line="240" w:lineRule="auto"/>
        <w:ind w:firstLine="851"/>
        <w:rPr>
          <w:sz w:val="28"/>
        </w:rPr>
      </w:pPr>
      <w:r w:rsidRPr="00FA1C85">
        <w:rPr>
          <w:sz w:val="28"/>
        </w:rPr>
        <w:t>1)</w:t>
      </w:r>
      <w:r>
        <w:rPr>
          <w:sz w:val="28"/>
        </w:rPr>
        <w:t> з</w:t>
      </w:r>
      <w:r w:rsidR="00B20B6B" w:rsidRPr="00FA1C85">
        <w:rPr>
          <w:sz w:val="28"/>
        </w:rPr>
        <w:t>накомиться с локальными актами Комитета, регламентирующими процессы обработки и защиты ПДн;</w:t>
      </w:r>
    </w:p>
    <w:p w:rsidR="00B20B6B" w:rsidRPr="00FA1C85" w:rsidRDefault="00FA1C85" w:rsidP="00FA1C85">
      <w:pPr>
        <w:pStyle w:val="2"/>
        <w:numPr>
          <w:ilvl w:val="0"/>
          <w:numId w:val="0"/>
        </w:numPr>
        <w:spacing w:line="240" w:lineRule="auto"/>
        <w:ind w:firstLine="851"/>
        <w:rPr>
          <w:sz w:val="28"/>
        </w:rPr>
      </w:pPr>
      <w:r w:rsidRPr="00FA1C85">
        <w:rPr>
          <w:sz w:val="28"/>
        </w:rPr>
        <w:t>2)</w:t>
      </w:r>
      <w:r>
        <w:rPr>
          <w:sz w:val="28"/>
        </w:rPr>
        <w:t> в</w:t>
      </w:r>
      <w:r w:rsidR="00B20B6B" w:rsidRPr="00FA1C85">
        <w:rPr>
          <w:sz w:val="28"/>
        </w:rPr>
        <w:t>носить предложения Председателю Комитета государственного регулирования цен и тарифов Чукотского автономного округа по совершенствованию существующей системы защиты информации;</w:t>
      </w:r>
    </w:p>
    <w:p w:rsidR="00B20B6B" w:rsidRPr="00FA1C85" w:rsidRDefault="00FA1C85" w:rsidP="00FA1C85">
      <w:pPr>
        <w:pStyle w:val="2"/>
        <w:numPr>
          <w:ilvl w:val="0"/>
          <w:numId w:val="0"/>
        </w:numPr>
        <w:spacing w:line="240" w:lineRule="auto"/>
        <w:ind w:firstLine="851"/>
        <w:rPr>
          <w:sz w:val="28"/>
        </w:rPr>
      </w:pPr>
      <w:r w:rsidRPr="00FA1C85">
        <w:rPr>
          <w:sz w:val="28"/>
        </w:rPr>
        <w:t>3)</w:t>
      </w:r>
      <w:r>
        <w:rPr>
          <w:sz w:val="28"/>
        </w:rPr>
        <w:t> п</w:t>
      </w:r>
      <w:r w:rsidR="00B20B6B" w:rsidRPr="00FA1C85">
        <w:rPr>
          <w:sz w:val="28"/>
        </w:rPr>
        <w:t>ривлекать по согласованию с Ответственным за организацию обработки ПДн и Председателем Комитета государственного регулирования цен и тарифов Чукотского автономного округа к работе по созданию и совершенствованию системы защиты ПДн других сотрудников Комитета;</w:t>
      </w:r>
    </w:p>
    <w:p w:rsidR="00B20B6B" w:rsidRPr="00FA1C85" w:rsidRDefault="00FA1C85" w:rsidP="00FA1C85">
      <w:pPr>
        <w:pStyle w:val="2"/>
        <w:numPr>
          <w:ilvl w:val="0"/>
          <w:numId w:val="0"/>
        </w:numPr>
        <w:spacing w:line="240" w:lineRule="auto"/>
        <w:ind w:firstLine="851"/>
        <w:rPr>
          <w:sz w:val="28"/>
        </w:rPr>
      </w:pPr>
      <w:r w:rsidRPr="00FA1C85">
        <w:rPr>
          <w:sz w:val="28"/>
        </w:rPr>
        <w:t>4)</w:t>
      </w:r>
      <w:r>
        <w:rPr>
          <w:sz w:val="28"/>
        </w:rPr>
        <w:t> т</w:t>
      </w:r>
      <w:r w:rsidR="00B20B6B" w:rsidRPr="00FA1C85">
        <w:rPr>
          <w:sz w:val="28"/>
        </w:rPr>
        <w:t xml:space="preserve">ребовать от Пользователей ИСПДн соблюдения </w:t>
      </w:r>
      <w:proofErr w:type="gramStart"/>
      <w:r w:rsidR="00B20B6B" w:rsidRPr="00FA1C85">
        <w:rPr>
          <w:sz w:val="28"/>
        </w:rPr>
        <w:t>требований Инструкции пользователя информационных систем персональных данных Комитета государственного регулирования цен</w:t>
      </w:r>
      <w:proofErr w:type="gramEnd"/>
      <w:r w:rsidR="00B20B6B" w:rsidRPr="00FA1C85">
        <w:rPr>
          <w:sz w:val="28"/>
        </w:rPr>
        <w:t xml:space="preserve"> и тарифов Чукотского автономного округа, а также соблюдения требований действующего законодательства Российской Федерации в сфере (области) обработки и обеспечения безопасности ПДн;</w:t>
      </w:r>
    </w:p>
    <w:p w:rsidR="00B20B6B" w:rsidRPr="00FA1C85" w:rsidRDefault="00FA1C85" w:rsidP="00FA1C85">
      <w:pPr>
        <w:pStyle w:val="2"/>
        <w:numPr>
          <w:ilvl w:val="0"/>
          <w:numId w:val="0"/>
        </w:numPr>
        <w:spacing w:line="240" w:lineRule="auto"/>
        <w:ind w:firstLine="851"/>
        <w:rPr>
          <w:sz w:val="28"/>
        </w:rPr>
      </w:pPr>
      <w:r w:rsidRPr="00FA1C85">
        <w:rPr>
          <w:sz w:val="28"/>
        </w:rPr>
        <w:t>5)</w:t>
      </w:r>
      <w:r>
        <w:rPr>
          <w:sz w:val="28"/>
        </w:rPr>
        <w:t> у</w:t>
      </w:r>
      <w:r w:rsidR="00B20B6B" w:rsidRPr="00FA1C85">
        <w:rPr>
          <w:sz w:val="28"/>
        </w:rPr>
        <w:t>частвовать в работе по совершенствованию мероприятий, обеспечивающих безопасность ПДн, вносить свои предложения по совершенствованию организационных и технических мер защиты ПДн в ИСПДн;</w:t>
      </w:r>
    </w:p>
    <w:p w:rsidR="00B20B6B" w:rsidRPr="00FA1C85" w:rsidRDefault="00FA1C85" w:rsidP="00FA1C85">
      <w:pPr>
        <w:pStyle w:val="2"/>
        <w:numPr>
          <w:ilvl w:val="0"/>
          <w:numId w:val="0"/>
        </w:numPr>
        <w:spacing w:line="240" w:lineRule="auto"/>
        <w:ind w:firstLine="851"/>
        <w:rPr>
          <w:sz w:val="28"/>
        </w:rPr>
      </w:pPr>
      <w:r w:rsidRPr="00FA1C85">
        <w:rPr>
          <w:sz w:val="28"/>
        </w:rPr>
        <w:t>6)</w:t>
      </w:r>
      <w:r>
        <w:rPr>
          <w:sz w:val="28"/>
        </w:rPr>
        <w:t> и</w:t>
      </w:r>
      <w:r w:rsidR="00B20B6B" w:rsidRPr="00FA1C85">
        <w:rPr>
          <w:sz w:val="28"/>
        </w:rPr>
        <w:t>нициировать проведение служебных расследований по фактам нарушения установленных требований обеспечения безопасности ПДн;</w:t>
      </w:r>
    </w:p>
    <w:p w:rsidR="00B20B6B" w:rsidRPr="00FA1C85" w:rsidRDefault="00FA1C85" w:rsidP="00FA1C85">
      <w:pPr>
        <w:pStyle w:val="2"/>
        <w:numPr>
          <w:ilvl w:val="0"/>
          <w:numId w:val="0"/>
        </w:numPr>
        <w:spacing w:line="240" w:lineRule="auto"/>
        <w:ind w:firstLine="851"/>
        <w:rPr>
          <w:sz w:val="28"/>
        </w:rPr>
      </w:pPr>
      <w:r w:rsidRPr="00FA1C85">
        <w:rPr>
          <w:sz w:val="28"/>
        </w:rPr>
        <w:t>7)</w:t>
      </w:r>
      <w:r>
        <w:rPr>
          <w:sz w:val="28"/>
        </w:rPr>
        <w:t> т</w:t>
      </w:r>
      <w:r w:rsidR="00B20B6B" w:rsidRPr="00FA1C85">
        <w:rPr>
          <w:sz w:val="28"/>
        </w:rPr>
        <w:t>ребовать прекращения работы в ИСПДн, как в целом, так и отдельных Пользователей ИСПДн, в случае выявления нарушений требований по обеспечению безопасности ПДн или в связи с нарушением функционирования ИСПДн;</w:t>
      </w:r>
    </w:p>
    <w:p w:rsidR="00B20B6B" w:rsidRPr="00FA1C85" w:rsidRDefault="00FA1C85" w:rsidP="00FA1C85">
      <w:pPr>
        <w:pStyle w:val="2"/>
        <w:numPr>
          <w:ilvl w:val="0"/>
          <w:numId w:val="0"/>
        </w:numPr>
        <w:spacing w:line="240" w:lineRule="auto"/>
        <w:ind w:firstLine="851"/>
        <w:rPr>
          <w:sz w:val="28"/>
        </w:rPr>
      </w:pPr>
      <w:r w:rsidRPr="00FA1C85">
        <w:rPr>
          <w:sz w:val="28"/>
        </w:rPr>
        <w:t xml:space="preserve">8) </w:t>
      </w:r>
      <w:r>
        <w:rPr>
          <w:sz w:val="28"/>
        </w:rPr>
        <w:t>о</w:t>
      </w:r>
      <w:r w:rsidR="00B20B6B" w:rsidRPr="00FA1C85">
        <w:rPr>
          <w:sz w:val="28"/>
        </w:rPr>
        <w:t xml:space="preserve">бращаться за необходимыми разъяснениями по вопросам обработки и обеспечения безопасности ПДн к </w:t>
      </w:r>
      <w:proofErr w:type="gramStart"/>
      <w:r w:rsidR="00B20B6B" w:rsidRPr="00FA1C85">
        <w:rPr>
          <w:sz w:val="28"/>
        </w:rPr>
        <w:t>Ответственному</w:t>
      </w:r>
      <w:proofErr w:type="gramEnd"/>
      <w:r w:rsidR="00B20B6B" w:rsidRPr="00FA1C85">
        <w:rPr>
          <w:sz w:val="28"/>
        </w:rPr>
        <w:t xml:space="preserve"> за организацию обработки ПДн.</w:t>
      </w:r>
    </w:p>
    <w:p w:rsidR="00FA1C85" w:rsidRDefault="00FA1C85" w:rsidP="00FA1C85"/>
    <w:p w:rsidR="00B20B6B" w:rsidRPr="00FA1C85" w:rsidRDefault="00FA1C85" w:rsidP="00FA1C85">
      <w:pPr>
        <w:spacing w:before="120"/>
        <w:jc w:val="center"/>
        <w:rPr>
          <w:b/>
          <w:sz w:val="28"/>
          <w:szCs w:val="28"/>
        </w:rPr>
      </w:pPr>
      <w:r w:rsidRPr="00FA1C85">
        <w:rPr>
          <w:b/>
          <w:sz w:val="28"/>
          <w:szCs w:val="28"/>
        </w:rPr>
        <w:lastRenderedPageBreak/>
        <w:t xml:space="preserve">4. </w:t>
      </w:r>
      <w:r w:rsidR="00B20B6B" w:rsidRPr="00FA1C85">
        <w:rPr>
          <w:b/>
          <w:sz w:val="28"/>
          <w:szCs w:val="28"/>
        </w:rPr>
        <w:t xml:space="preserve">Ответственность </w:t>
      </w:r>
      <w:proofErr w:type="gramStart"/>
      <w:r w:rsidR="00B20B6B" w:rsidRPr="00FA1C85">
        <w:rPr>
          <w:b/>
          <w:sz w:val="28"/>
          <w:szCs w:val="28"/>
        </w:rPr>
        <w:t>ответственного</w:t>
      </w:r>
      <w:proofErr w:type="gramEnd"/>
      <w:r w:rsidR="00B20B6B" w:rsidRPr="00FA1C85">
        <w:rPr>
          <w:b/>
          <w:sz w:val="28"/>
          <w:szCs w:val="28"/>
        </w:rPr>
        <w:t xml:space="preserve"> за обеспечение безопасности персональных данных в информационных системах персональных данных</w:t>
      </w:r>
    </w:p>
    <w:p w:rsidR="00B20B6B" w:rsidRPr="00B20B6B" w:rsidRDefault="00B20B6B" w:rsidP="00B20B6B"/>
    <w:p w:rsidR="00B20B6B" w:rsidRPr="00FA1C85" w:rsidRDefault="00FA1C85" w:rsidP="00FA1C85">
      <w:pPr>
        <w:ind w:firstLine="851"/>
        <w:jc w:val="both"/>
        <w:rPr>
          <w:sz w:val="28"/>
          <w:szCs w:val="28"/>
        </w:rPr>
      </w:pPr>
      <w:r w:rsidRPr="00FA1C85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="00B20B6B" w:rsidRPr="00FA1C85">
        <w:rPr>
          <w:sz w:val="28"/>
          <w:szCs w:val="28"/>
        </w:rPr>
        <w:t xml:space="preserve">Ответственный в соответствии с возложенными на него обязанностями несет ответственность </w:t>
      </w:r>
      <w:proofErr w:type="gramStart"/>
      <w:r w:rsidR="00B20B6B" w:rsidRPr="00FA1C85">
        <w:rPr>
          <w:sz w:val="28"/>
          <w:szCs w:val="28"/>
        </w:rPr>
        <w:t>за</w:t>
      </w:r>
      <w:proofErr w:type="gramEnd"/>
      <w:r w:rsidR="00B20B6B" w:rsidRPr="00FA1C85">
        <w:rPr>
          <w:sz w:val="28"/>
          <w:szCs w:val="28"/>
        </w:rPr>
        <w:t>:</w:t>
      </w:r>
    </w:p>
    <w:p w:rsidR="00B20B6B" w:rsidRPr="00FA1C85" w:rsidRDefault="00FA1C85" w:rsidP="00FA1C85">
      <w:pPr>
        <w:pStyle w:val="2"/>
        <w:numPr>
          <w:ilvl w:val="0"/>
          <w:numId w:val="0"/>
        </w:numPr>
        <w:spacing w:line="240" w:lineRule="auto"/>
        <w:ind w:firstLine="851"/>
        <w:rPr>
          <w:sz w:val="28"/>
        </w:rPr>
      </w:pPr>
      <w:r w:rsidRPr="00FA1C85">
        <w:rPr>
          <w:sz w:val="28"/>
        </w:rPr>
        <w:t>1)</w:t>
      </w:r>
      <w:r>
        <w:rPr>
          <w:sz w:val="28"/>
        </w:rPr>
        <w:t> </w:t>
      </w:r>
      <w:r w:rsidRPr="00FA1C85">
        <w:rPr>
          <w:sz w:val="28"/>
        </w:rPr>
        <w:t>н</w:t>
      </w:r>
      <w:r w:rsidR="00B20B6B" w:rsidRPr="00FA1C85">
        <w:rPr>
          <w:sz w:val="28"/>
        </w:rPr>
        <w:t>есоблюдение требований локальных актов Комитета, устанавливающих порядок работы с ПДн в пределах, установленных трудовым договором (служебным контрактом);</w:t>
      </w:r>
    </w:p>
    <w:p w:rsidR="00B20B6B" w:rsidRPr="00FA1C85" w:rsidRDefault="00FA1C85" w:rsidP="00FA1C85">
      <w:pPr>
        <w:pStyle w:val="2"/>
        <w:numPr>
          <w:ilvl w:val="0"/>
          <w:numId w:val="0"/>
        </w:numPr>
        <w:spacing w:line="240" w:lineRule="auto"/>
        <w:ind w:firstLine="851"/>
        <w:rPr>
          <w:sz w:val="28"/>
        </w:rPr>
      </w:pPr>
      <w:r w:rsidRPr="00FA1C85">
        <w:rPr>
          <w:sz w:val="28"/>
        </w:rPr>
        <w:t>2)</w:t>
      </w:r>
      <w:r>
        <w:rPr>
          <w:sz w:val="28"/>
        </w:rPr>
        <w:t> </w:t>
      </w:r>
      <w:r w:rsidRPr="00FA1C85">
        <w:rPr>
          <w:sz w:val="28"/>
        </w:rPr>
        <w:t>р</w:t>
      </w:r>
      <w:r w:rsidR="00B20B6B" w:rsidRPr="00FA1C85">
        <w:rPr>
          <w:sz w:val="28"/>
        </w:rPr>
        <w:t>азглашение ПДн в пределах, установленных действующим административным, уголовным и гражданским законодательством Российской Федерации.</w:t>
      </w:r>
    </w:p>
    <w:p w:rsidR="00B20B6B" w:rsidRDefault="00B20B6B" w:rsidP="00B20B6B">
      <w:pPr>
        <w:pStyle w:val="2"/>
        <w:numPr>
          <w:ilvl w:val="0"/>
          <w:numId w:val="0"/>
        </w:numPr>
      </w:pPr>
    </w:p>
    <w:p w:rsidR="00C2301E" w:rsidRPr="00A44705" w:rsidRDefault="00C2301E" w:rsidP="00B20B6B">
      <w:pPr>
        <w:jc w:val="center"/>
        <w:rPr>
          <w:sz w:val="28"/>
        </w:rPr>
      </w:pPr>
    </w:p>
    <w:sectPr w:rsidR="00C2301E" w:rsidRPr="00A44705" w:rsidSect="00FA1C85">
      <w:headerReference w:type="even" r:id="rId10"/>
      <w:headerReference w:type="default" r:id="rId11"/>
      <w:pgSz w:w="11906" w:h="16838"/>
      <w:pgMar w:top="961" w:right="709" w:bottom="1134" w:left="1701" w:header="146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E0" w:rsidRDefault="001355E0" w:rsidP="00F00809">
      <w:r>
        <w:separator/>
      </w:r>
    </w:p>
  </w:endnote>
  <w:endnote w:type="continuationSeparator" w:id="0">
    <w:p w:rsidR="001355E0" w:rsidRDefault="001355E0" w:rsidP="00F0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E0" w:rsidRDefault="001355E0" w:rsidP="00F00809">
      <w:r>
        <w:separator/>
      </w:r>
    </w:p>
  </w:footnote>
  <w:footnote w:type="continuationSeparator" w:id="0">
    <w:p w:rsidR="001355E0" w:rsidRDefault="001355E0" w:rsidP="00F0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05" w:rsidRDefault="00A44705" w:rsidP="00F0080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:rsidR="00A44705" w:rsidRDefault="00A44705" w:rsidP="00F0080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05" w:rsidRDefault="00A44705" w:rsidP="00F00809">
    <w:pPr>
      <w:pStyle w:val="a7"/>
      <w:ind w:right="360"/>
    </w:pPr>
  </w:p>
  <w:p w:rsidR="00FA1C85" w:rsidRPr="00123819" w:rsidRDefault="00FA1C85" w:rsidP="00FA1C85">
    <w:pPr>
      <w:pStyle w:val="a7"/>
      <w:framePr w:w="178" w:h="314" w:hRule="exact" w:wrap="around" w:vAnchor="text" w:hAnchor="page" w:x="6236" w:y="41"/>
      <w:jc w:val="center"/>
      <w:rPr>
        <w:rStyle w:val="a9"/>
      </w:rPr>
    </w:pPr>
    <w:r w:rsidRPr="00123819">
      <w:rPr>
        <w:rStyle w:val="a9"/>
      </w:rPr>
      <w:fldChar w:fldCharType="begin"/>
    </w:r>
    <w:r w:rsidRPr="00123819">
      <w:rPr>
        <w:rStyle w:val="a9"/>
      </w:rPr>
      <w:instrText xml:space="preserve">PAGE  </w:instrText>
    </w:r>
    <w:r w:rsidRPr="00123819">
      <w:rPr>
        <w:rStyle w:val="a9"/>
      </w:rPr>
      <w:fldChar w:fldCharType="separate"/>
    </w:r>
    <w:r w:rsidR="00E0422A">
      <w:rPr>
        <w:rStyle w:val="a9"/>
        <w:noProof/>
      </w:rPr>
      <w:t>7</w:t>
    </w:r>
    <w:r w:rsidRPr="00123819">
      <w:rPr>
        <w:rStyle w:val="a9"/>
      </w:rPr>
      <w:fldChar w:fldCharType="end"/>
    </w:r>
  </w:p>
  <w:p w:rsidR="00A44705" w:rsidRPr="00123819" w:rsidRDefault="00A44705" w:rsidP="00F0080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550"/>
    <w:multiLevelType w:val="hybridMultilevel"/>
    <w:tmpl w:val="4AFAC27C"/>
    <w:lvl w:ilvl="0" w:tplc="C5000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4E84"/>
    <w:multiLevelType w:val="hybridMultilevel"/>
    <w:tmpl w:val="FB8245CE"/>
    <w:lvl w:ilvl="0" w:tplc="C1428C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407075D"/>
    <w:multiLevelType w:val="hybridMultilevel"/>
    <w:tmpl w:val="5888BFAE"/>
    <w:lvl w:ilvl="0" w:tplc="F5902502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F0B57"/>
    <w:multiLevelType w:val="multilevel"/>
    <w:tmpl w:val="C256EDD0"/>
    <w:numStyleLink w:val="a"/>
  </w:abstractNum>
  <w:abstractNum w:abstractNumId="4">
    <w:nsid w:val="1BE14A1E"/>
    <w:multiLevelType w:val="multilevel"/>
    <w:tmpl w:val="7908872E"/>
    <w:lvl w:ilvl="0">
      <w:start w:val="1"/>
      <w:numFmt w:val="none"/>
      <w:suff w:val="nothing"/>
      <w:lvlText w:val="%1"/>
      <w:lvlJc w:val="center"/>
      <w:pPr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5">
    <w:nsid w:val="1F3E33A2"/>
    <w:multiLevelType w:val="hybridMultilevel"/>
    <w:tmpl w:val="3AD469C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877000"/>
    <w:multiLevelType w:val="multilevel"/>
    <w:tmpl w:val="006EC3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2.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7">
    <w:nsid w:val="3411248E"/>
    <w:multiLevelType w:val="multilevel"/>
    <w:tmpl w:val="2158ACE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8">
    <w:nsid w:val="39E72459"/>
    <w:multiLevelType w:val="hybridMultilevel"/>
    <w:tmpl w:val="26EC9F84"/>
    <w:lvl w:ilvl="0" w:tplc="A134CE6A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E895291"/>
    <w:multiLevelType w:val="hybridMultilevel"/>
    <w:tmpl w:val="7EF883F2"/>
    <w:lvl w:ilvl="0" w:tplc="A134CE6A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0484055"/>
    <w:multiLevelType w:val="multilevel"/>
    <w:tmpl w:val="C256EDD0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1">
    <w:nsid w:val="411048B1"/>
    <w:multiLevelType w:val="multilevel"/>
    <w:tmpl w:val="68B8C7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auto"/>
        <w:shd w:val="clear" w:color="000000" w:fill="000000"/>
        <w:vertAlign w:val="baseli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714AD5"/>
    <w:multiLevelType w:val="multilevel"/>
    <w:tmpl w:val="EF70566E"/>
    <w:styleLink w:val="1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E625B1E"/>
    <w:multiLevelType w:val="hybridMultilevel"/>
    <w:tmpl w:val="8DF2EDF8"/>
    <w:lvl w:ilvl="0" w:tplc="AD784E22">
      <w:start w:val="1"/>
      <w:numFmt w:val="decimal"/>
      <w:pStyle w:val="a0"/>
      <w:lvlText w:val="%1."/>
      <w:lvlJc w:val="left"/>
      <w:pPr>
        <w:tabs>
          <w:tab w:val="num" w:pos="1495"/>
        </w:tabs>
        <w:ind w:left="1495" w:hanging="360"/>
      </w:pPr>
    </w:lvl>
    <w:lvl w:ilvl="1" w:tplc="D9622E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D56401E2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AD10D64C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ABCAEF9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8952B4C0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B84CD724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266C6C2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B0AE86A6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4">
    <w:nsid w:val="50FD50B3"/>
    <w:multiLevelType w:val="hybridMultilevel"/>
    <w:tmpl w:val="4D90EB4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362229C"/>
    <w:multiLevelType w:val="hybridMultilevel"/>
    <w:tmpl w:val="D1786A1E"/>
    <w:lvl w:ilvl="0" w:tplc="A134CE6A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5090E54"/>
    <w:multiLevelType w:val="multilevel"/>
    <w:tmpl w:val="A448FA70"/>
    <w:styleLink w:val="a1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07619"/>
    <w:multiLevelType w:val="hybridMultilevel"/>
    <w:tmpl w:val="C462816A"/>
    <w:lvl w:ilvl="0" w:tplc="C1428C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B546D8B"/>
    <w:multiLevelType w:val="hybridMultilevel"/>
    <w:tmpl w:val="B5E6CC24"/>
    <w:lvl w:ilvl="0" w:tplc="E71A6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C32D9"/>
    <w:multiLevelType w:val="hybridMultilevel"/>
    <w:tmpl w:val="E0A6CB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FE629AD"/>
    <w:multiLevelType w:val="multilevel"/>
    <w:tmpl w:val="F3AEF6D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1">
    <w:nsid w:val="79DF4220"/>
    <w:multiLevelType w:val="multilevel"/>
    <w:tmpl w:val="4FC467C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A08577E"/>
    <w:multiLevelType w:val="hybridMultilevel"/>
    <w:tmpl w:val="7C46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12005"/>
    <w:multiLevelType w:val="hybridMultilevel"/>
    <w:tmpl w:val="3BC66B22"/>
    <w:lvl w:ilvl="0" w:tplc="B12201FA">
      <w:start w:val="1"/>
      <w:numFmt w:val="decimal"/>
      <w:lvlText w:val="%1."/>
      <w:lvlJc w:val="left"/>
      <w:pPr>
        <w:ind w:left="1077" w:hanging="360"/>
      </w:pPr>
    </w:lvl>
    <w:lvl w:ilvl="1" w:tplc="2460FC14" w:tentative="1">
      <w:start w:val="1"/>
      <w:numFmt w:val="lowerLetter"/>
      <w:lvlText w:val="%2."/>
      <w:lvlJc w:val="left"/>
      <w:pPr>
        <w:ind w:left="1797" w:hanging="360"/>
      </w:pPr>
    </w:lvl>
    <w:lvl w:ilvl="2" w:tplc="338A88E8" w:tentative="1">
      <w:start w:val="1"/>
      <w:numFmt w:val="lowerRoman"/>
      <w:lvlText w:val="%3."/>
      <w:lvlJc w:val="right"/>
      <w:pPr>
        <w:ind w:left="2517" w:hanging="180"/>
      </w:pPr>
    </w:lvl>
    <w:lvl w:ilvl="3" w:tplc="BD784C82" w:tentative="1">
      <w:start w:val="1"/>
      <w:numFmt w:val="decimal"/>
      <w:lvlText w:val="%4."/>
      <w:lvlJc w:val="left"/>
      <w:pPr>
        <w:ind w:left="3237" w:hanging="360"/>
      </w:pPr>
    </w:lvl>
    <w:lvl w:ilvl="4" w:tplc="77603CDC" w:tentative="1">
      <w:start w:val="1"/>
      <w:numFmt w:val="lowerLetter"/>
      <w:lvlText w:val="%5."/>
      <w:lvlJc w:val="left"/>
      <w:pPr>
        <w:ind w:left="3957" w:hanging="360"/>
      </w:pPr>
    </w:lvl>
    <w:lvl w:ilvl="5" w:tplc="25E07CB0" w:tentative="1">
      <w:start w:val="1"/>
      <w:numFmt w:val="lowerRoman"/>
      <w:lvlText w:val="%6."/>
      <w:lvlJc w:val="right"/>
      <w:pPr>
        <w:ind w:left="4677" w:hanging="180"/>
      </w:pPr>
    </w:lvl>
    <w:lvl w:ilvl="6" w:tplc="10A29696" w:tentative="1">
      <w:start w:val="1"/>
      <w:numFmt w:val="decimal"/>
      <w:lvlText w:val="%7."/>
      <w:lvlJc w:val="left"/>
      <w:pPr>
        <w:ind w:left="5397" w:hanging="360"/>
      </w:pPr>
    </w:lvl>
    <w:lvl w:ilvl="7" w:tplc="73003BDE" w:tentative="1">
      <w:start w:val="1"/>
      <w:numFmt w:val="lowerLetter"/>
      <w:lvlText w:val="%8."/>
      <w:lvlJc w:val="left"/>
      <w:pPr>
        <w:ind w:left="6117" w:hanging="360"/>
      </w:pPr>
    </w:lvl>
    <w:lvl w:ilvl="8" w:tplc="FDC2A5E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CC569B0"/>
    <w:multiLevelType w:val="hybridMultilevel"/>
    <w:tmpl w:val="5756E052"/>
    <w:lvl w:ilvl="0" w:tplc="C1428C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E1F494A"/>
    <w:multiLevelType w:val="hybridMultilevel"/>
    <w:tmpl w:val="A446A564"/>
    <w:lvl w:ilvl="0" w:tplc="C1428C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</w:num>
  <w:num w:numId="8">
    <w:abstractNumId w:val="3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</w:num>
  <w:num w:numId="9">
    <w:abstractNumId w:val="16"/>
  </w:num>
  <w:num w:numId="10">
    <w:abstractNumId w:val="3"/>
  </w:num>
  <w:num w:numId="11">
    <w:abstractNumId w:val="9"/>
  </w:num>
  <w:num w:numId="12">
    <w:abstractNumId w:val="6"/>
  </w:num>
  <w:num w:numId="13">
    <w:abstractNumId w:val="17"/>
  </w:num>
  <w:num w:numId="14">
    <w:abstractNumId w:val="1"/>
  </w:num>
  <w:num w:numId="15">
    <w:abstractNumId w:val="3"/>
    <w:lvlOverride w:ilvl="0">
      <w:lvl w:ilvl="0">
        <w:start w:val="1"/>
        <w:numFmt w:val="decimal"/>
        <w:pStyle w:val="1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ind w:left="0" w:firstLine="709"/>
        </w:pPr>
        <w:rPr>
          <w:rFonts w:hint="default"/>
          <w:u w:val="none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709"/>
        </w:pPr>
        <w:rPr>
          <w:rFonts w:hint="default"/>
        </w:rPr>
      </w:lvl>
    </w:lvlOverride>
  </w:num>
  <w:num w:numId="16">
    <w:abstractNumId w:val="22"/>
  </w:num>
  <w:num w:numId="17">
    <w:abstractNumId w:val="19"/>
  </w:num>
  <w:num w:numId="18">
    <w:abstractNumId w:val="5"/>
  </w:num>
  <w:num w:numId="19">
    <w:abstractNumId w:val="11"/>
  </w:num>
  <w:num w:numId="20">
    <w:abstractNumId w:val="21"/>
  </w:num>
  <w:num w:numId="21">
    <w:abstractNumId w:val="23"/>
  </w:num>
  <w:num w:numId="22">
    <w:abstractNumId w:val="2"/>
  </w:num>
  <w:num w:numId="23">
    <w:abstractNumId w:val="14"/>
  </w:num>
  <w:num w:numId="24">
    <w:abstractNumId w:val="20"/>
  </w:num>
  <w:num w:numId="25">
    <w:abstractNumId w:val="15"/>
  </w:num>
  <w:num w:numId="26">
    <w:abstractNumId w:val="25"/>
  </w:num>
  <w:num w:numId="27">
    <w:abstractNumId w:val="24"/>
  </w:num>
  <w:num w:numId="28">
    <w:abstractNumId w:val="1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AA"/>
    <w:rsid w:val="00036C49"/>
    <w:rsid w:val="000409DF"/>
    <w:rsid w:val="00080430"/>
    <w:rsid w:val="00091151"/>
    <w:rsid w:val="000973ED"/>
    <w:rsid w:val="000D147B"/>
    <w:rsid w:val="000E7EB1"/>
    <w:rsid w:val="000F4E2C"/>
    <w:rsid w:val="00123819"/>
    <w:rsid w:val="00130214"/>
    <w:rsid w:val="001355E0"/>
    <w:rsid w:val="001527C1"/>
    <w:rsid w:val="00156340"/>
    <w:rsid w:val="001A05A0"/>
    <w:rsid w:val="001B346A"/>
    <w:rsid w:val="001E0FE4"/>
    <w:rsid w:val="001F769A"/>
    <w:rsid w:val="00212BC2"/>
    <w:rsid w:val="00231B70"/>
    <w:rsid w:val="002A3AA1"/>
    <w:rsid w:val="002D7B5F"/>
    <w:rsid w:val="00304C5E"/>
    <w:rsid w:val="003360BB"/>
    <w:rsid w:val="00343E0F"/>
    <w:rsid w:val="003536F6"/>
    <w:rsid w:val="003634B4"/>
    <w:rsid w:val="00374CAC"/>
    <w:rsid w:val="003A621E"/>
    <w:rsid w:val="003A70DA"/>
    <w:rsid w:val="004375B1"/>
    <w:rsid w:val="00475170"/>
    <w:rsid w:val="0048300C"/>
    <w:rsid w:val="004A0941"/>
    <w:rsid w:val="004A626E"/>
    <w:rsid w:val="0054515C"/>
    <w:rsid w:val="00570978"/>
    <w:rsid w:val="005B011F"/>
    <w:rsid w:val="005E1D8D"/>
    <w:rsid w:val="00612697"/>
    <w:rsid w:val="00637F50"/>
    <w:rsid w:val="00666B71"/>
    <w:rsid w:val="0067581D"/>
    <w:rsid w:val="006920E3"/>
    <w:rsid w:val="007332B0"/>
    <w:rsid w:val="007A2063"/>
    <w:rsid w:val="007A392F"/>
    <w:rsid w:val="007A42C7"/>
    <w:rsid w:val="007E6828"/>
    <w:rsid w:val="007E789D"/>
    <w:rsid w:val="0081423E"/>
    <w:rsid w:val="008747DC"/>
    <w:rsid w:val="0087555D"/>
    <w:rsid w:val="00875B5F"/>
    <w:rsid w:val="008A743E"/>
    <w:rsid w:val="008D419D"/>
    <w:rsid w:val="00900DE9"/>
    <w:rsid w:val="0099339A"/>
    <w:rsid w:val="009C3742"/>
    <w:rsid w:val="009F1A58"/>
    <w:rsid w:val="009F71AA"/>
    <w:rsid w:val="00A44705"/>
    <w:rsid w:val="00A72EA3"/>
    <w:rsid w:val="00AC21A3"/>
    <w:rsid w:val="00B133F7"/>
    <w:rsid w:val="00B20B6B"/>
    <w:rsid w:val="00B4512B"/>
    <w:rsid w:val="00B73E2F"/>
    <w:rsid w:val="00B7737F"/>
    <w:rsid w:val="00B917CC"/>
    <w:rsid w:val="00C2301E"/>
    <w:rsid w:val="00C87651"/>
    <w:rsid w:val="00CE439D"/>
    <w:rsid w:val="00D210BC"/>
    <w:rsid w:val="00D6645A"/>
    <w:rsid w:val="00D91B90"/>
    <w:rsid w:val="00D95FD8"/>
    <w:rsid w:val="00DD53BD"/>
    <w:rsid w:val="00E006E8"/>
    <w:rsid w:val="00E01A54"/>
    <w:rsid w:val="00E0422A"/>
    <w:rsid w:val="00E11D24"/>
    <w:rsid w:val="00E7597D"/>
    <w:rsid w:val="00E81414"/>
    <w:rsid w:val="00F00809"/>
    <w:rsid w:val="00F105BA"/>
    <w:rsid w:val="00F77561"/>
    <w:rsid w:val="00F8149B"/>
    <w:rsid w:val="00F9268F"/>
    <w:rsid w:val="00FA1C85"/>
    <w:rsid w:val="00F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7597D"/>
    <w:rPr>
      <w:sz w:val="24"/>
      <w:szCs w:val="24"/>
    </w:rPr>
  </w:style>
  <w:style w:type="paragraph" w:styleId="11">
    <w:name w:val="heading 1"/>
    <w:basedOn w:val="a2"/>
    <w:next w:val="a2"/>
    <w:link w:val="12"/>
    <w:uiPriority w:val="99"/>
    <w:qFormat/>
    <w:rsid w:val="00E01A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9F71AA"/>
    <w:pPr>
      <w:ind w:firstLine="851"/>
      <w:jc w:val="center"/>
    </w:pPr>
    <w:rPr>
      <w:rFonts w:ascii="Arial" w:hAnsi="Arial"/>
      <w:b/>
    </w:rPr>
  </w:style>
  <w:style w:type="paragraph" w:styleId="30">
    <w:name w:val="Body Text 3"/>
    <w:basedOn w:val="a2"/>
    <w:rsid w:val="009F71AA"/>
  </w:style>
  <w:style w:type="paragraph" w:styleId="a7">
    <w:name w:val="header"/>
    <w:basedOn w:val="a2"/>
    <w:link w:val="a8"/>
    <w:uiPriority w:val="99"/>
    <w:rsid w:val="009F71AA"/>
    <w:pPr>
      <w:tabs>
        <w:tab w:val="center" w:pos="4677"/>
        <w:tab w:val="right" w:pos="9355"/>
      </w:tabs>
    </w:pPr>
  </w:style>
  <w:style w:type="character" w:styleId="a9">
    <w:name w:val="page number"/>
    <w:basedOn w:val="a3"/>
    <w:rsid w:val="009F71AA"/>
  </w:style>
  <w:style w:type="table" w:styleId="aa">
    <w:name w:val="Table Grid"/>
    <w:basedOn w:val="a4"/>
    <w:uiPriority w:val="59"/>
    <w:rsid w:val="009F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2"/>
    <w:link w:val="HTML0"/>
    <w:rsid w:val="009F71AA"/>
    <w:pPr>
      <w:widowControl w:val="0"/>
      <w:ind w:firstLine="709"/>
      <w:jc w:val="both"/>
    </w:pPr>
    <w:rPr>
      <w:rFonts w:eastAsia="Calibri"/>
      <w:i/>
      <w:iCs/>
      <w:sz w:val="28"/>
      <w:szCs w:val="22"/>
    </w:rPr>
  </w:style>
  <w:style w:type="character" w:customStyle="1" w:styleId="HTML0">
    <w:name w:val="Адрес HTML Знак"/>
    <w:link w:val="HTML"/>
    <w:semiHidden/>
    <w:locked/>
    <w:rsid w:val="009F71AA"/>
    <w:rPr>
      <w:rFonts w:eastAsia="Calibri"/>
      <w:i/>
      <w:iCs/>
      <w:sz w:val="28"/>
      <w:szCs w:val="22"/>
      <w:lang w:val="ru-RU" w:eastAsia="ru-RU" w:bidi="ar-SA"/>
    </w:rPr>
  </w:style>
  <w:style w:type="paragraph" w:styleId="ab">
    <w:name w:val="Body Text Indent"/>
    <w:basedOn w:val="a2"/>
    <w:rsid w:val="009F71AA"/>
    <w:pPr>
      <w:spacing w:after="120"/>
      <w:ind w:left="283"/>
    </w:pPr>
  </w:style>
  <w:style w:type="paragraph" w:styleId="20">
    <w:name w:val="Body Text Indent 2"/>
    <w:basedOn w:val="a2"/>
    <w:rsid w:val="009F71AA"/>
    <w:pPr>
      <w:spacing w:after="120" w:line="480" w:lineRule="auto"/>
      <w:ind w:left="283"/>
    </w:pPr>
  </w:style>
  <w:style w:type="paragraph" w:styleId="ac">
    <w:name w:val="footer"/>
    <w:basedOn w:val="a2"/>
    <w:link w:val="ad"/>
    <w:uiPriority w:val="99"/>
    <w:rsid w:val="004375B1"/>
    <w:pPr>
      <w:tabs>
        <w:tab w:val="center" w:pos="4677"/>
        <w:tab w:val="right" w:pos="9355"/>
      </w:tabs>
    </w:pPr>
  </w:style>
  <w:style w:type="character" w:customStyle="1" w:styleId="12">
    <w:name w:val="Заголовок 1 Знак"/>
    <w:link w:val="11"/>
    <w:uiPriority w:val="99"/>
    <w:rsid w:val="00E01A54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Balloon Text"/>
    <w:basedOn w:val="a2"/>
    <w:link w:val="af"/>
    <w:rsid w:val="00A72E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A72EA3"/>
    <w:rPr>
      <w:rFonts w:ascii="Tahoma" w:hAnsi="Tahoma" w:cs="Tahoma"/>
      <w:sz w:val="16"/>
      <w:szCs w:val="16"/>
    </w:rPr>
  </w:style>
  <w:style w:type="paragraph" w:styleId="af0">
    <w:name w:val="footnote text"/>
    <w:basedOn w:val="a2"/>
    <w:link w:val="af1"/>
    <w:rsid w:val="00B4512B"/>
  </w:style>
  <w:style w:type="character" w:customStyle="1" w:styleId="af1">
    <w:name w:val="Текст сноски Знак"/>
    <w:basedOn w:val="a3"/>
    <w:link w:val="af0"/>
    <w:rsid w:val="00B4512B"/>
  </w:style>
  <w:style w:type="character" w:styleId="af2">
    <w:name w:val="footnote reference"/>
    <w:rsid w:val="00B4512B"/>
    <w:rPr>
      <w:vertAlign w:val="superscript"/>
    </w:rPr>
  </w:style>
  <w:style w:type="character" w:styleId="af3">
    <w:name w:val="Hyperlink"/>
    <w:uiPriority w:val="99"/>
    <w:unhideWhenUsed/>
    <w:rsid w:val="00637F50"/>
    <w:rPr>
      <w:color w:val="0000FF"/>
      <w:u w:val="single"/>
    </w:rPr>
  </w:style>
  <w:style w:type="paragraph" w:customStyle="1" w:styleId="s1">
    <w:name w:val="s_1"/>
    <w:basedOn w:val="a2"/>
    <w:rsid w:val="00637F50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637F50"/>
    <w:rPr>
      <w:i/>
      <w:iCs/>
    </w:rPr>
  </w:style>
  <w:style w:type="character" w:customStyle="1" w:styleId="s10">
    <w:name w:val="s_10"/>
    <w:rsid w:val="00637F50"/>
  </w:style>
  <w:style w:type="paragraph" w:customStyle="1" w:styleId="empty">
    <w:name w:val="empty"/>
    <w:basedOn w:val="a2"/>
    <w:rsid w:val="00D210BC"/>
    <w:pPr>
      <w:spacing w:before="100" w:beforeAutospacing="1" w:after="100" w:afterAutospacing="1"/>
    </w:pPr>
  </w:style>
  <w:style w:type="paragraph" w:customStyle="1" w:styleId="s3">
    <w:name w:val="s_3"/>
    <w:basedOn w:val="a2"/>
    <w:rsid w:val="00D210BC"/>
    <w:pPr>
      <w:spacing w:before="100" w:beforeAutospacing="1" w:after="100" w:afterAutospacing="1"/>
    </w:pPr>
  </w:style>
  <w:style w:type="paragraph" w:customStyle="1" w:styleId="s16">
    <w:name w:val="s_16"/>
    <w:basedOn w:val="a2"/>
    <w:rsid w:val="00D210BC"/>
    <w:pPr>
      <w:spacing w:before="100" w:beforeAutospacing="1" w:after="100" w:afterAutospacing="1"/>
    </w:pPr>
  </w:style>
  <w:style w:type="paragraph" w:customStyle="1" w:styleId="indent1">
    <w:name w:val="indent_1"/>
    <w:basedOn w:val="a2"/>
    <w:rsid w:val="00E7597D"/>
    <w:pPr>
      <w:spacing w:before="100" w:beforeAutospacing="1" w:after="100" w:afterAutospacing="1"/>
    </w:pPr>
  </w:style>
  <w:style w:type="paragraph" w:customStyle="1" w:styleId="a0">
    <w:name w:val="Отступы элементов списка"/>
    <w:basedOn w:val="a2"/>
    <w:link w:val="af5"/>
    <w:qFormat/>
    <w:rsid w:val="0087555D"/>
    <w:pPr>
      <w:widowControl w:val="0"/>
      <w:numPr>
        <w:numId w:val="2"/>
      </w:num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cs="Times New Roman CYR"/>
      <w:sz w:val="26"/>
      <w:szCs w:val="28"/>
    </w:rPr>
  </w:style>
  <w:style w:type="character" w:customStyle="1" w:styleId="af5">
    <w:name w:val="Отступы элементов списка Знак"/>
    <w:link w:val="a0"/>
    <w:rsid w:val="0087555D"/>
    <w:rPr>
      <w:rFonts w:cs="Times New Roman CYR"/>
      <w:sz w:val="26"/>
      <w:szCs w:val="28"/>
    </w:rPr>
  </w:style>
  <w:style w:type="paragraph" w:customStyle="1" w:styleId="af6">
    <w:name w:val="Отступ до тела приказа"/>
    <w:basedOn w:val="a0"/>
    <w:next w:val="a0"/>
    <w:link w:val="af7"/>
    <w:qFormat/>
    <w:rsid w:val="0087555D"/>
  </w:style>
  <w:style w:type="paragraph" w:customStyle="1" w:styleId="af8">
    <w:name w:val="Отступ после тела приказа"/>
    <w:basedOn w:val="a0"/>
    <w:next w:val="a0"/>
    <w:qFormat/>
    <w:rsid w:val="0087555D"/>
    <w:pPr>
      <w:spacing w:after="687"/>
    </w:pPr>
  </w:style>
  <w:style w:type="character" w:customStyle="1" w:styleId="af7">
    <w:name w:val="Отступ до тела приказа Знак"/>
    <w:link w:val="af6"/>
    <w:rsid w:val="0087555D"/>
    <w:rPr>
      <w:rFonts w:cs="Times New Roman CYR"/>
      <w:sz w:val="26"/>
      <w:szCs w:val="28"/>
    </w:rPr>
  </w:style>
  <w:style w:type="character" w:customStyle="1" w:styleId="af9">
    <w:name w:val="Слово Приложение"/>
    <w:uiPriority w:val="1"/>
    <w:qFormat/>
    <w:rsid w:val="0087555D"/>
    <w:rPr>
      <w:b w:val="0"/>
      <w:i w:val="0"/>
    </w:rPr>
  </w:style>
  <w:style w:type="paragraph" w:styleId="afa">
    <w:name w:val="List Paragraph"/>
    <w:basedOn w:val="a2"/>
    <w:link w:val="afb"/>
    <w:uiPriority w:val="34"/>
    <w:qFormat/>
    <w:rsid w:val="0087555D"/>
    <w:pPr>
      <w:spacing w:line="276" w:lineRule="auto"/>
      <w:ind w:left="720"/>
      <w:contextualSpacing/>
      <w:jc w:val="both"/>
    </w:pPr>
    <w:rPr>
      <w:sz w:val="26"/>
      <w:szCs w:val="28"/>
    </w:rPr>
  </w:style>
  <w:style w:type="paragraph" w:customStyle="1" w:styleId="afc">
    <w:name w:val="Номер строки таблицы"/>
    <w:basedOn w:val="a2"/>
    <w:autoRedefine/>
    <w:qFormat/>
    <w:rsid w:val="00156340"/>
    <w:pPr>
      <w:framePr w:hSpace="180" w:wrap="around" w:vAnchor="page" w:hAnchor="margin" w:y="4793"/>
      <w:jc w:val="center"/>
      <w:outlineLvl w:val="0"/>
    </w:pPr>
    <w:rPr>
      <w:sz w:val="22"/>
      <w:szCs w:val="28"/>
      <w:lang w:val="en-US"/>
    </w:rPr>
  </w:style>
  <w:style w:type="paragraph" w:customStyle="1" w:styleId="afd">
    <w:name w:val="Заголовки приложений"/>
    <w:basedOn w:val="a2"/>
    <w:qFormat/>
    <w:rsid w:val="0087555D"/>
    <w:pPr>
      <w:spacing w:line="276" w:lineRule="auto"/>
      <w:jc w:val="center"/>
    </w:pPr>
    <w:rPr>
      <w:rFonts w:eastAsia="Calibri"/>
      <w:b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E0FE4"/>
    <w:pPr>
      <w:numPr>
        <w:numId w:val="7"/>
      </w:numPr>
    </w:pPr>
  </w:style>
  <w:style w:type="paragraph" w:customStyle="1" w:styleId="1">
    <w:name w:val="Большой список уровень 1"/>
    <w:basedOn w:val="a2"/>
    <w:next w:val="a2"/>
    <w:qFormat/>
    <w:rsid w:val="001E0FE4"/>
    <w:pPr>
      <w:keepNext/>
      <w:numPr>
        <w:numId w:val="8"/>
      </w:numPr>
      <w:spacing w:before="360" w:line="276" w:lineRule="auto"/>
      <w:ind w:firstLine="0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2"/>
    <w:link w:val="21"/>
    <w:qFormat/>
    <w:rsid w:val="001E0FE4"/>
    <w:pPr>
      <w:numPr>
        <w:ilvl w:val="1"/>
        <w:numId w:val="8"/>
      </w:numPr>
      <w:tabs>
        <w:tab w:val="clear" w:pos="1276"/>
        <w:tab w:val="num" w:pos="2215"/>
      </w:tabs>
      <w:spacing w:line="276" w:lineRule="auto"/>
      <w:ind w:left="2215" w:hanging="360"/>
      <w:jc w:val="both"/>
    </w:pPr>
    <w:rPr>
      <w:rFonts w:eastAsia="Calibri"/>
      <w:sz w:val="26"/>
      <w:szCs w:val="28"/>
      <w:lang w:eastAsia="en-US"/>
    </w:rPr>
  </w:style>
  <w:style w:type="paragraph" w:customStyle="1" w:styleId="3">
    <w:name w:val="Большой список уровень 3"/>
    <w:basedOn w:val="a2"/>
    <w:qFormat/>
    <w:rsid w:val="001E0FE4"/>
    <w:pPr>
      <w:numPr>
        <w:numId w:val="9"/>
      </w:numPr>
      <w:tabs>
        <w:tab w:val="num" w:pos="360"/>
      </w:tabs>
      <w:spacing w:line="276" w:lineRule="auto"/>
      <w:ind w:firstLine="0"/>
      <w:jc w:val="both"/>
    </w:pPr>
    <w:rPr>
      <w:rFonts w:eastAsia="Calibri"/>
      <w:sz w:val="26"/>
      <w:szCs w:val="28"/>
      <w:lang w:eastAsia="en-US"/>
    </w:rPr>
  </w:style>
  <w:style w:type="numbering" w:customStyle="1" w:styleId="a1">
    <w:name w:val="Список с маркерами"/>
    <w:uiPriority w:val="99"/>
    <w:rsid w:val="001E0FE4"/>
    <w:pPr>
      <w:numPr>
        <w:numId w:val="9"/>
      </w:numPr>
    </w:pPr>
  </w:style>
  <w:style w:type="paragraph" w:customStyle="1" w:styleId="afe">
    <w:name w:val="Название таблицы"/>
    <w:basedOn w:val="a2"/>
    <w:qFormat/>
    <w:rsid w:val="00875B5F"/>
    <w:pPr>
      <w:spacing w:line="276" w:lineRule="auto"/>
      <w:jc w:val="center"/>
    </w:pPr>
    <w:rPr>
      <w:b/>
      <w:bCs/>
      <w:sz w:val="26"/>
      <w:szCs w:val="28"/>
    </w:rPr>
  </w:style>
  <w:style w:type="paragraph" w:styleId="aff">
    <w:name w:val="annotation text"/>
    <w:basedOn w:val="a2"/>
    <w:link w:val="aff0"/>
    <w:uiPriority w:val="99"/>
    <w:unhideWhenUsed/>
    <w:rsid w:val="000409DF"/>
    <w:pPr>
      <w:spacing w:line="276" w:lineRule="auto"/>
      <w:jc w:val="both"/>
    </w:pPr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rsid w:val="000409DF"/>
  </w:style>
  <w:style w:type="character" w:customStyle="1" w:styleId="afb">
    <w:name w:val="Абзац списка Знак"/>
    <w:link w:val="afa"/>
    <w:uiPriority w:val="34"/>
    <w:rsid w:val="00C87651"/>
    <w:rPr>
      <w:sz w:val="26"/>
      <w:szCs w:val="28"/>
    </w:rPr>
  </w:style>
  <w:style w:type="character" w:customStyle="1" w:styleId="aff1">
    <w:name w:val="Стиль полужирный Знак"/>
    <w:link w:val="aff2"/>
    <w:locked/>
    <w:rsid w:val="00C87651"/>
    <w:rPr>
      <w:b/>
      <w:bCs/>
    </w:rPr>
  </w:style>
  <w:style w:type="paragraph" w:customStyle="1" w:styleId="aff2">
    <w:name w:val="Стиль полужирный"/>
    <w:basedOn w:val="a2"/>
    <w:link w:val="aff1"/>
    <w:rsid w:val="00C87651"/>
    <w:pPr>
      <w:spacing w:line="276" w:lineRule="auto"/>
      <w:jc w:val="center"/>
    </w:pPr>
    <w:rPr>
      <w:b/>
      <w:bCs/>
      <w:sz w:val="20"/>
      <w:szCs w:val="20"/>
    </w:rPr>
  </w:style>
  <w:style w:type="paragraph" w:customStyle="1" w:styleId="110">
    <w:name w:val="Стиль11 пт полужирный По центру"/>
    <w:basedOn w:val="a2"/>
    <w:qFormat/>
    <w:rsid w:val="00C87651"/>
    <w:pPr>
      <w:jc w:val="center"/>
    </w:pPr>
    <w:rPr>
      <w:rFonts w:eastAsia="Calibri"/>
      <w:b/>
      <w:sz w:val="22"/>
      <w:szCs w:val="22"/>
      <w:lang w:eastAsia="en-US"/>
    </w:rPr>
  </w:style>
  <w:style w:type="paragraph" w:customStyle="1" w:styleId="111">
    <w:name w:val="Стиль11 пт"/>
    <w:basedOn w:val="a2"/>
    <w:qFormat/>
    <w:rsid w:val="00C87651"/>
    <w:pPr>
      <w:jc w:val="both"/>
    </w:pPr>
    <w:rPr>
      <w:sz w:val="22"/>
      <w:szCs w:val="22"/>
    </w:rPr>
  </w:style>
  <w:style w:type="paragraph" w:customStyle="1" w:styleId="112">
    <w:name w:val="Стиль11 пт Черный По центру"/>
    <w:basedOn w:val="a2"/>
    <w:qFormat/>
    <w:rsid w:val="00C87651"/>
    <w:pPr>
      <w:keepNext/>
      <w:widowControl w:val="0"/>
      <w:autoSpaceDE w:val="0"/>
      <w:autoSpaceDN w:val="0"/>
      <w:adjustRightInd w:val="0"/>
      <w:jc w:val="center"/>
    </w:pPr>
    <w:rPr>
      <w:rFonts w:eastAsia="Calibri"/>
      <w:sz w:val="22"/>
      <w:szCs w:val="22"/>
    </w:rPr>
  </w:style>
  <w:style w:type="paragraph" w:customStyle="1" w:styleId="aff3">
    <w:name w:val="Большой список маркированный"/>
    <w:basedOn w:val="a2"/>
    <w:qFormat/>
    <w:rsid w:val="00231B70"/>
    <w:pPr>
      <w:widowControl w:val="0"/>
      <w:spacing w:line="276" w:lineRule="auto"/>
      <w:ind w:firstLine="708"/>
      <w:jc w:val="both"/>
    </w:pPr>
    <w:rPr>
      <w:rFonts w:eastAsiaTheme="minorHAnsi"/>
      <w:sz w:val="26"/>
      <w:szCs w:val="28"/>
      <w:lang w:eastAsia="en-US"/>
    </w:rPr>
  </w:style>
  <w:style w:type="paragraph" w:customStyle="1" w:styleId="aff4">
    <w:name w:val="Отступ абзаца"/>
    <w:basedOn w:val="a2"/>
    <w:rsid w:val="00231B70"/>
    <w:pPr>
      <w:spacing w:line="276" w:lineRule="auto"/>
      <w:ind w:firstLine="708"/>
      <w:jc w:val="both"/>
    </w:pPr>
    <w:rPr>
      <w:sz w:val="26"/>
      <w:szCs w:val="20"/>
    </w:rPr>
  </w:style>
  <w:style w:type="character" w:customStyle="1" w:styleId="a8">
    <w:name w:val="Верхний колонтитул Знак"/>
    <w:link w:val="a7"/>
    <w:uiPriority w:val="99"/>
    <w:rsid w:val="00C2301E"/>
    <w:rPr>
      <w:sz w:val="24"/>
      <w:szCs w:val="24"/>
    </w:rPr>
  </w:style>
  <w:style w:type="character" w:customStyle="1" w:styleId="ad">
    <w:name w:val="Нижний колонтитул Знак"/>
    <w:basedOn w:val="a3"/>
    <w:link w:val="ac"/>
    <w:uiPriority w:val="99"/>
    <w:rsid w:val="00C2301E"/>
    <w:rPr>
      <w:sz w:val="24"/>
      <w:szCs w:val="24"/>
    </w:rPr>
  </w:style>
  <w:style w:type="numbering" w:customStyle="1" w:styleId="10">
    <w:name w:val="Стиль1"/>
    <w:uiPriority w:val="99"/>
    <w:rsid w:val="00B20B6B"/>
    <w:pPr>
      <w:numPr>
        <w:numId w:val="28"/>
      </w:numPr>
    </w:pPr>
  </w:style>
  <w:style w:type="character" w:customStyle="1" w:styleId="21">
    <w:name w:val="Большой список уровень 2 Знак"/>
    <w:basedOn w:val="a3"/>
    <w:link w:val="2"/>
    <w:rsid w:val="00B20B6B"/>
    <w:rPr>
      <w:rFonts w:eastAsia="Calibri"/>
      <w:sz w:val="26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E7597D"/>
    <w:rPr>
      <w:sz w:val="24"/>
      <w:szCs w:val="24"/>
    </w:rPr>
  </w:style>
  <w:style w:type="paragraph" w:styleId="11">
    <w:name w:val="heading 1"/>
    <w:basedOn w:val="a2"/>
    <w:next w:val="a2"/>
    <w:link w:val="12"/>
    <w:uiPriority w:val="99"/>
    <w:qFormat/>
    <w:rsid w:val="00E01A5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9F71AA"/>
    <w:pPr>
      <w:ind w:firstLine="851"/>
      <w:jc w:val="center"/>
    </w:pPr>
    <w:rPr>
      <w:rFonts w:ascii="Arial" w:hAnsi="Arial"/>
      <w:b/>
    </w:rPr>
  </w:style>
  <w:style w:type="paragraph" w:styleId="30">
    <w:name w:val="Body Text 3"/>
    <w:basedOn w:val="a2"/>
    <w:rsid w:val="009F71AA"/>
  </w:style>
  <w:style w:type="paragraph" w:styleId="a7">
    <w:name w:val="header"/>
    <w:basedOn w:val="a2"/>
    <w:link w:val="a8"/>
    <w:uiPriority w:val="99"/>
    <w:rsid w:val="009F71AA"/>
    <w:pPr>
      <w:tabs>
        <w:tab w:val="center" w:pos="4677"/>
        <w:tab w:val="right" w:pos="9355"/>
      </w:tabs>
    </w:pPr>
  </w:style>
  <w:style w:type="character" w:styleId="a9">
    <w:name w:val="page number"/>
    <w:basedOn w:val="a3"/>
    <w:rsid w:val="009F71AA"/>
  </w:style>
  <w:style w:type="table" w:styleId="aa">
    <w:name w:val="Table Grid"/>
    <w:basedOn w:val="a4"/>
    <w:uiPriority w:val="59"/>
    <w:rsid w:val="009F7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2"/>
    <w:link w:val="HTML0"/>
    <w:rsid w:val="009F71AA"/>
    <w:pPr>
      <w:widowControl w:val="0"/>
      <w:ind w:firstLine="709"/>
      <w:jc w:val="both"/>
    </w:pPr>
    <w:rPr>
      <w:rFonts w:eastAsia="Calibri"/>
      <w:i/>
      <w:iCs/>
      <w:sz w:val="28"/>
      <w:szCs w:val="22"/>
    </w:rPr>
  </w:style>
  <w:style w:type="character" w:customStyle="1" w:styleId="HTML0">
    <w:name w:val="Адрес HTML Знак"/>
    <w:link w:val="HTML"/>
    <w:semiHidden/>
    <w:locked/>
    <w:rsid w:val="009F71AA"/>
    <w:rPr>
      <w:rFonts w:eastAsia="Calibri"/>
      <w:i/>
      <w:iCs/>
      <w:sz w:val="28"/>
      <w:szCs w:val="22"/>
      <w:lang w:val="ru-RU" w:eastAsia="ru-RU" w:bidi="ar-SA"/>
    </w:rPr>
  </w:style>
  <w:style w:type="paragraph" w:styleId="ab">
    <w:name w:val="Body Text Indent"/>
    <w:basedOn w:val="a2"/>
    <w:rsid w:val="009F71AA"/>
    <w:pPr>
      <w:spacing w:after="120"/>
      <w:ind w:left="283"/>
    </w:pPr>
  </w:style>
  <w:style w:type="paragraph" w:styleId="20">
    <w:name w:val="Body Text Indent 2"/>
    <w:basedOn w:val="a2"/>
    <w:rsid w:val="009F71AA"/>
    <w:pPr>
      <w:spacing w:after="120" w:line="480" w:lineRule="auto"/>
      <w:ind w:left="283"/>
    </w:pPr>
  </w:style>
  <w:style w:type="paragraph" w:styleId="ac">
    <w:name w:val="footer"/>
    <w:basedOn w:val="a2"/>
    <w:link w:val="ad"/>
    <w:uiPriority w:val="99"/>
    <w:rsid w:val="004375B1"/>
    <w:pPr>
      <w:tabs>
        <w:tab w:val="center" w:pos="4677"/>
        <w:tab w:val="right" w:pos="9355"/>
      </w:tabs>
    </w:pPr>
  </w:style>
  <w:style w:type="character" w:customStyle="1" w:styleId="12">
    <w:name w:val="Заголовок 1 Знак"/>
    <w:link w:val="11"/>
    <w:uiPriority w:val="99"/>
    <w:rsid w:val="00E01A54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Balloon Text"/>
    <w:basedOn w:val="a2"/>
    <w:link w:val="af"/>
    <w:rsid w:val="00A72E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A72EA3"/>
    <w:rPr>
      <w:rFonts w:ascii="Tahoma" w:hAnsi="Tahoma" w:cs="Tahoma"/>
      <w:sz w:val="16"/>
      <w:szCs w:val="16"/>
    </w:rPr>
  </w:style>
  <w:style w:type="paragraph" w:styleId="af0">
    <w:name w:val="footnote text"/>
    <w:basedOn w:val="a2"/>
    <w:link w:val="af1"/>
    <w:rsid w:val="00B4512B"/>
  </w:style>
  <w:style w:type="character" w:customStyle="1" w:styleId="af1">
    <w:name w:val="Текст сноски Знак"/>
    <w:basedOn w:val="a3"/>
    <w:link w:val="af0"/>
    <w:rsid w:val="00B4512B"/>
  </w:style>
  <w:style w:type="character" w:styleId="af2">
    <w:name w:val="footnote reference"/>
    <w:rsid w:val="00B4512B"/>
    <w:rPr>
      <w:vertAlign w:val="superscript"/>
    </w:rPr>
  </w:style>
  <w:style w:type="character" w:styleId="af3">
    <w:name w:val="Hyperlink"/>
    <w:uiPriority w:val="99"/>
    <w:unhideWhenUsed/>
    <w:rsid w:val="00637F50"/>
    <w:rPr>
      <w:color w:val="0000FF"/>
      <w:u w:val="single"/>
    </w:rPr>
  </w:style>
  <w:style w:type="paragraph" w:customStyle="1" w:styleId="s1">
    <w:name w:val="s_1"/>
    <w:basedOn w:val="a2"/>
    <w:rsid w:val="00637F50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637F50"/>
    <w:rPr>
      <w:i/>
      <w:iCs/>
    </w:rPr>
  </w:style>
  <w:style w:type="character" w:customStyle="1" w:styleId="s10">
    <w:name w:val="s_10"/>
    <w:rsid w:val="00637F50"/>
  </w:style>
  <w:style w:type="paragraph" w:customStyle="1" w:styleId="empty">
    <w:name w:val="empty"/>
    <w:basedOn w:val="a2"/>
    <w:rsid w:val="00D210BC"/>
    <w:pPr>
      <w:spacing w:before="100" w:beforeAutospacing="1" w:after="100" w:afterAutospacing="1"/>
    </w:pPr>
  </w:style>
  <w:style w:type="paragraph" w:customStyle="1" w:styleId="s3">
    <w:name w:val="s_3"/>
    <w:basedOn w:val="a2"/>
    <w:rsid w:val="00D210BC"/>
    <w:pPr>
      <w:spacing w:before="100" w:beforeAutospacing="1" w:after="100" w:afterAutospacing="1"/>
    </w:pPr>
  </w:style>
  <w:style w:type="paragraph" w:customStyle="1" w:styleId="s16">
    <w:name w:val="s_16"/>
    <w:basedOn w:val="a2"/>
    <w:rsid w:val="00D210BC"/>
    <w:pPr>
      <w:spacing w:before="100" w:beforeAutospacing="1" w:after="100" w:afterAutospacing="1"/>
    </w:pPr>
  </w:style>
  <w:style w:type="paragraph" w:customStyle="1" w:styleId="indent1">
    <w:name w:val="indent_1"/>
    <w:basedOn w:val="a2"/>
    <w:rsid w:val="00E7597D"/>
    <w:pPr>
      <w:spacing w:before="100" w:beforeAutospacing="1" w:after="100" w:afterAutospacing="1"/>
    </w:pPr>
  </w:style>
  <w:style w:type="paragraph" w:customStyle="1" w:styleId="a0">
    <w:name w:val="Отступы элементов списка"/>
    <w:basedOn w:val="a2"/>
    <w:link w:val="af5"/>
    <w:qFormat/>
    <w:rsid w:val="0087555D"/>
    <w:pPr>
      <w:widowControl w:val="0"/>
      <w:numPr>
        <w:numId w:val="2"/>
      </w:numPr>
      <w:tabs>
        <w:tab w:val="left" w:pos="0"/>
      </w:tabs>
      <w:autoSpaceDE w:val="0"/>
      <w:autoSpaceDN w:val="0"/>
      <w:adjustRightInd w:val="0"/>
      <w:spacing w:line="276" w:lineRule="auto"/>
      <w:jc w:val="both"/>
    </w:pPr>
    <w:rPr>
      <w:rFonts w:cs="Times New Roman CYR"/>
      <w:sz w:val="26"/>
      <w:szCs w:val="28"/>
    </w:rPr>
  </w:style>
  <w:style w:type="character" w:customStyle="1" w:styleId="af5">
    <w:name w:val="Отступы элементов списка Знак"/>
    <w:link w:val="a0"/>
    <w:rsid w:val="0087555D"/>
    <w:rPr>
      <w:rFonts w:cs="Times New Roman CYR"/>
      <w:sz w:val="26"/>
      <w:szCs w:val="28"/>
    </w:rPr>
  </w:style>
  <w:style w:type="paragraph" w:customStyle="1" w:styleId="af6">
    <w:name w:val="Отступ до тела приказа"/>
    <w:basedOn w:val="a0"/>
    <w:next w:val="a0"/>
    <w:link w:val="af7"/>
    <w:qFormat/>
    <w:rsid w:val="0087555D"/>
  </w:style>
  <w:style w:type="paragraph" w:customStyle="1" w:styleId="af8">
    <w:name w:val="Отступ после тела приказа"/>
    <w:basedOn w:val="a0"/>
    <w:next w:val="a0"/>
    <w:qFormat/>
    <w:rsid w:val="0087555D"/>
    <w:pPr>
      <w:spacing w:after="687"/>
    </w:pPr>
  </w:style>
  <w:style w:type="character" w:customStyle="1" w:styleId="af7">
    <w:name w:val="Отступ до тела приказа Знак"/>
    <w:link w:val="af6"/>
    <w:rsid w:val="0087555D"/>
    <w:rPr>
      <w:rFonts w:cs="Times New Roman CYR"/>
      <w:sz w:val="26"/>
      <w:szCs w:val="28"/>
    </w:rPr>
  </w:style>
  <w:style w:type="character" w:customStyle="1" w:styleId="af9">
    <w:name w:val="Слово Приложение"/>
    <w:uiPriority w:val="1"/>
    <w:qFormat/>
    <w:rsid w:val="0087555D"/>
    <w:rPr>
      <w:b w:val="0"/>
      <w:i w:val="0"/>
    </w:rPr>
  </w:style>
  <w:style w:type="paragraph" w:styleId="afa">
    <w:name w:val="List Paragraph"/>
    <w:basedOn w:val="a2"/>
    <w:link w:val="afb"/>
    <w:uiPriority w:val="34"/>
    <w:qFormat/>
    <w:rsid w:val="0087555D"/>
    <w:pPr>
      <w:spacing w:line="276" w:lineRule="auto"/>
      <w:ind w:left="720"/>
      <w:contextualSpacing/>
      <w:jc w:val="both"/>
    </w:pPr>
    <w:rPr>
      <w:sz w:val="26"/>
      <w:szCs w:val="28"/>
    </w:rPr>
  </w:style>
  <w:style w:type="paragraph" w:customStyle="1" w:styleId="afc">
    <w:name w:val="Номер строки таблицы"/>
    <w:basedOn w:val="a2"/>
    <w:autoRedefine/>
    <w:qFormat/>
    <w:rsid w:val="00156340"/>
    <w:pPr>
      <w:framePr w:hSpace="180" w:wrap="around" w:vAnchor="page" w:hAnchor="margin" w:y="4793"/>
      <w:jc w:val="center"/>
      <w:outlineLvl w:val="0"/>
    </w:pPr>
    <w:rPr>
      <w:sz w:val="22"/>
      <w:szCs w:val="28"/>
      <w:lang w:val="en-US"/>
    </w:rPr>
  </w:style>
  <w:style w:type="paragraph" w:customStyle="1" w:styleId="afd">
    <w:name w:val="Заголовки приложений"/>
    <w:basedOn w:val="a2"/>
    <w:qFormat/>
    <w:rsid w:val="0087555D"/>
    <w:pPr>
      <w:spacing w:line="276" w:lineRule="auto"/>
      <w:jc w:val="center"/>
    </w:pPr>
    <w:rPr>
      <w:rFonts w:eastAsia="Calibri"/>
      <w:b/>
      <w:sz w:val="26"/>
      <w:szCs w:val="28"/>
      <w:lang w:eastAsia="en-US"/>
    </w:rPr>
  </w:style>
  <w:style w:type="numbering" w:customStyle="1" w:styleId="a">
    <w:name w:val="Большой список"/>
    <w:uiPriority w:val="99"/>
    <w:rsid w:val="001E0FE4"/>
    <w:pPr>
      <w:numPr>
        <w:numId w:val="7"/>
      </w:numPr>
    </w:pPr>
  </w:style>
  <w:style w:type="paragraph" w:customStyle="1" w:styleId="1">
    <w:name w:val="Большой список уровень 1"/>
    <w:basedOn w:val="a2"/>
    <w:next w:val="a2"/>
    <w:qFormat/>
    <w:rsid w:val="001E0FE4"/>
    <w:pPr>
      <w:keepNext/>
      <w:numPr>
        <w:numId w:val="8"/>
      </w:numPr>
      <w:spacing w:before="360" w:line="276" w:lineRule="auto"/>
      <w:ind w:firstLine="0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2"/>
    <w:link w:val="21"/>
    <w:qFormat/>
    <w:rsid w:val="001E0FE4"/>
    <w:pPr>
      <w:numPr>
        <w:ilvl w:val="1"/>
        <w:numId w:val="8"/>
      </w:numPr>
      <w:tabs>
        <w:tab w:val="clear" w:pos="1276"/>
        <w:tab w:val="num" w:pos="2215"/>
      </w:tabs>
      <w:spacing w:line="276" w:lineRule="auto"/>
      <w:ind w:left="2215" w:hanging="360"/>
      <w:jc w:val="both"/>
    </w:pPr>
    <w:rPr>
      <w:rFonts w:eastAsia="Calibri"/>
      <w:sz w:val="26"/>
      <w:szCs w:val="28"/>
      <w:lang w:eastAsia="en-US"/>
    </w:rPr>
  </w:style>
  <w:style w:type="paragraph" w:customStyle="1" w:styleId="3">
    <w:name w:val="Большой список уровень 3"/>
    <w:basedOn w:val="a2"/>
    <w:qFormat/>
    <w:rsid w:val="001E0FE4"/>
    <w:pPr>
      <w:numPr>
        <w:numId w:val="9"/>
      </w:numPr>
      <w:tabs>
        <w:tab w:val="num" w:pos="360"/>
      </w:tabs>
      <w:spacing w:line="276" w:lineRule="auto"/>
      <w:ind w:firstLine="0"/>
      <w:jc w:val="both"/>
    </w:pPr>
    <w:rPr>
      <w:rFonts w:eastAsia="Calibri"/>
      <w:sz w:val="26"/>
      <w:szCs w:val="28"/>
      <w:lang w:eastAsia="en-US"/>
    </w:rPr>
  </w:style>
  <w:style w:type="numbering" w:customStyle="1" w:styleId="a1">
    <w:name w:val="Список с маркерами"/>
    <w:uiPriority w:val="99"/>
    <w:rsid w:val="001E0FE4"/>
    <w:pPr>
      <w:numPr>
        <w:numId w:val="9"/>
      </w:numPr>
    </w:pPr>
  </w:style>
  <w:style w:type="paragraph" w:customStyle="1" w:styleId="afe">
    <w:name w:val="Название таблицы"/>
    <w:basedOn w:val="a2"/>
    <w:qFormat/>
    <w:rsid w:val="00875B5F"/>
    <w:pPr>
      <w:spacing w:line="276" w:lineRule="auto"/>
      <w:jc w:val="center"/>
    </w:pPr>
    <w:rPr>
      <w:b/>
      <w:bCs/>
      <w:sz w:val="26"/>
      <w:szCs w:val="28"/>
    </w:rPr>
  </w:style>
  <w:style w:type="paragraph" w:styleId="aff">
    <w:name w:val="annotation text"/>
    <w:basedOn w:val="a2"/>
    <w:link w:val="aff0"/>
    <w:uiPriority w:val="99"/>
    <w:unhideWhenUsed/>
    <w:rsid w:val="000409DF"/>
    <w:pPr>
      <w:spacing w:line="276" w:lineRule="auto"/>
      <w:jc w:val="both"/>
    </w:pPr>
    <w:rPr>
      <w:sz w:val="20"/>
      <w:szCs w:val="20"/>
    </w:rPr>
  </w:style>
  <w:style w:type="character" w:customStyle="1" w:styleId="aff0">
    <w:name w:val="Текст примечания Знак"/>
    <w:basedOn w:val="a3"/>
    <w:link w:val="aff"/>
    <w:uiPriority w:val="99"/>
    <w:rsid w:val="000409DF"/>
  </w:style>
  <w:style w:type="character" w:customStyle="1" w:styleId="afb">
    <w:name w:val="Абзац списка Знак"/>
    <w:link w:val="afa"/>
    <w:uiPriority w:val="34"/>
    <w:rsid w:val="00C87651"/>
    <w:rPr>
      <w:sz w:val="26"/>
      <w:szCs w:val="28"/>
    </w:rPr>
  </w:style>
  <w:style w:type="character" w:customStyle="1" w:styleId="aff1">
    <w:name w:val="Стиль полужирный Знак"/>
    <w:link w:val="aff2"/>
    <w:locked/>
    <w:rsid w:val="00C87651"/>
    <w:rPr>
      <w:b/>
      <w:bCs/>
    </w:rPr>
  </w:style>
  <w:style w:type="paragraph" w:customStyle="1" w:styleId="aff2">
    <w:name w:val="Стиль полужирный"/>
    <w:basedOn w:val="a2"/>
    <w:link w:val="aff1"/>
    <w:rsid w:val="00C87651"/>
    <w:pPr>
      <w:spacing w:line="276" w:lineRule="auto"/>
      <w:jc w:val="center"/>
    </w:pPr>
    <w:rPr>
      <w:b/>
      <w:bCs/>
      <w:sz w:val="20"/>
      <w:szCs w:val="20"/>
    </w:rPr>
  </w:style>
  <w:style w:type="paragraph" w:customStyle="1" w:styleId="110">
    <w:name w:val="Стиль11 пт полужирный По центру"/>
    <w:basedOn w:val="a2"/>
    <w:qFormat/>
    <w:rsid w:val="00C87651"/>
    <w:pPr>
      <w:jc w:val="center"/>
    </w:pPr>
    <w:rPr>
      <w:rFonts w:eastAsia="Calibri"/>
      <w:b/>
      <w:sz w:val="22"/>
      <w:szCs w:val="22"/>
      <w:lang w:eastAsia="en-US"/>
    </w:rPr>
  </w:style>
  <w:style w:type="paragraph" w:customStyle="1" w:styleId="111">
    <w:name w:val="Стиль11 пт"/>
    <w:basedOn w:val="a2"/>
    <w:qFormat/>
    <w:rsid w:val="00C87651"/>
    <w:pPr>
      <w:jc w:val="both"/>
    </w:pPr>
    <w:rPr>
      <w:sz w:val="22"/>
      <w:szCs w:val="22"/>
    </w:rPr>
  </w:style>
  <w:style w:type="paragraph" w:customStyle="1" w:styleId="112">
    <w:name w:val="Стиль11 пт Черный По центру"/>
    <w:basedOn w:val="a2"/>
    <w:qFormat/>
    <w:rsid w:val="00C87651"/>
    <w:pPr>
      <w:keepNext/>
      <w:widowControl w:val="0"/>
      <w:autoSpaceDE w:val="0"/>
      <w:autoSpaceDN w:val="0"/>
      <w:adjustRightInd w:val="0"/>
      <w:jc w:val="center"/>
    </w:pPr>
    <w:rPr>
      <w:rFonts w:eastAsia="Calibri"/>
      <w:sz w:val="22"/>
      <w:szCs w:val="22"/>
    </w:rPr>
  </w:style>
  <w:style w:type="paragraph" w:customStyle="1" w:styleId="aff3">
    <w:name w:val="Большой список маркированный"/>
    <w:basedOn w:val="a2"/>
    <w:qFormat/>
    <w:rsid w:val="00231B70"/>
    <w:pPr>
      <w:widowControl w:val="0"/>
      <w:spacing w:line="276" w:lineRule="auto"/>
      <w:ind w:firstLine="708"/>
      <w:jc w:val="both"/>
    </w:pPr>
    <w:rPr>
      <w:rFonts w:eastAsiaTheme="minorHAnsi"/>
      <w:sz w:val="26"/>
      <w:szCs w:val="28"/>
      <w:lang w:eastAsia="en-US"/>
    </w:rPr>
  </w:style>
  <w:style w:type="paragraph" w:customStyle="1" w:styleId="aff4">
    <w:name w:val="Отступ абзаца"/>
    <w:basedOn w:val="a2"/>
    <w:rsid w:val="00231B70"/>
    <w:pPr>
      <w:spacing w:line="276" w:lineRule="auto"/>
      <w:ind w:firstLine="708"/>
      <w:jc w:val="both"/>
    </w:pPr>
    <w:rPr>
      <w:sz w:val="26"/>
      <w:szCs w:val="20"/>
    </w:rPr>
  </w:style>
  <w:style w:type="character" w:customStyle="1" w:styleId="a8">
    <w:name w:val="Верхний колонтитул Знак"/>
    <w:link w:val="a7"/>
    <w:uiPriority w:val="99"/>
    <w:rsid w:val="00C2301E"/>
    <w:rPr>
      <w:sz w:val="24"/>
      <w:szCs w:val="24"/>
    </w:rPr>
  </w:style>
  <w:style w:type="character" w:customStyle="1" w:styleId="ad">
    <w:name w:val="Нижний колонтитул Знак"/>
    <w:basedOn w:val="a3"/>
    <w:link w:val="ac"/>
    <w:uiPriority w:val="99"/>
    <w:rsid w:val="00C2301E"/>
    <w:rPr>
      <w:sz w:val="24"/>
      <w:szCs w:val="24"/>
    </w:rPr>
  </w:style>
  <w:style w:type="numbering" w:customStyle="1" w:styleId="10">
    <w:name w:val="Стиль1"/>
    <w:uiPriority w:val="99"/>
    <w:rsid w:val="00B20B6B"/>
    <w:pPr>
      <w:numPr>
        <w:numId w:val="28"/>
      </w:numPr>
    </w:pPr>
  </w:style>
  <w:style w:type="character" w:customStyle="1" w:styleId="21">
    <w:name w:val="Большой список уровень 2 Знак"/>
    <w:basedOn w:val="a3"/>
    <w:link w:val="2"/>
    <w:rsid w:val="00B20B6B"/>
    <w:rPr>
      <w:rFonts w:eastAsia="Calibri"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F678-D2BA-4854-8A6F-4136B942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kz_reg11604</dc:creator>
  <cp:lastModifiedBy>Людмила Андреева</cp:lastModifiedBy>
  <cp:revision>10</cp:revision>
  <cp:lastPrinted>2023-02-16T23:07:00Z</cp:lastPrinted>
  <dcterms:created xsi:type="dcterms:W3CDTF">2023-02-16T21:52:00Z</dcterms:created>
  <dcterms:modified xsi:type="dcterms:W3CDTF">2023-02-21T21:31:00Z</dcterms:modified>
</cp:coreProperties>
</file>