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5AE" w:rsidRPr="00B705AE" w:rsidRDefault="00B705AE" w:rsidP="00B705A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bookmarkStart w:id="0" w:name="sub_120000"/>
      <w:r w:rsidRPr="00B705AE">
        <w:rPr>
          <w:rFonts w:ascii="Arial" w:eastAsiaTheme="minorEastAsia" w:hAnsi="Arial" w:cs="Arial"/>
          <w:b/>
          <w:bCs/>
          <w:color w:val="26282F"/>
          <w:sz w:val="24"/>
          <w:szCs w:val="24"/>
          <w:lang w:eastAsia="ru-RU"/>
        </w:rPr>
        <w:t xml:space="preserve">Приложение 11 </w:t>
      </w:r>
      <w:r w:rsidRPr="00B705AE">
        <w:rPr>
          <w:rFonts w:ascii="Arial" w:eastAsiaTheme="minorEastAsia" w:hAnsi="Arial" w:cs="Arial"/>
          <w:b/>
          <w:bCs/>
          <w:color w:val="26282F"/>
          <w:sz w:val="24"/>
          <w:szCs w:val="24"/>
          <w:lang w:eastAsia="ru-RU"/>
        </w:rPr>
        <w:br/>
        <w:t xml:space="preserve">к </w:t>
      </w:r>
      <w:hyperlink w:anchor="sub_1000" w:history="1">
        <w:r w:rsidRPr="00B705AE">
          <w:rPr>
            <w:rFonts w:ascii="Arial" w:eastAsiaTheme="minorEastAsia" w:hAnsi="Arial" w:cs="Arial"/>
            <w:color w:val="106BBE"/>
            <w:sz w:val="24"/>
            <w:szCs w:val="24"/>
            <w:lang w:eastAsia="ru-RU"/>
          </w:rPr>
          <w:t>Государственной программе</w:t>
        </w:r>
      </w:hyperlink>
      <w:r w:rsidRPr="00B705AE">
        <w:rPr>
          <w:rFonts w:ascii="Arial" w:eastAsiaTheme="minorEastAsia" w:hAnsi="Arial" w:cs="Arial"/>
          <w:b/>
          <w:bCs/>
          <w:color w:val="26282F"/>
          <w:sz w:val="24"/>
          <w:szCs w:val="24"/>
          <w:lang w:eastAsia="ru-RU"/>
        </w:rPr>
        <w:br/>
        <w:t>"Развитие транспортной инфраструктуры</w:t>
      </w:r>
      <w:r w:rsidRPr="00B705AE">
        <w:rPr>
          <w:rFonts w:ascii="Arial" w:eastAsiaTheme="minorEastAsia" w:hAnsi="Arial" w:cs="Arial"/>
          <w:b/>
          <w:bCs/>
          <w:color w:val="26282F"/>
          <w:sz w:val="24"/>
          <w:szCs w:val="24"/>
          <w:lang w:eastAsia="ru-RU"/>
        </w:rPr>
        <w:br/>
        <w:t>Чукотского автономного округа"</w:t>
      </w:r>
    </w:p>
    <w:bookmarkEnd w:id="0"/>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B705AE" w:rsidRPr="00B705AE" w:rsidRDefault="00B705AE" w:rsidP="00B705A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B705AE">
        <w:rPr>
          <w:rFonts w:ascii="Arial" w:eastAsiaTheme="minorEastAsia" w:hAnsi="Arial" w:cs="Arial"/>
          <w:b/>
          <w:bCs/>
          <w:color w:val="26282F"/>
          <w:sz w:val="24"/>
          <w:szCs w:val="24"/>
          <w:lang w:eastAsia="ru-RU"/>
        </w:rPr>
        <w:t xml:space="preserve">Порядок </w:t>
      </w:r>
      <w:r w:rsidRPr="00B705AE">
        <w:rPr>
          <w:rFonts w:ascii="Arial" w:eastAsiaTheme="minorEastAsia" w:hAnsi="Arial" w:cs="Arial"/>
          <w:b/>
          <w:bCs/>
          <w:color w:val="26282F"/>
          <w:sz w:val="24"/>
          <w:szCs w:val="24"/>
          <w:lang w:eastAsia="ru-RU"/>
        </w:rPr>
        <w:br/>
        <w:t>предоставления иных межбюджетных трансфертов на финансовое обеспечение дорожной деятельности в рамках реализации регионального проекта "Дорожная сеть"</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B705AE" w:rsidRPr="00B705AE" w:rsidRDefault="00B705AE" w:rsidP="00B705A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1" w:name="sub_120001"/>
      <w:r w:rsidRPr="00B705AE">
        <w:rPr>
          <w:rFonts w:ascii="Arial" w:eastAsiaTheme="minorEastAsia" w:hAnsi="Arial" w:cs="Arial"/>
          <w:b/>
          <w:bCs/>
          <w:color w:val="26282F"/>
          <w:sz w:val="24"/>
          <w:szCs w:val="24"/>
          <w:lang w:eastAsia="ru-RU"/>
        </w:rPr>
        <w:t>1. Общие положения</w:t>
      </w:r>
    </w:p>
    <w:bookmarkEnd w:id="1"/>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 w:name="sub_44"/>
      <w:r w:rsidRPr="00B705AE">
        <w:rPr>
          <w:rFonts w:ascii="Arial" w:eastAsiaTheme="minorEastAsia" w:hAnsi="Arial" w:cs="Arial"/>
          <w:sz w:val="24"/>
          <w:szCs w:val="24"/>
          <w:lang w:eastAsia="ru-RU"/>
        </w:rPr>
        <w:t>1.1. Настоящий Порядок регламентирует условия и порядок предоставления из окружного бюджета бюджетам муниципальных образований Чукотского автономного округа иных межбюджетных трансфертов на финансовое обеспечение дорожной деятельности в целях софинансирования мероприятий, направленных на достижение результатов регионального проекта "Дорожная сеть" (далее - Региональный проект), обеспечивающего достижение результата федерального проекта "Дорожная сеть", входящего в состав Национального проекта "Безопасные и качественные автомобильные дороги" (далее соответственно - Национальный проект, иные межбюджетные трансферты).</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 w:name="sub_45"/>
      <w:bookmarkEnd w:id="2"/>
      <w:r w:rsidRPr="00B705AE">
        <w:rPr>
          <w:rFonts w:ascii="Arial" w:eastAsiaTheme="minorEastAsia" w:hAnsi="Arial" w:cs="Arial"/>
          <w:sz w:val="24"/>
          <w:szCs w:val="24"/>
          <w:lang w:eastAsia="ru-RU"/>
        </w:rPr>
        <w:t>1.2. Получателями иных межбюджетных трансфертов являются бюджеты муниципальных районов и городских округов Чукотского автономного округа - участники Регионального проекта.</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 w:name="sub_46"/>
      <w:bookmarkEnd w:id="3"/>
      <w:r w:rsidRPr="00B705AE">
        <w:rPr>
          <w:rFonts w:ascii="Arial" w:eastAsiaTheme="minorEastAsia" w:hAnsi="Arial" w:cs="Arial"/>
          <w:sz w:val="24"/>
          <w:szCs w:val="24"/>
          <w:lang w:eastAsia="ru-RU"/>
        </w:rPr>
        <w:t>1.3. Иные межбюджетные трансферты имеют заявительный характер и предоставляются из окружного бюджета на безвозмездной и безвозвратной основе бюджетам муниципальных районов и городских округов Чукотского автономного округа (далее - Получатели) на выполнение полномочий органов местного самоуправления по осуществлению дорожной деятельности в части капитального ремонта и (или) ремонта автомобильных дорог общего пользования местного значения и обеспечения безопасности дорожного движения, в целях приведения в нормативное состояние дорожной сети и снижения мест концентрации дорожно-транспортных происшествий на автомобильных дорогах городской агломерации (участках автомобильных дорог), включенных в Региональный проект.</w:t>
      </w:r>
    </w:p>
    <w:bookmarkEnd w:id="4"/>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B705AE">
        <w:rPr>
          <w:rFonts w:ascii="Arial" w:eastAsiaTheme="minorEastAsia" w:hAnsi="Arial" w:cs="Arial"/>
          <w:sz w:val="24"/>
          <w:szCs w:val="24"/>
          <w:lang w:eastAsia="ru-RU"/>
        </w:rPr>
        <w:t>Для целей настоящего порядка под городской агломерацией понимается агломерация, образованная административным центром Чукотского автономного округа.</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 w:name="sub_47"/>
      <w:r w:rsidRPr="00B705AE">
        <w:rPr>
          <w:rFonts w:ascii="Arial" w:eastAsiaTheme="minorEastAsia" w:hAnsi="Arial" w:cs="Arial"/>
          <w:sz w:val="24"/>
          <w:szCs w:val="24"/>
          <w:lang w:eastAsia="ru-RU"/>
        </w:rPr>
        <w:t xml:space="preserve">1.4. Иные межбюджетные трансферты предоставляются в соответствии с соглашением (далее - Соглашение), заключенным между Департаментом промышленной политики Чукотского автономного округа (далее - Департамент), с одной стороны, и Получателем иных межбюджетных трансфертов, с другой стороны, в пределах утвержденных лимитов бюджетных обязательств, </w:t>
      </w:r>
      <w:r w:rsidRPr="00B705AE">
        <w:rPr>
          <w:rFonts w:ascii="Arial" w:eastAsiaTheme="minorEastAsia" w:hAnsi="Arial" w:cs="Arial"/>
          <w:sz w:val="24"/>
          <w:szCs w:val="24"/>
          <w:lang w:eastAsia="ru-RU"/>
        </w:rPr>
        <w:lastRenderedPageBreak/>
        <w:t xml:space="preserve">предусмотренных на реализацию мероприятия "Финансовое обеспечение дорожной деятельности в рамках реализации национального проекта "Безопасные и качественные автомобильные дороги" </w:t>
      </w:r>
      <w:hyperlink w:anchor="sub_1003" w:history="1">
        <w:r w:rsidRPr="00B705AE">
          <w:rPr>
            <w:rFonts w:ascii="Arial" w:eastAsiaTheme="minorEastAsia" w:hAnsi="Arial" w:cs="Arial"/>
            <w:color w:val="106BBE"/>
            <w:sz w:val="24"/>
            <w:szCs w:val="24"/>
            <w:lang w:eastAsia="ru-RU"/>
          </w:rPr>
          <w:t>Подпрограммы</w:t>
        </w:r>
      </w:hyperlink>
      <w:r w:rsidRPr="00B705AE">
        <w:rPr>
          <w:rFonts w:ascii="Arial" w:eastAsiaTheme="minorEastAsia" w:hAnsi="Arial" w:cs="Arial"/>
          <w:sz w:val="24"/>
          <w:szCs w:val="24"/>
          <w:lang w:eastAsia="ru-RU"/>
        </w:rPr>
        <w:t xml:space="preserve"> "Совершенствование и развитие автомобильных дорог" </w:t>
      </w:r>
      <w:hyperlink w:anchor="sub_1000" w:history="1">
        <w:r w:rsidRPr="00B705AE">
          <w:rPr>
            <w:rFonts w:ascii="Arial" w:eastAsiaTheme="minorEastAsia" w:hAnsi="Arial" w:cs="Arial"/>
            <w:color w:val="106BBE"/>
            <w:sz w:val="24"/>
            <w:szCs w:val="24"/>
            <w:lang w:eastAsia="ru-RU"/>
          </w:rPr>
          <w:t>Государственной программы</w:t>
        </w:r>
      </w:hyperlink>
      <w:r w:rsidRPr="00B705AE">
        <w:rPr>
          <w:rFonts w:ascii="Arial" w:eastAsiaTheme="minorEastAsia" w:hAnsi="Arial" w:cs="Arial"/>
          <w:sz w:val="24"/>
          <w:szCs w:val="24"/>
          <w:lang w:eastAsia="ru-RU"/>
        </w:rPr>
        <w:t xml:space="preserve"> "Развитие транспортной инфраструктуры Чукотского автономного округа", утвержденной </w:t>
      </w:r>
      <w:hyperlink w:anchor="sub_0" w:history="1">
        <w:r w:rsidRPr="00B705AE">
          <w:rPr>
            <w:rFonts w:ascii="Arial" w:eastAsiaTheme="minorEastAsia" w:hAnsi="Arial" w:cs="Arial"/>
            <w:color w:val="106BBE"/>
            <w:sz w:val="24"/>
            <w:szCs w:val="24"/>
            <w:lang w:eastAsia="ru-RU"/>
          </w:rPr>
          <w:t>Постановлением</w:t>
        </w:r>
      </w:hyperlink>
      <w:r w:rsidRPr="00B705AE">
        <w:rPr>
          <w:rFonts w:ascii="Arial" w:eastAsiaTheme="minorEastAsia" w:hAnsi="Arial" w:cs="Arial"/>
          <w:sz w:val="24"/>
          <w:szCs w:val="24"/>
          <w:lang w:eastAsia="ru-RU"/>
        </w:rPr>
        <w:t xml:space="preserve"> Правительства Чукотского автономного округа от 21 октября 2013 года N 405.</w:t>
      </w:r>
    </w:p>
    <w:bookmarkEnd w:id="5"/>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B705AE" w:rsidRPr="00B705AE" w:rsidRDefault="00B705AE" w:rsidP="00B705A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6" w:name="sub_120002"/>
      <w:r w:rsidRPr="00B705AE">
        <w:rPr>
          <w:rFonts w:ascii="Arial" w:eastAsiaTheme="minorEastAsia" w:hAnsi="Arial" w:cs="Arial"/>
          <w:b/>
          <w:bCs/>
          <w:color w:val="26282F"/>
          <w:sz w:val="24"/>
          <w:szCs w:val="24"/>
          <w:lang w:eastAsia="ru-RU"/>
        </w:rPr>
        <w:t>2. Условия и порядок предоставления иных межбюджетных трансфертов</w:t>
      </w:r>
    </w:p>
    <w:bookmarkEnd w:id="6"/>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 w:name="sub_54"/>
      <w:r w:rsidRPr="00B705AE">
        <w:rPr>
          <w:rFonts w:ascii="Arial" w:eastAsiaTheme="minorEastAsia" w:hAnsi="Arial" w:cs="Arial"/>
          <w:sz w:val="24"/>
          <w:szCs w:val="24"/>
          <w:lang w:eastAsia="ru-RU"/>
        </w:rPr>
        <w:t xml:space="preserve">2.1. Иные межбюджетные трансферты предоставляются при соблюдении Получателем бюджетного законодательства Российской Федерации и </w:t>
      </w:r>
      <w:hyperlink r:id="rId5" w:history="1">
        <w:r w:rsidRPr="00B705AE">
          <w:rPr>
            <w:rFonts w:ascii="Arial" w:eastAsiaTheme="minorEastAsia" w:hAnsi="Arial" w:cs="Arial"/>
            <w:color w:val="106BBE"/>
            <w:sz w:val="24"/>
            <w:szCs w:val="24"/>
            <w:lang w:eastAsia="ru-RU"/>
          </w:rPr>
          <w:t>законодательства</w:t>
        </w:r>
      </w:hyperlink>
      <w:r w:rsidRPr="00B705AE">
        <w:rPr>
          <w:rFonts w:ascii="Arial" w:eastAsiaTheme="minorEastAsia" w:hAnsi="Arial" w:cs="Arial"/>
          <w:sz w:val="24"/>
          <w:szCs w:val="24"/>
          <w:lang w:eastAsia="ru-RU"/>
        </w:rPr>
        <w:t xml:space="preserve"> Российской Федерации о налогах и сборах, а также следующих условий:</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 w:name="sub_49"/>
      <w:bookmarkEnd w:id="7"/>
      <w:r w:rsidRPr="00B705AE">
        <w:rPr>
          <w:rFonts w:ascii="Arial" w:eastAsiaTheme="minorEastAsia" w:hAnsi="Arial" w:cs="Arial"/>
          <w:sz w:val="24"/>
          <w:szCs w:val="24"/>
          <w:lang w:eastAsia="ru-RU"/>
        </w:rPr>
        <w:t>1) заключение соглашения о предоставлении иных межбюджетных трансфертов в системе "Электронный бюджет";</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 w:name="sub_50"/>
      <w:bookmarkEnd w:id="8"/>
      <w:r w:rsidRPr="00B705AE">
        <w:rPr>
          <w:rFonts w:ascii="Arial" w:eastAsiaTheme="minorEastAsia" w:hAnsi="Arial" w:cs="Arial"/>
          <w:sz w:val="24"/>
          <w:szCs w:val="24"/>
          <w:lang w:eastAsia="ru-RU"/>
        </w:rPr>
        <w:t>2) наличие документов, подтверждающих право собственности муниципального образования на объекты капитального ремонта и (или) ремонта, включенные в Региональный проект;</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 w:name="sub_51"/>
      <w:bookmarkEnd w:id="9"/>
      <w:r w:rsidRPr="00B705AE">
        <w:rPr>
          <w:rFonts w:ascii="Arial" w:eastAsiaTheme="minorEastAsia" w:hAnsi="Arial" w:cs="Arial"/>
          <w:sz w:val="24"/>
          <w:szCs w:val="24"/>
          <w:lang w:eastAsia="ru-RU"/>
        </w:rPr>
        <w:t>3) включение мероприятий по капитальному ремонту и (или) ремонту автомобильных дорог общего пользования местного значения и обеспечению безопасности дорожного движения в муниципальные программы муниципальных образований;</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 w:name="sub_52"/>
      <w:bookmarkEnd w:id="10"/>
      <w:r w:rsidRPr="00B705AE">
        <w:rPr>
          <w:rFonts w:ascii="Arial" w:eastAsiaTheme="minorEastAsia" w:hAnsi="Arial" w:cs="Arial"/>
          <w:sz w:val="24"/>
          <w:szCs w:val="24"/>
          <w:lang w:eastAsia="ru-RU"/>
        </w:rPr>
        <w:t>4) соблюдение органами местного самоуправления муниципальных образований требований настоящего Порядка;</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 w:name="sub_53"/>
      <w:bookmarkEnd w:id="11"/>
      <w:r w:rsidRPr="00B705AE">
        <w:rPr>
          <w:rFonts w:ascii="Arial" w:eastAsiaTheme="minorEastAsia" w:hAnsi="Arial" w:cs="Arial"/>
          <w:sz w:val="24"/>
          <w:szCs w:val="24"/>
          <w:lang w:eastAsia="ru-RU"/>
        </w:rPr>
        <w:t>5) определение уполномоченного органа по взаимодействию с Департаментом по вопросам предоставления иных межбюджетных трансфертов (далее - Уполномоченный орган).</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 w:name="sub_55"/>
      <w:bookmarkEnd w:id="12"/>
      <w:r w:rsidRPr="00B705AE">
        <w:rPr>
          <w:rFonts w:ascii="Arial" w:eastAsiaTheme="minorEastAsia" w:hAnsi="Arial" w:cs="Arial"/>
          <w:sz w:val="24"/>
          <w:szCs w:val="24"/>
          <w:lang w:eastAsia="ru-RU"/>
        </w:rPr>
        <w:t>2.2. Размер иных межбюджетных трансфертов определяется в виде фиксированной суммы, установленной Соглашением на соответствующий финансовый год. Минимальный объем иных межбюджетных трансфертов Чукотскому автономному округу устанавливается нормативным правовым актом Правительства Российской Федерации.</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 w:name="sub_60"/>
      <w:bookmarkEnd w:id="13"/>
      <w:r w:rsidRPr="00B705AE">
        <w:rPr>
          <w:rFonts w:ascii="Arial" w:eastAsiaTheme="minorEastAsia" w:hAnsi="Arial" w:cs="Arial"/>
          <w:sz w:val="24"/>
          <w:szCs w:val="24"/>
          <w:lang w:eastAsia="ru-RU"/>
        </w:rPr>
        <w:t>2.3. Для заключения Соглашения и принятия решения о предоставлении иных межбюджетных трансфертов Получатель в срок до 10 апреля текущего года представляет в Департамент:</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5" w:name="sub_56"/>
      <w:bookmarkEnd w:id="14"/>
      <w:r w:rsidRPr="00B705AE">
        <w:rPr>
          <w:rFonts w:ascii="Arial" w:eastAsiaTheme="minorEastAsia" w:hAnsi="Arial" w:cs="Arial"/>
          <w:sz w:val="24"/>
          <w:szCs w:val="24"/>
          <w:lang w:eastAsia="ru-RU"/>
        </w:rPr>
        <w:t>1) письменное обращение о заключении Соглашения и предоставлении иных межбюджетных трансфертов в произвольной форме;</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6" w:name="sub_57"/>
      <w:bookmarkEnd w:id="15"/>
      <w:r w:rsidRPr="00B705AE">
        <w:rPr>
          <w:rFonts w:ascii="Arial" w:eastAsiaTheme="minorEastAsia" w:hAnsi="Arial" w:cs="Arial"/>
          <w:sz w:val="24"/>
          <w:szCs w:val="24"/>
          <w:lang w:eastAsia="ru-RU"/>
        </w:rPr>
        <w:t>2) копию муниципального правового акта об определении Уполномоченного органа;</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7" w:name="sub_58"/>
      <w:bookmarkEnd w:id="16"/>
      <w:r w:rsidRPr="00B705AE">
        <w:rPr>
          <w:rFonts w:ascii="Arial" w:eastAsiaTheme="minorEastAsia" w:hAnsi="Arial" w:cs="Arial"/>
          <w:sz w:val="24"/>
          <w:szCs w:val="24"/>
          <w:lang w:eastAsia="ru-RU"/>
        </w:rPr>
        <w:t xml:space="preserve">3) выписку из решения о местном бюджете или подписанное главой администрации муниципального образования обязательство о включении в бюджет муниципального образования на текущий год средств на реализацию мероприятий по осуществлению дорожной деятельности в части капитального ремонта и (или) ремонта автомобильных дорог общего пользования местного значения и обеспечения безопасности дорожного движения, в целях приведения в нормативное состояние дорожной сети и снижения мест концентрации дорожно-транспортных происшествий в границах Анадырской городской агломерации на автомобильных дорогах (участках), включенных в Региональный проект в размере, необходимом для достижения целевых </w:t>
      </w:r>
      <w:r w:rsidRPr="00B705AE">
        <w:rPr>
          <w:rFonts w:ascii="Arial" w:eastAsiaTheme="minorEastAsia" w:hAnsi="Arial" w:cs="Arial"/>
          <w:sz w:val="24"/>
          <w:szCs w:val="24"/>
          <w:lang w:eastAsia="ru-RU"/>
        </w:rPr>
        <w:lastRenderedPageBreak/>
        <w:t>показателей Регионального проекта на текущий финансовый год (с дальнейшим представлением заверенной выписки из решения о бюджете муниципального образования на текущий год - в течение 30 дней со дня принятия решения);</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8" w:name="sub_59"/>
      <w:bookmarkEnd w:id="17"/>
      <w:r w:rsidRPr="00B705AE">
        <w:rPr>
          <w:rFonts w:ascii="Arial" w:eastAsiaTheme="minorEastAsia" w:hAnsi="Arial" w:cs="Arial"/>
          <w:sz w:val="24"/>
          <w:szCs w:val="24"/>
          <w:lang w:eastAsia="ru-RU"/>
        </w:rPr>
        <w:t>4) реквизиты Получателя, с которым будет заключаться Соглашение.</w:t>
      </w:r>
    </w:p>
    <w:bookmarkEnd w:id="18"/>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B705AE">
        <w:rPr>
          <w:rFonts w:ascii="Arial" w:eastAsiaTheme="minorEastAsia" w:hAnsi="Arial" w:cs="Arial"/>
          <w:sz w:val="24"/>
          <w:szCs w:val="24"/>
          <w:lang w:eastAsia="ru-RU"/>
        </w:rPr>
        <w:t>Получатель несет ответственность за достоверность сведений, содержащихся в представленных документах.</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9" w:name="sub_63"/>
      <w:r w:rsidRPr="00B705AE">
        <w:rPr>
          <w:rFonts w:ascii="Arial" w:eastAsiaTheme="minorEastAsia" w:hAnsi="Arial" w:cs="Arial"/>
          <w:sz w:val="24"/>
          <w:szCs w:val="24"/>
          <w:lang w:eastAsia="ru-RU"/>
        </w:rPr>
        <w:t>2.4. Департамент в течение пяти рабочих дней рассматривает представленные Уполномоченным органом документы и принимает решение о:</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0" w:name="sub_61"/>
      <w:bookmarkEnd w:id="19"/>
      <w:r w:rsidRPr="00B705AE">
        <w:rPr>
          <w:rFonts w:ascii="Arial" w:eastAsiaTheme="minorEastAsia" w:hAnsi="Arial" w:cs="Arial"/>
          <w:sz w:val="24"/>
          <w:szCs w:val="24"/>
          <w:lang w:eastAsia="ru-RU"/>
        </w:rPr>
        <w:t>1) заключении Соглашения и предоставлении иных межбюджетных трансфертов;</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1" w:name="sub_62"/>
      <w:bookmarkEnd w:id="20"/>
      <w:r w:rsidRPr="00B705AE">
        <w:rPr>
          <w:rFonts w:ascii="Arial" w:eastAsiaTheme="minorEastAsia" w:hAnsi="Arial" w:cs="Arial"/>
          <w:sz w:val="24"/>
          <w:szCs w:val="24"/>
          <w:lang w:eastAsia="ru-RU"/>
        </w:rPr>
        <w:t xml:space="preserve">2) об отказе в заключении Соглашения и в предоставлении иных межбюджетных трансфертов с указанием причин отказа, а именно - несоответствие условиям предоставления иных межбюджетных трансфертов, установленным </w:t>
      </w:r>
      <w:hyperlink w:anchor="sub_54" w:history="1">
        <w:r w:rsidRPr="00B705AE">
          <w:rPr>
            <w:rFonts w:ascii="Arial" w:eastAsiaTheme="minorEastAsia" w:hAnsi="Arial" w:cs="Arial"/>
            <w:color w:val="106BBE"/>
            <w:sz w:val="24"/>
            <w:szCs w:val="24"/>
            <w:lang w:eastAsia="ru-RU"/>
          </w:rPr>
          <w:t>пунктом 2.1</w:t>
        </w:r>
      </w:hyperlink>
      <w:r w:rsidRPr="00B705AE">
        <w:rPr>
          <w:rFonts w:ascii="Arial" w:eastAsiaTheme="minorEastAsia" w:hAnsi="Arial" w:cs="Arial"/>
          <w:sz w:val="24"/>
          <w:szCs w:val="24"/>
          <w:lang w:eastAsia="ru-RU"/>
        </w:rPr>
        <w:t xml:space="preserve"> настоящего раздела, при отсутствии каких-либо документов, установленных </w:t>
      </w:r>
      <w:hyperlink w:anchor="sub_60" w:history="1">
        <w:r w:rsidRPr="00B705AE">
          <w:rPr>
            <w:rFonts w:ascii="Arial" w:eastAsiaTheme="minorEastAsia" w:hAnsi="Arial" w:cs="Arial"/>
            <w:color w:val="106BBE"/>
            <w:sz w:val="24"/>
            <w:szCs w:val="24"/>
            <w:lang w:eastAsia="ru-RU"/>
          </w:rPr>
          <w:t>пунктом 2.3</w:t>
        </w:r>
      </w:hyperlink>
      <w:r w:rsidRPr="00B705AE">
        <w:rPr>
          <w:rFonts w:ascii="Arial" w:eastAsiaTheme="minorEastAsia" w:hAnsi="Arial" w:cs="Arial"/>
          <w:sz w:val="24"/>
          <w:szCs w:val="24"/>
          <w:lang w:eastAsia="ru-RU"/>
        </w:rPr>
        <w:t xml:space="preserve"> настоящего раздела, с разъяснением порядка обжалования вынесенного решения в соответствии с законодательством Российской Федерации.</w:t>
      </w:r>
    </w:p>
    <w:bookmarkEnd w:id="21"/>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B705AE">
        <w:rPr>
          <w:rFonts w:ascii="Arial" w:eastAsiaTheme="minorEastAsia" w:hAnsi="Arial" w:cs="Arial"/>
          <w:sz w:val="24"/>
          <w:szCs w:val="24"/>
          <w:lang w:eastAsia="ru-RU"/>
        </w:rPr>
        <w:t>О принятом решении Департамент уведомляет Получателя в течение трех рабочих дней с момента принятия решения.</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B705AE">
        <w:rPr>
          <w:rFonts w:ascii="Arial" w:eastAsiaTheme="minorEastAsia" w:hAnsi="Arial" w:cs="Arial"/>
          <w:sz w:val="24"/>
          <w:szCs w:val="24"/>
          <w:lang w:eastAsia="ru-RU"/>
        </w:rPr>
        <w:t>При принятии Департаментом положительного решения в системе "Электронный бюджет" формируется Соглашение, в котором в обязательном порядке предусматривается:</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B705AE">
        <w:rPr>
          <w:rFonts w:ascii="Arial" w:eastAsiaTheme="minorEastAsia" w:hAnsi="Arial" w:cs="Arial"/>
          <w:sz w:val="24"/>
          <w:szCs w:val="24"/>
          <w:lang w:eastAsia="ru-RU"/>
        </w:rPr>
        <w:t>предельный размер иных межбюджетных трансфертов;</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B705AE">
        <w:rPr>
          <w:rFonts w:ascii="Arial" w:eastAsiaTheme="minorEastAsia" w:hAnsi="Arial" w:cs="Arial"/>
          <w:sz w:val="24"/>
          <w:szCs w:val="24"/>
          <w:lang w:eastAsia="ru-RU"/>
        </w:rPr>
        <w:t>порядок и сроки предоставления иных межбюджетных трансфертов;</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B705AE">
        <w:rPr>
          <w:rFonts w:ascii="Arial" w:eastAsiaTheme="minorEastAsia" w:hAnsi="Arial" w:cs="Arial"/>
          <w:sz w:val="24"/>
          <w:szCs w:val="24"/>
          <w:lang w:eastAsia="ru-RU"/>
        </w:rPr>
        <w:t>порядок, сроки предоставления отчетности Получателем иных межбюджетных трансфертов;</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B705AE">
        <w:rPr>
          <w:rFonts w:ascii="Arial" w:eastAsiaTheme="minorEastAsia" w:hAnsi="Arial" w:cs="Arial"/>
          <w:sz w:val="24"/>
          <w:szCs w:val="24"/>
          <w:lang w:eastAsia="ru-RU"/>
        </w:rPr>
        <w:t>порядок возврата иных межбюджетных трансфертов Получателем;</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B705AE">
        <w:rPr>
          <w:rFonts w:ascii="Arial" w:eastAsiaTheme="minorEastAsia" w:hAnsi="Arial" w:cs="Arial"/>
          <w:sz w:val="24"/>
          <w:szCs w:val="24"/>
          <w:lang w:eastAsia="ru-RU"/>
        </w:rPr>
        <w:t>показатель результативности использования иных межбюджетных трансфертов Получателем.</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B705AE">
        <w:rPr>
          <w:rFonts w:ascii="Arial" w:eastAsiaTheme="minorEastAsia" w:hAnsi="Arial" w:cs="Arial"/>
          <w:sz w:val="24"/>
          <w:szCs w:val="24"/>
          <w:lang w:eastAsia="ru-RU"/>
        </w:rPr>
        <w:t xml:space="preserve">При наличии в представленных Получателем документах подчисток, приписок, зачеркнутых слов, а также серьезных повреждений, наличие которых не позволяет однозначно истолковать их содержание, или неправильном оформлении (заполнении) документов, установленных </w:t>
      </w:r>
      <w:hyperlink w:anchor="sub_60" w:history="1">
        <w:r w:rsidRPr="00B705AE">
          <w:rPr>
            <w:rFonts w:ascii="Arial" w:eastAsiaTheme="minorEastAsia" w:hAnsi="Arial" w:cs="Arial"/>
            <w:color w:val="106BBE"/>
            <w:sz w:val="24"/>
            <w:szCs w:val="24"/>
            <w:lang w:eastAsia="ru-RU"/>
          </w:rPr>
          <w:t>пунктом 2.3</w:t>
        </w:r>
      </w:hyperlink>
      <w:r w:rsidRPr="00B705AE">
        <w:rPr>
          <w:rFonts w:ascii="Arial" w:eastAsiaTheme="minorEastAsia" w:hAnsi="Arial" w:cs="Arial"/>
          <w:sz w:val="24"/>
          <w:szCs w:val="24"/>
          <w:lang w:eastAsia="ru-RU"/>
        </w:rPr>
        <w:t xml:space="preserve"> настоящего раздела, Департамент информирует Получателя о выявленных недостатках и назначает срок для их устранения, не превышающий пяти рабочих дней.</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B705AE">
        <w:rPr>
          <w:rFonts w:ascii="Arial" w:eastAsiaTheme="minorEastAsia" w:hAnsi="Arial" w:cs="Arial"/>
          <w:sz w:val="24"/>
          <w:szCs w:val="24"/>
          <w:lang w:eastAsia="ru-RU"/>
        </w:rPr>
        <w:t>В случае если Получатель в установленный срок не устранены выявленные недостатки, Департамент возвращает документы Получателю без рассмотрения.</w:t>
      </w:r>
    </w:p>
    <w:p w:rsidR="00B705AE" w:rsidRPr="00B705AE" w:rsidRDefault="00B705AE" w:rsidP="00B705AE">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22" w:name="sub_64"/>
      <w:r w:rsidRPr="00B705AE">
        <w:rPr>
          <w:rFonts w:ascii="Arial" w:eastAsiaTheme="minorEastAsia" w:hAnsi="Arial" w:cs="Arial"/>
          <w:color w:val="000000"/>
          <w:sz w:val="16"/>
          <w:szCs w:val="16"/>
          <w:shd w:val="clear" w:color="auto" w:fill="F0F0F0"/>
          <w:lang w:eastAsia="ru-RU"/>
        </w:rPr>
        <w:t>Информация об изменениях:</w:t>
      </w:r>
    </w:p>
    <w:bookmarkEnd w:id="22"/>
    <w:p w:rsidR="00B705AE" w:rsidRPr="00B705AE" w:rsidRDefault="00B705AE" w:rsidP="00B705AE">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r w:rsidRPr="00B705AE">
        <w:rPr>
          <w:rFonts w:ascii="Arial" w:eastAsiaTheme="minorEastAsia" w:hAnsi="Arial" w:cs="Arial"/>
          <w:i/>
          <w:iCs/>
          <w:color w:val="353842"/>
          <w:sz w:val="24"/>
          <w:szCs w:val="24"/>
          <w:shd w:val="clear" w:color="auto" w:fill="F0F0F0"/>
          <w:lang w:eastAsia="ru-RU"/>
        </w:rPr>
        <w:t xml:space="preserve">Пункт 2.5 изменен. - </w:t>
      </w:r>
      <w:hyperlink r:id="rId6" w:history="1">
        <w:r w:rsidRPr="00B705AE">
          <w:rPr>
            <w:rFonts w:ascii="Arial" w:eastAsiaTheme="minorEastAsia" w:hAnsi="Arial" w:cs="Arial"/>
            <w:i/>
            <w:iCs/>
            <w:color w:val="106BBE"/>
            <w:sz w:val="24"/>
            <w:szCs w:val="24"/>
            <w:shd w:val="clear" w:color="auto" w:fill="F0F0F0"/>
            <w:lang w:eastAsia="ru-RU"/>
          </w:rPr>
          <w:t>Постановление</w:t>
        </w:r>
      </w:hyperlink>
      <w:r w:rsidRPr="00B705AE">
        <w:rPr>
          <w:rFonts w:ascii="Arial" w:eastAsiaTheme="minorEastAsia" w:hAnsi="Arial" w:cs="Arial"/>
          <w:i/>
          <w:iCs/>
          <w:color w:val="353842"/>
          <w:sz w:val="24"/>
          <w:szCs w:val="24"/>
          <w:shd w:val="clear" w:color="auto" w:fill="F0F0F0"/>
          <w:lang w:eastAsia="ru-RU"/>
        </w:rPr>
        <w:t xml:space="preserve"> Правительства Чукотского автономного округа от 19 декабря 2019 г. N 572</w:t>
      </w:r>
    </w:p>
    <w:p w:rsidR="00B705AE" w:rsidRPr="00B705AE" w:rsidRDefault="00B705AE" w:rsidP="00B705AE">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hyperlink r:id="rId7" w:history="1">
        <w:r w:rsidRPr="00B705AE">
          <w:rPr>
            <w:rFonts w:ascii="Arial" w:eastAsiaTheme="minorEastAsia" w:hAnsi="Arial" w:cs="Arial"/>
            <w:i/>
            <w:iCs/>
            <w:color w:val="106BBE"/>
            <w:sz w:val="24"/>
            <w:szCs w:val="24"/>
            <w:shd w:val="clear" w:color="auto" w:fill="F0F0F0"/>
            <w:lang w:eastAsia="ru-RU"/>
          </w:rPr>
          <w:t>См. предыдущую редакцию</w:t>
        </w:r>
      </w:hyperlink>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B705AE">
        <w:rPr>
          <w:rFonts w:ascii="Arial" w:eastAsiaTheme="minorEastAsia" w:hAnsi="Arial" w:cs="Arial"/>
          <w:sz w:val="24"/>
          <w:szCs w:val="24"/>
          <w:lang w:eastAsia="ru-RU"/>
        </w:rPr>
        <w:t xml:space="preserve">2.5. Для получения иных межбюджетных трансфертов Получатель направляет в адрес Департамента заявку на предоставление иных межбюджетных трансфертов с приложением справки-расчета по форме согласно </w:t>
      </w:r>
      <w:hyperlink w:anchor="sub_10301" w:history="1">
        <w:r w:rsidRPr="00B705AE">
          <w:rPr>
            <w:rFonts w:ascii="Arial" w:eastAsiaTheme="minorEastAsia" w:hAnsi="Arial" w:cs="Arial"/>
            <w:color w:val="106BBE"/>
            <w:sz w:val="24"/>
            <w:szCs w:val="24"/>
            <w:lang w:eastAsia="ru-RU"/>
          </w:rPr>
          <w:t>приложению</w:t>
        </w:r>
      </w:hyperlink>
      <w:r w:rsidRPr="00B705AE">
        <w:rPr>
          <w:rFonts w:ascii="Arial" w:eastAsiaTheme="minorEastAsia" w:hAnsi="Arial" w:cs="Arial"/>
          <w:sz w:val="24"/>
          <w:szCs w:val="24"/>
          <w:lang w:eastAsia="ru-RU"/>
        </w:rPr>
        <w:t xml:space="preserve"> к настоящему Порядку.</w:t>
      </w:r>
    </w:p>
    <w:p w:rsidR="00B705AE" w:rsidRPr="00B705AE" w:rsidRDefault="00B705AE" w:rsidP="00B705AE">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23" w:name="sub_65"/>
      <w:r w:rsidRPr="00B705AE">
        <w:rPr>
          <w:rFonts w:ascii="Arial" w:eastAsiaTheme="minorEastAsia" w:hAnsi="Arial" w:cs="Arial"/>
          <w:color w:val="000000"/>
          <w:sz w:val="16"/>
          <w:szCs w:val="16"/>
          <w:shd w:val="clear" w:color="auto" w:fill="F0F0F0"/>
          <w:lang w:eastAsia="ru-RU"/>
        </w:rPr>
        <w:t>Информация об изменениях:</w:t>
      </w:r>
    </w:p>
    <w:bookmarkEnd w:id="23"/>
    <w:p w:rsidR="00B705AE" w:rsidRPr="00B705AE" w:rsidRDefault="00B705AE" w:rsidP="00B705AE">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r w:rsidRPr="00B705AE">
        <w:rPr>
          <w:rFonts w:ascii="Arial" w:eastAsiaTheme="minorEastAsia" w:hAnsi="Arial" w:cs="Arial"/>
          <w:i/>
          <w:iCs/>
          <w:color w:val="353842"/>
          <w:sz w:val="24"/>
          <w:szCs w:val="24"/>
          <w:shd w:val="clear" w:color="auto" w:fill="F0F0F0"/>
          <w:lang w:eastAsia="ru-RU"/>
        </w:rPr>
        <w:lastRenderedPageBreak/>
        <w:t xml:space="preserve">Пункт 2.6 изменен. - </w:t>
      </w:r>
      <w:hyperlink r:id="rId8" w:history="1">
        <w:r w:rsidRPr="00B705AE">
          <w:rPr>
            <w:rFonts w:ascii="Arial" w:eastAsiaTheme="minorEastAsia" w:hAnsi="Arial" w:cs="Arial"/>
            <w:i/>
            <w:iCs/>
            <w:color w:val="106BBE"/>
            <w:sz w:val="24"/>
            <w:szCs w:val="24"/>
            <w:shd w:val="clear" w:color="auto" w:fill="F0F0F0"/>
            <w:lang w:eastAsia="ru-RU"/>
          </w:rPr>
          <w:t>Постановление</w:t>
        </w:r>
      </w:hyperlink>
      <w:r w:rsidRPr="00B705AE">
        <w:rPr>
          <w:rFonts w:ascii="Arial" w:eastAsiaTheme="minorEastAsia" w:hAnsi="Arial" w:cs="Arial"/>
          <w:i/>
          <w:iCs/>
          <w:color w:val="353842"/>
          <w:sz w:val="24"/>
          <w:szCs w:val="24"/>
          <w:shd w:val="clear" w:color="auto" w:fill="F0F0F0"/>
          <w:lang w:eastAsia="ru-RU"/>
        </w:rPr>
        <w:t xml:space="preserve"> Правительства Чукотского автономного округа от 31 июля 2020 г. N 367</w:t>
      </w:r>
    </w:p>
    <w:p w:rsidR="00B705AE" w:rsidRPr="00B705AE" w:rsidRDefault="00B705AE" w:rsidP="00B705AE">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hyperlink r:id="rId9" w:history="1">
        <w:r w:rsidRPr="00B705AE">
          <w:rPr>
            <w:rFonts w:ascii="Arial" w:eastAsiaTheme="minorEastAsia" w:hAnsi="Arial" w:cs="Arial"/>
            <w:i/>
            <w:iCs/>
            <w:color w:val="106BBE"/>
            <w:sz w:val="24"/>
            <w:szCs w:val="24"/>
            <w:shd w:val="clear" w:color="auto" w:fill="F0F0F0"/>
            <w:lang w:eastAsia="ru-RU"/>
          </w:rPr>
          <w:t>См. предыдущую редакцию</w:t>
        </w:r>
      </w:hyperlink>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B705AE">
        <w:rPr>
          <w:rFonts w:ascii="Arial" w:eastAsiaTheme="minorEastAsia" w:hAnsi="Arial" w:cs="Arial"/>
          <w:sz w:val="24"/>
          <w:szCs w:val="24"/>
          <w:lang w:eastAsia="ru-RU"/>
        </w:rPr>
        <w:t xml:space="preserve">2.6. Департамент в течение трех дней рассматривает документы, представленные Получателем в соответствии с </w:t>
      </w:r>
      <w:hyperlink w:anchor="sub_64" w:history="1">
        <w:r w:rsidRPr="00B705AE">
          <w:rPr>
            <w:rFonts w:ascii="Arial" w:eastAsiaTheme="minorEastAsia" w:hAnsi="Arial" w:cs="Arial"/>
            <w:color w:val="106BBE"/>
            <w:sz w:val="24"/>
            <w:szCs w:val="24"/>
            <w:lang w:eastAsia="ru-RU"/>
          </w:rPr>
          <w:t>пунктом 2.5</w:t>
        </w:r>
      </w:hyperlink>
      <w:r w:rsidRPr="00B705AE">
        <w:rPr>
          <w:rFonts w:ascii="Arial" w:eastAsiaTheme="minorEastAsia" w:hAnsi="Arial" w:cs="Arial"/>
          <w:sz w:val="24"/>
          <w:szCs w:val="24"/>
          <w:lang w:eastAsia="ru-RU"/>
        </w:rPr>
        <w:t xml:space="preserve"> настоящего раздела, и, в случае отсутствия по ним замечаний, направляет заявку бюджетополучателя в Департамент финансов, экономики и имущественных отношений Чукотского автономного округа.</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B705AE">
        <w:rPr>
          <w:rFonts w:ascii="Arial" w:eastAsiaTheme="minorEastAsia" w:hAnsi="Arial" w:cs="Arial"/>
          <w:sz w:val="24"/>
          <w:szCs w:val="24"/>
          <w:lang w:eastAsia="ru-RU"/>
        </w:rPr>
        <w:t>При наличии в представленных Получателем документах подчисток, приписок, зачеркнутых слов, исправлений, а также серьезных повреждений, наличие которых не позволяет однозначно истолковать их содержание, или неправильном оформлении (заполнении) документов, установленных Соглашением, Департамент информирует Получателя о выявленных недостатках и назначает пятидневный срок для их устранения.</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B705AE">
        <w:rPr>
          <w:rFonts w:ascii="Arial" w:eastAsiaTheme="minorEastAsia" w:hAnsi="Arial" w:cs="Arial"/>
          <w:sz w:val="24"/>
          <w:szCs w:val="24"/>
          <w:lang w:eastAsia="ru-RU"/>
        </w:rPr>
        <w:t>В случае если Получателем в установленный срок не устранены выявленные недостатки, Департамент возвращает документы Получателю без рассмотрения.</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4" w:name="sub_66"/>
      <w:r w:rsidRPr="00B705AE">
        <w:rPr>
          <w:rFonts w:ascii="Arial" w:eastAsiaTheme="minorEastAsia" w:hAnsi="Arial" w:cs="Arial"/>
          <w:sz w:val="24"/>
          <w:szCs w:val="24"/>
          <w:lang w:eastAsia="ru-RU"/>
        </w:rPr>
        <w:t>2.7. Департамент финансов, экономики и имущественных отношений Чукотского автономного округа в пределах утвержденных лимитов бюджетных обязательств доводит объемы финансирования Департаменту.</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5" w:name="sub_67"/>
      <w:bookmarkEnd w:id="24"/>
      <w:r w:rsidRPr="00B705AE">
        <w:rPr>
          <w:rFonts w:ascii="Arial" w:eastAsiaTheme="minorEastAsia" w:hAnsi="Arial" w:cs="Arial"/>
          <w:sz w:val="24"/>
          <w:szCs w:val="24"/>
          <w:lang w:eastAsia="ru-RU"/>
        </w:rPr>
        <w:t>2.8. Департамент, в течение трех рабочих дней со дня поступления средств иных межбюджетных трансфертов из Департамента финансов, экономики и имущественных отношений Чукотского автономного округа, перечисляет их на счет, открытый в Управлении Федерального казначейства по Чукотскому автономному округу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rsidR="00B705AE" w:rsidRPr="00B705AE" w:rsidRDefault="00B705AE" w:rsidP="00B705AE">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26" w:name="sub_68"/>
      <w:bookmarkEnd w:id="25"/>
      <w:r w:rsidRPr="00B705AE">
        <w:rPr>
          <w:rFonts w:ascii="Arial" w:eastAsiaTheme="minorEastAsia" w:hAnsi="Arial" w:cs="Arial"/>
          <w:color w:val="000000"/>
          <w:sz w:val="16"/>
          <w:szCs w:val="16"/>
          <w:shd w:val="clear" w:color="auto" w:fill="F0F0F0"/>
          <w:lang w:eastAsia="ru-RU"/>
        </w:rPr>
        <w:t>Информация об изменениях:</w:t>
      </w:r>
    </w:p>
    <w:bookmarkEnd w:id="26"/>
    <w:p w:rsidR="00B705AE" w:rsidRPr="00B705AE" w:rsidRDefault="00B705AE" w:rsidP="00B705AE">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r w:rsidRPr="00B705AE">
        <w:rPr>
          <w:rFonts w:ascii="Arial" w:eastAsiaTheme="minorEastAsia" w:hAnsi="Arial" w:cs="Arial"/>
          <w:i/>
          <w:iCs/>
          <w:color w:val="353842"/>
          <w:sz w:val="24"/>
          <w:szCs w:val="24"/>
          <w:shd w:val="clear" w:color="auto" w:fill="F0F0F0"/>
          <w:lang w:eastAsia="ru-RU"/>
        </w:rPr>
        <w:t xml:space="preserve">Пункт 2.9 изменен. - </w:t>
      </w:r>
      <w:hyperlink r:id="rId10" w:history="1">
        <w:r w:rsidRPr="00B705AE">
          <w:rPr>
            <w:rFonts w:ascii="Arial" w:eastAsiaTheme="minorEastAsia" w:hAnsi="Arial" w:cs="Arial"/>
            <w:i/>
            <w:iCs/>
            <w:color w:val="106BBE"/>
            <w:sz w:val="24"/>
            <w:szCs w:val="24"/>
            <w:shd w:val="clear" w:color="auto" w:fill="F0F0F0"/>
            <w:lang w:eastAsia="ru-RU"/>
          </w:rPr>
          <w:t>Постановление</w:t>
        </w:r>
      </w:hyperlink>
      <w:r w:rsidRPr="00B705AE">
        <w:rPr>
          <w:rFonts w:ascii="Arial" w:eastAsiaTheme="minorEastAsia" w:hAnsi="Arial" w:cs="Arial"/>
          <w:i/>
          <w:iCs/>
          <w:color w:val="353842"/>
          <w:sz w:val="24"/>
          <w:szCs w:val="24"/>
          <w:shd w:val="clear" w:color="auto" w:fill="F0F0F0"/>
          <w:lang w:eastAsia="ru-RU"/>
        </w:rPr>
        <w:t xml:space="preserve"> Правительства Чукотского автономного округа от 19 декабря 2019 г. N 572</w:t>
      </w:r>
    </w:p>
    <w:p w:rsidR="00B705AE" w:rsidRPr="00B705AE" w:rsidRDefault="00B705AE" w:rsidP="00B705AE">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hyperlink r:id="rId11" w:history="1">
        <w:r w:rsidRPr="00B705AE">
          <w:rPr>
            <w:rFonts w:ascii="Arial" w:eastAsiaTheme="minorEastAsia" w:hAnsi="Arial" w:cs="Arial"/>
            <w:i/>
            <w:iCs/>
            <w:color w:val="106BBE"/>
            <w:sz w:val="24"/>
            <w:szCs w:val="24"/>
            <w:shd w:val="clear" w:color="auto" w:fill="F0F0F0"/>
            <w:lang w:eastAsia="ru-RU"/>
          </w:rPr>
          <w:t>См. предыдущую редакцию</w:t>
        </w:r>
      </w:hyperlink>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B705AE">
        <w:rPr>
          <w:rFonts w:ascii="Arial" w:eastAsiaTheme="minorEastAsia" w:hAnsi="Arial" w:cs="Arial"/>
          <w:sz w:val="24"/>
          <w:szCs w:val="24"/>
          <w:lang w:eastAsia="ru-RU"/>
        </w:rPr>
        <w:t>2.9. Неиспользованный на 1 января текущего финансового года, следующего за годом предоставления иных межбюджетных трансфертов, остаток иных межбюджетных трансфертов подлежит возврату в окружной бюджет в течение первых 15 рабочих дней текущего финансового года.</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7" w:name="sub_682"/>
      <w:r w:rsidRPr="00B705AE">
        <w:rPr>
          <w:rFonts w:ascii="Arial" w:eastAsiaTheme="minorEastAsia" w:hAnsi="Arial" w:cs="Arial"/>
          <w:sz w:val="24"/>
          <w:szCs w:val="24"/>
          <w:lang w:eastAsia="ru-RU"/>
        </w:rPr>
        <w:t>В случае если неиспользованный остаток иных межбюджетных трансфертов не перечислен в доход окружного бюджета, указанные средства подлежат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bookmarkEnd w:id="27"/>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B705AE">
        <w:rPr>
          <w:rFonts w:ascii="Arial" w:eastAsiaTheme="minorEastAsia" w:hAnsi="Arial" w:cs="Arial"/>
          <w:sz w:val="24"/>
          <w:szCs w:val="24"/>
          <w:lang w:eastAsia="ru-RU"/>
        </w:rPr>
        <w:t xml:space="preserve">Принятие Департаментом решения о наличии (об отсутствии) потребности в иных межбюджетных трансфертах, не использованных на 1 января текущего финансового года, а также возврат указанных иных межбюджетных трансфертов бюджету муниципального образования,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окружной бюджет, в соответствии с отчетом о расходах бюджета муниципального образования, источником финансового обеспечения которых являются указанные иные </w:t>
      </w:r>
      <w:r w:rsidRPr="00B705AE">
        <w:rPr>
          <w:rFonts w:ascii="Arial" w:eastAsiaTheme="minorEastAsia" w:hAnsi="Arial" w:cs="Arial"/>
          <w:sz w:val="24"/>
          <w:szCs w:val="24"/>
          <w:lang w:eastAsia="ru-RU"/>
        </w:rPr>
        <w:lastRenderedPageBreak/>
        <w:t>межбюджетные трансферты, сформированным и представленным в порядке, установленном Департаментом.</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B705AE">
        <w:rPr>
          <w:rFonts w:ascii="Arial" w:eastAsiaTheme="minorEastAsia" w:hAnsi="Arial" w:cs="Arial"/>
          <w:sz w:val="24"/>
          <w:szCs w:val="24"/>
          <w:lang w:eastAsia="ru-RU"/>
        </w:rPr>
        <w:t>В соответствии с решением Департамента, согласованного с Департаментом финансов, экономики и имущественных отношений Чукотского автономного округа, о наличии потребности в иных межбюджетных трансфертах, неиспользованных на 1 января текущего финансового года, следующего за годом предоставления иных межбюджетных трансфертов, средства в объеме, не превышающем остатка иных межбюджетных трансфертов, могут быть возвращены в финансовом году, следующем за годом предоставления иных межбюджетных трансфертов, в доход Получателя иных межбюджетных трансфертов, которому они были ранее предоставлены, для финансового обеспечения расходов Получателя иных межбюджетных трансфертов, соответствующих целям предоставления иных межбюджетных трансфертов.</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B705AE">
        <w:rPr>
          <w:rFonts w:ascii="Arial" w:eastAsiaTheme="minorEastAsia" w:hAnsi="Arial" w:cs="Arial"/>
          <w:sz w:val="24"/>
          <w:szCs w:val="24"/>
          <w:lang w:eastAsia="ru-RU"/>
        </w:rPr>
        <w:t>Порядок принятия решений Департамента о наличии (об отсутствии) потребности в иных межбюджетных трансфертах, не использованных в отчетном финансовом году, устанавливается нормативным правовым актом Правительства Чукотского автономного округа.</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8" w:name="sub_69"/>
      <w:r w:rsidRPr="00B705AE">
        <w:rPr>
          <w:rFonts w:ascii="Arial" w:eastAsiaTheme="minorEastAsia" w:hAnsi="Arial" w:cs="Arial"/>
          <w:sz w:val="24"/>
          <w:szCs w:val="24"/>
          <w:lang w:eastAsia="ru-RU"/>
        </w:rPr>
        <w:t>2.10. Предоставление иных межбюджетных трансфертов прекращается в случае неисполнения или ненадлежащего исполнения Получателем иных межбюджетных трансфертов обязательств, предусмотренных Соглашением.</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9" w:name="sub_70"/>
      <w:bookmarkEnd w:id="28"/>
      <w:r w:rsidRPr="00B705AE">
        <w:rPr>
          <w:rFonts w:ascii="Arial" w:eastAsiaTheme="minorEastAsia" w:hAnsi="Arial" w:cs="Arial"/>
          <w:sz w:val="24"/>
          <w:szCs w:val="24"/>
          <w:lang w:eastAsia="ru-RU"/>
        </w:rPr>
        <w:t>2.11. Обеспечение соблюдения Получателями иных межбюджетных трансфертов условий, целей и порядка предоставления иных межбюджетных трансфертов, а также достижения ими показателей результативности использования средств иных межбюджетных трансфертов осуществляется Департаментом.</w:t>
      </w:r>
    </w:p>
    <w:p w:rsidR="00B705AE" w:rsidRPr="00B705AE" w:rsidRDefault="00B705AE" w:rsidP="00B705AE">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30" w:name="sub_73"/>
      <w:bookmarkEnd w:id="29"/>
      <w:r w:rsidRPr="00B705AE">
        <w:rPr>
          <w:rFonts w:ascii="Arial" w:eastAsiaTheme="minorEastAsia" w:hAnsi="Arial" w:cs="Arial"/>
          <w:color w:val="000000"/>
          <w:sz w:val="16"/>
          <w:szCs w:val="16"/>
          <w:shd w:val="clear" w:color="auto" w:fill="F0F0F0"/>
          <w:lang w:eastAsia="ru-RU"/>
        </w:rPr>
        <w:t>Информация об изменениях:</w:t>
      </w:r>
    </w:p>
    <w:bookmarkEnd w:id="30"/>
    <w:p w:rsidR="00B705AE" w:rsidRPr="00B705AE" w:rsidRDefault="00B705AE" w:rsidP="00B705AE">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r w:rsidRPr="00B705AE">
        <w:rPr>
          <w:rFonts w:ascii="Arial" w:eastAsiaTheme="minorEastAsia" w:hAnsi="Arial" w:cs="Arial"/>
          <w:i/>
          <w:iCs/>
          <w:color w:val="353842"/>
          <w:sz w:val="24"/>
          <w:szCs w:val="24"/>
          <w:shd w:val="clear" w:color="auto" w:fill="F0F0F0"/>
          <w:lang w:eastAsia="ru-RU"/>
        </w:rPr>
        <w:t xml:space="preserve">Пункт 2.12 изменен. - </w:t>
      </w:r>
      <w:hyperlink r:id="rId12" w:history="1">
        <w:r w:rsidRPr="00B705AE">
          <w:rPr>
            <w:rFonts w:ascii="Arial" w:eastAsiaTheme="minorEastAsia" w:hAnsi="Arial" w:cs="Arial"/>
            <w:i/>
            <w:iCs/>
            <w:color w:val="106BBE"/>
            <w:sz w:val="24"/>
            <w:szCs w:val="24"/>
            <w:shd w:val="clear" w:color="auto" w:fill="F0F0F0"/>
            <w:lang w:eastAsia="ru-RU"/>
          </w:rPr>
          <w:t>Постановление</w:t>
        </w:r>
      </w:hyperlink>
      <w:r w:rsidRPr="00B705AE">
        <w:rPr>
          <w:rFonts w:ascii="Arial" w:eastAsiaTheme="minorEastAsia" w:hAnsi="Arial" w:cs="Arial"/>
          <w:i/>
          <w:iCs/>
          <w:color w:val="353842"/>
          <w:sz w:val="24"/>
          <w:szCs w:val="24"/>
          <w:shd w:val="clear" w:color="auto" w:fill="F0F0F0"/>
          <w:lang w:eastAsia="ru-RU"/>
        </w:rPr>
        <w:t xml:space="preserve"> Правительства Чукотского автономного округа от 19 декабря 2019 г. N 572</w:t>
      </w:r>
    </w:p>
    <w:p w:rsidR="00B705AE" w:rsidRPr="00B705AE" w:rsidRDefault="00B705AE" w:rsidP="00B705AE">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hyperlink r:id="rId13" w:history="1">
        <w:r w:rsidRPr="00B705AE">
          <w:rPr>
            <w:rFonts w:ascii="Arial" w:eastAsiaTheme="minorEastAsia" w:hAnsi="Arial" w:cs="Arial"/>
            <w:i/>
            <w:iCs/>
            <w:color w:val="106BBE"/>
            <w:sz w:val="24"/>
            <w:szCs w:val="24"/>
            <w:shd w:val="clear" w:color="auto" w:fill="F0F0F0"/>
            <w:lang w:eastAsia="ru-RU"/>
          </w:rPr>
          <w:t>См. предыдущую редакцию</w:t>
        </w:r>
      </w:hyperlink>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B705AE">
        <w:rPr>
          <w:rFonts w:ascii="Arial" w:eastAsiaTheme="minorEastAsia" w:hAnsi="Arial" w:cs="Arial"/>
          <w:sz w:val="24"/>
          <w:szCs w:val="24"/>
          <w:lang w:eastAsia="ru-RU"/>
        </w:rPr>
        <w:t>2.12. Эффективность использования иных межбюджетных трансфертов оценивается ежегодно Департаментом на основе следующих показателей результативности использования иных межбюджетных трансфертов:</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1" w:name="sub_71"/>
      <w:r w:rsidRPr="00B705AE">
        <w:rPr>
          <w:rFonts w:ascii="Arial" w:eastAsiaTheme="minorEastAsia" w:hAnsi="Arial" w:cs="Arial"/>
          <w:sz w:val="24"/>
          <w:szCs w:val="24"/>
          <w:lang w:eastAsia="ru-RU"/>
        </w:rPr>
        <w:t>1) протяженность дорожной сети городской агломерации, на которой выполнены дорожные работы в целях приведения в нормативное состояние, снижения уровня перегрузки и ликвидации мест концентрации дорожно-транспортных происшествий в рамках подпрограммы;</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2" w:name="sub_72"/>
      <w:bookmarkEnd w:id="31"/>
      <w:r w:rsidRPr="00B705AE">
        <w:rPr>
          <w:rFonts w:ascii="Arial" w:eastAsiaTheme="minorEastAsia" w:hAnsi="Arial" w:cs="Arial"/>
          <w:sz w:val="24"/>
          <w:szCs w:val="24"/>
          <w:lang w:eastAsia="ru-RU"/>
        </w:rPr>
        <w:t>2) доля дорожной сети городской агломерации, находящаяся в нормативном состоянии после проведения дорожных работ в рамках подпрограммы.</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3" w:name="sub_724"/>
      <w:bookmarkEnd w:id="32"/>
      <w:r w:rsidRPr="00B705AE">
        <w:rPr>
          <w:rFonts w:ascii="Arial" w:eastAsiaTheme="minorEastAsia" w:hAnsi="Arial" w:cs="Arial"/>
          <w:sz w:val="24"/>
          <w:szCs w:val="24"/>
          <w:lang w:eastAsia="ru-RU"/>
        </w:rPr>
        <w:t>Оценка эффективности использования иных межбюджетных трансфертов производится путем сравнения фактически достигнутых значений показателей результативности использования иных межбюджетных трансфертов за соответствующий год со значениями показателей результативности использования иных межбюджетных трансфертов, предусмотренных Соглашениями.</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4" w:name="sub_74"/>
      <w:bookmarkEnd w:id="33"/>
      <w:r w:rsidRPr="00B705AE">
        <w:rPr>
          <w:rFonts w:ascii="Arial" w:eastAsiaTheme="minorEastAsia" w:hAnsi="Arial" w:cs="Arial"/>
          <w:sz w:val="24"/>
          <w:szCs w:val="24"/>
          <w:lang w:eastAsia="ru-RU"/>
        </w:rPr>
        <w:t>2.13. Органы государственного финансового контроля осуществляют контроль за использованием иных межбюджетных трансфертов.</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5" w:name="sub_75"/>
      <w:bookmarkEnd w:id="34"/>
      <w:r w:rsidRPr="00B705AE">
        <w:rPr>
          <w:rFonts w:ascii="Arial" w:eastAsiaTheme="minorEastAsia" w:hAnsi="Arial" w:cs="Arial"/>
          <w:sz w:val="24"/>
          <w:szCs w:val="24"/>
          <w:lang w:eastAsia="ru-RU"/>
        </w:rPr>
        <w:t xml:space="preserve">2.14. При несоблюдении Получателем иных межбюджетных трансфертов условий, целей и порядка предоставления иных </w:t>
      </w:r>
      <w:r w:rsidRPr="00B705AE">
        <w:rPr>
          <w:rFonts w:ascii="Arial" w:eastAsiaTheme="minorEastAsia" w:hAnsi="Arial" w:cs="Arial"/>
          <w:sz w:val="24"/>
          <w:szCs w:val="24"/>
          <w:lang w:eastAsia="ru-RU"/>
        </w:rPr>
        <w:lastRenderedPageBreak/>
        <w:t>межбюджетных трансфертов принимается решение о применении бюджетной меры принуждения.</w:t>
      </w:r>
    </w:p>
    <w:bookmarkEnd w:id="35"/>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B705AE">
        <w:rPr>
          <w:rFonts w:ascii="Arial" w:eastAsiaTheme="minorEastAsia" w:hAnsi="Arial" w:cs="Arial"/>
          <w:sz w:val="24"/>
          <w:szCs w:val="24"/>
          <w:lang w:eastAsia="ru-RU"/>
        </w:rPr>
        <w:t>Порядок исполнения решений о применении бюджетных мер принуждения устанавливается Департаментом финансов, экономики и имущественных отношений Чукотского автономного округа.</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6" w:name="sub_77"/>
      <w:r w:rsidRPr="00B705AE">
        <w:rPr>
          <w:rFonts w:ascii="Arial" w:eastAsiaTheme="minorEastAsia" w:hAnsi="Arial" w:cs="Arial"/>
          <w:sz w:val="24"/>
          <w:szCs w:val="24"/>
          <w:lang w:eastAsia="ru-RU"/>
        </w:rPr>
        <w:t>2.15. Форма и срок предоставления отчета об использовании иных межбюджетных трансфертов устанавливается Соглашением.</w:t>
      </w:r>
    </w:p>
    <w:bookmarkEnd w:id="36"/>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B705AE" w:rsidRPr="00B705AE" w:rsidRDefault="00B705AE" w:rsidP="00B705AE">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37" w:name="sub_10301"/>
      <w:r w:rsidRPr="00B705AE">
        <w:rPr>
          <w:rFonts w:ascii="Arial" w:eastAsiaTheme="minorEastAsia" w:hAnsi="Arial" w:cs="Arial"/>
          <w:color w:val="000000"/>
          <w:sz w:val="16"/>
          <w:szCs w:val="16"/>
          <w:shd w:val="clear" w:color="auto" w:fill="F0F0F0"/>
          <w:lang w:eastAsia="ru-RU"/>
        </w:rPr>
        <w:t>Информация об изменениях:</w:t>
      </w:r>
    </w:p>
    <w:bookmarkEnd w:id="37"/>
    <w:p w:rsidR="00B705AE" w:rsidRPr="00B705AE" w:rsidRDefault="00B705AE" w:rsidP="00B705AE">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r w:rsidRPr="00B705AE">
        <w:rPr>
          <w:rFonts w:ascii="Arial" w:eastAsiaTheme="minorEastAsia" w:hAnsi="Arial" w:cs="Arial"/>
          <w:i/>
          <w:iCs/>
          <w:color w:val="353842"/>
          <w:sz w:val="24"/>
          <w:szCs w:val="24"/>
          <w:shd w:val="clear" w:color="auto" w:fill="F0F0F0"/>
          <w:lang w:eastAsia="ru-RU"/>
        </w:rPr>
        <w:t xml:space="preserve">Приложение 11 дополнено приложением. - </w:t>
      </w:r>
      <w:hyperlink r:id="rId14" w:history="1">
        <w:r w:rsidRPr="00B705AE">
          <w:rPr>
            <w:rFonts w:ascii="Arial" w:eastAsiaTheme="minorEastAsia" w:hAnsi="Arial" w:cs="Arial"/>
            <w:i/>
            <w:iCs/>
            <w:color w:val="106BBE"/>
            <w:sz w:val="24"/>
            <w:szCs w:val="24"/>
            <w:shd w:val="clear" w:color="auto" w:fill="F0F0F0"/>
            <w:lang w:eastAsia="ru-RU"/>
          </w:rPr>
          <w:t>Постановление</w:t>
        </w:r>
      </w:hyperlink>
      <w:r w:rsidRPr="00B705AE">
        <w:rPr>
          <w:rFonts w:ascii="Arial" w:eastAsiaTheme="minorEastAsia" w:hAnsi="Arial" w:cs="Arial"/>
          <w:i/>
          <w:iCs/>
          <w:color w:val="353842"/>
          <w:sz w:val="24"/>
          <w:szCs w:val="24"/>
          <w:shd w:val="clear" w:color="auto" w:fill="F0F0F0"/>
          <w:lang w:eastAsia="ru-RU"/>
        </w:rPr>
        <w:t xml:space="preserve"> Правительства Чукотского автономного округа от 19 декабря 2019 г. N 572</w:t>
      </w:r>
    </w:p>
    <w:p w:rsidR="00B705AE" w:rsidRPr="00B705AE" w:rsidRDefault="00B705AE" w:rsidP="00B705A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r w:rsidRPr="00B705AE">
        <w:rPr>
          <w:rFonts w:ascii="Arial" w:eastAsiaTheme="minorEastAsia" w:hAnsi="Arial" w:cs="Arial"/>
          <w:b/>
          <w:bCs/>
          <w:color w:val="26282F"/>
          <w:sz w:val="24"/>
          <w:szCs w:val="24"/>
          <w:lang w:eastAsia="ru-RU"/>
        </w:rPr>
        <w:t>Приложение</w:t>
      </w:r>
      <w:r w:rsidRPr="00B705AE">
        <w:rPr>
          <w:rFonts w:ascii="Arial" w:eastAsiaTheme="minorEastAsia" w:hAnsi="Arial" w:cs="Arial"/>
          <w:b/>
          <w:bCs/>
          <w:color w:val="26282F"/>
          <w:sz w:val="24"/>
          <w:szCs w:val="24"/>
          <w:lang w:eastAsia="ru-RU"/>
        </w:rPr>
        <w:br/>
        <w:t xml:space="preserve">к </w:t>
      </w:r>
      <w:hyperlink w:anchor="sub_120000" w:history="1">
        <w:r w:rsidRPr="00B705AE">
          <w:rPr>
            <w:rFonts w:ascii="Arial" w:eastAsiaTheme="minorEastAsia" w:hAnsi="Arial" w:cs="Arial"/>
            <w:color w:val="106BBE"/>
            <w:sz w:val="24"/>
            <w:szCs w:val="24"/>
            <w:lang w:eastAsia="ru-RU"/>
          </w:rPr>
          <w:t>Порядку</w:t>
        </w:r>
      </w:hyperlink>
      <w:r w:rsidRPr="00B705AE">
        <w:rPr>
          <w:rFonts w:ascii="Arial" w:eastAsiaTheme="minorEastAsia" w:hAnsi="Arial" w:cs="Arial"/>
          <w:b/>
          <w:bCs/>
          <w:color w:val="26282F"/>
          <w:sz w:val="24"/>
          <w:szCs w:val="24"/>
          <w:lang w:eastAsia="ru-RU"/>
        </w:rPr>
        <w:t xml:space="preserve"> предоставления иных </w:t>
      </w:r>
      <w:r w:rsidRPr="00B705AE">
        <w:rPr>
          <w:rFonts w:ascii="Arial" w:eastAsiaTheme="minorEastAsia" w:hAnsi="Arial" w:cs="Arial"/>
          <w:b/>
          <w:bCs/>
          <w:color w:val="26282F"/>
          <w:sz w:val="24"/>
          <w:szCs w:val="24"/>
          <w:lang w:eastAsia="ru-RU"/>
        </w:rPr>
        <w:br/>
        <w:t xml:space="preserve">межбюджетных трансфертов на финансовое </w:t>
      </w:r>
      <w:r w:rsidRPr="00B705AE">
        <w:rPr>
          <w:rFonts w:ascii="Arial" w:eastAsiaTheme="minorEastAsia" w:hAnsi="Arial" w:cs="Arial"/>
          <w:b/>
          <w:bCs/>
          <w:color w:val="26282F"/>
          <w:sz w:val="24"/>
          <w:szCs w:val="24"/>
          <w:lang w:eastAsia="ru-RU"/>
        </w:rPr>
        <w:br/>
        <w:t>обеспечение дорожной деятельности</w:t>
      </w:r>
      <w:r w:rsidRPr="00B705AE">
        <w:rPr>
          <w:rFonts w:ascii="Arial" w:eastAsiaTheme="minorEastAsia" w:hAnsi="Arial" w:cs="Arial"/>
          <w:b/>
          <w:bCs/>
          <w:color w:val="26282F"/>
          <w:sz w:val="24"/>
          <w:szCs w:val="24"/>
          <w:lang w:eastAsia="ru-RU"/>
        </w:rPr>
        <w:br/>
        <w:t xml:space="preserve"> в рамках реализации регионального </w:t>
      </w:r>
      <w:r w:rsidRPr="00B705AE">
        <w:rPr>
          <w:rFonts w:ascii="Arial" w:eastAsiaTheme="minorEastAsia" w:hAnsi="Arial" w:cs="Arial"/>
          <w:b/>
          <w:bCs/>
          <w:color w:val="26282F"/>
          <w:sz w:val="24"/>
          <w:szCs w:val="24"/>
          <w:lang w:eastAsia="ru-RU"/>
        </w:rPr>
        <w:br/>
        <w:t>проекта "Дорожная сеть"</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B705AE" w:rsidRPr="00B705AE" w:rsidRDefault="00B705AE" w:rsidP="00B705A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B705AE">
        <w:rPr>
          <w:rFonts w:ascii="Arial" w:eastAsiaTheme="minorEastAsia" w:hAnsi="Arial" w:cs="Arial"/>
          <w:b/>
          <w:bCs/>
          <w:color w:val="26282F"/>
          <w:sz w:val="24"/>
          <w:szCs w:val="24"/>
          <w:lang w:eastAsia="ru-RU"/>
        </w:rPr>
        <w:t xml:space="preserve">Справка-расчет </w:t>
      </w:r>
      <w:r w:rsidRPr="00B705AE">
        <w:rPr>
          <w:rFonts w:ascii="Arial" w:eastAsiaTheme="minorEastAsia" w:hAnsi="Arial" w:cs="Arial"/>
          <w:b/>
          <w:bCs/>
          <w:color w:val="26282F"/>
          <w:sz w:val="24"/>
          <w:szCs w:val="24"/>
          <w:lang w:eastAsia="ru-RU"/>
        </w:rPr>
        <w:br/>
        <w:t>на получение из окружного бюджета иных межбюджетных трансфертов на финансовое обеспечение дорожной деятельности в рамках реализации регионального проекта "Дорожная сеть"</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B705AE" w:rsidRPr="00B705AE" w:rsidRDefault="00B705AE" w:rsidP="00B705AE">
      <w:pPr>
        <w:widowControl w:val="0"/>
        <w:autoSpaceDE w:val="0"/>
        <w:autoSpaceDN w:val="0"/>
        <w:adjustRightInd w:val="0"/>
        <w:spacing w:after="0" w:line="240" w:lineRule="auto"/>
        <w:ind w:firstLine="698"/>
        <w:jc w:val="center"/>
        <w:rPr>
          <w:rFonts w:ascii="Arial" w:eastAsiaTheme="minorEastAsia" w:hAnsi="Arial" w:cs="Arial"/>
          <w:sz w:val="24"/>
          <w:szCs w:val="24"/>
          <w:lang w:eastAsia="ru-RU"/>
        </w:rPr>
      </w:pPr>
      <w:r w:rsidRPr="00B705AE">
        <w:rPr>
          <w:rFonts w:ascii="Arial" w:eastAsiaTheme="minorEastAsia" w:hAnsi="Arial" w:cs="Arial"/>
          <w:sz w:val="24"/>
          <w:szCs w:val="24"/>
          <w:lang w:eastAsia="ru-RU"/>
        </w:rPr>
        <w:t>____________________________________________________________________ ______________</w:t>
      </w:r>
    </w:p>
    <w:p w:rsidR="00B705AE" w:rsidRPr="00B705AE" w:rsidRDefault="00B705AE" w:rsidP="00B705AE">
      <w:pPr>
        <w:widowControl w:val="0"/>
        <w:autoSpaceDE w:val="0"/>
        <w:autoSpaceDN w:val="0"/>
        <w:adjustRightInd w:val="0"/>
        <w:spacing w:after="0" w:line="240" w:lineRule="auto"/>
        <w:ind w:firstLine="698"/>
        <w:jc w:val="center"/>
        <w:rPr>
          <w:rFonts w:ascii="Arial" w:eastAsiaTheme="minorEastAsia" w:hAnsi="Arial" w:cs="Arial"/>
          <w:sz w:val="24"/>
          <w:szCs w:val="24"/>
          <w:lang w:eastAsia="ru-RU"/>
        </w:rPr>
      </w:pPr>
      <w:r w:rsidRPr="00B705AE">
        <w:rPr>
          <w:rFonts w:ascii="Arial" w:eastAsiaTheme="minorEastAsia" w:hAnsi="Arial" w:cs="Arial"/>
          <w:sz w:val="24"/>
          <w:szCs w:val="24"/>
          <w:lang w:eastAsia="ru-RU"/>
        </w:rPr>
        <w:t>(наименование муниципального образования, Уполномоченного органа)</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B705AE" w:rsidRPr="00B705AE" w:rsidRDefault="00B705AE" w:rsidP="00B705AE">
      <w:pPr>
        <w:widowControl w:val="0"/>
        <w:autoSpaceDE w:val="0"/>
        <w:autoSpaceDN w:val="0"/>
        <w:adjustRightInd w:val="0"/>
        <w:spacing w:after="0" w:line="240" w:lineRule="auto"/>
        <w:rPr>
          <w:rFonts w:ascii="Arial" w:eastAsiaTheme="minorEastAsia" w:hAnsi="Arial" w:cs="Arial"/>
          <w:sz w:val="24"/>
          <w:szCs w:val="24"/>
          <w:lang w:eastAsia="ru-RU"/>
        </w:rPr>
        <w:sectPr w:rsidR="00B705AE" w:rsidRPr="00B705AE" w:rsidSect="00E45B79">
          <w:pgSz w:w="16837" w:h="11905" w:orient="landscape"/>
          <w:pgMar w:top="1440" w:right="799"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0"/>
        <w:gridCol w:w="2738"/>
        <w:gridCol w:w="2084"/>
        <w:gridCol w:w="2217"/>
        <w:gridCol w:w="1695"/>
        <w:gridCol w:w="2087"/>
        <w:gridCol w:w="1696"/>
        <w:gridCol w:w="1956"/>
      </w:tblGrid>
      <w:tr w:rsidR="00B705AE" w:rsidRPr="00B705AE" w:rsidTr="00351381">
        <w:tblPrEx>
          <w:tblCellMar>
            <w:top w:w="0" w:type="dxa"/>
            <w:bottom w:w="0" w:type="dxa"/>
          </w:tblCellMar>
        </w:tblPrEx>
        <w:tc>
          <w:tcPr>
            <w:tcW w:w="780" w:type="dxa"/>
            <w:vMerge w:val="restart"/>
            <w:tcBorders>
              <w:top w:val="single" w:sz="4" w:space="0" w:color="auto"/>
              <w:bottom w:val="single" w:sz="4" w:space="0" w:color="auto"/>
              <w:right w:val="single" w:sz="4" w:space="0" w:color="auto"/>
            </w:tcBorders>
          </w:tcPr>
          <w:p w:rsidR="00B705AE" w:rsidRPr="00B705AE" w:rsidRDefault="00B705AE" w:rsidP="00B705AE">
            <w:pPr>
              <w:widowControl w:val="0"/>
              <w:autoSpaceDE w:val="0"/>
              <w:autoSpaceDN w:val="0"/>
              <w:adjustRightInd w:val="0"/>
              <w:spacing w:after="0" w:line="240" w:lineRule="auto"/>
              <w:jc w:val="center"/>
              <w:rPr>
                <w:rFonts w:ascii="Arial" w:eastAsiaTheme="minorEastAsia" w:hAnsi="Arial" w:cs="Arial"/>
                <w:lang w:eastAsia="ru-RU"/>
              </w:rPr>
            </w:pPr>
            <w:r w:rsidRPr="00B705AE">
              <w:rPr>
                <w:rFonts w:ascii="Arial" w:eastAsiaTheme="minorEastAsia" w:hAnsi="Arial" w:cs="Arial"/>
                <w:lang w:eastAsia="ru-RU"/>
              </w:rPr>
              <w:lastRenderedPageBreak/>
              <w:t>N п/п</w:t>
            </w:r>
          </w:p>
        </w:tc>
        <w:tc>
          <w:tcPr>
            <w:tcW w:w="2738" w:type="dxa"/>
            <w:vMerge w:val="restart"/>
            <w:tcBorders>
              <w:top w:val="single" w:sz="4" w:space="0" w:color="auto"/>
              <w:left w:val="single" w:sz="4" w:space="0" w:color="auto"/>
              <w:bottom w:val="single" w:sz="4" w:space="0" w:color="auto"/>
              <w:right w:val="single" w:sz="4" w:space="0" w:color="auto"/>
            </w:tcBorders>
          </w:tcPr>
          <w:p w:rsidR="00B705AE" w:rsidRPr="00B705AE" w:rsidRDefault="00B705AE" w:rsidP="00B705AE">
            <w:pPr>
              <w:widowControl w:val="0"/>
              <w:autoSpaceDE w:val="0"/>
              <w:autoSpaceDN w:val="0"/>
              <w:adjustRightInd w:val="0"/>
              <w:spacing w:after="0" w:line="240" w:lineRule="auto"/>
              <w:jc w:val="center"/>
              <w:rPr>
                <w:rFonts w:ascii="Arial" w:eastAsiaTheme="minorEastAsia" w:hAnsi="Arial" w:cs="Arial"/>
                <w:lang w:eastAsia="ru-RU"/>
              </w:rPr>
            </w:pPr>
            <w:r w:rsidRPr="00B705AE">
              <w:rPr>
                <w:rFonts w:ascii="Arial" w:eastAsiaTheme="minorEastAsia" w:hAnsi="Arial" w:cs="Arial"/>
                <w:lang w:eastAsia="ru-RU"/>
              </w:rPr>
              <w:t>Наименование мероприятия</w:t>
            </w:r>
          </w:p>
        </w:tc>
        <w:tc>
          <w:tcPr>
            <w:tcW w:w="2084" w:type="dxa"/>
            <w:vMerge w:val="restart"/>
            <w:tcBorders>
              <w:top w:val="single" w:sz="4" w:space="0" w:color="auto"/>
              <w:left w:val="single" w:sz="4" w:space="0" w:color="auto"/>
              <w:bottom w:val="single" w:sz="4" w:space="0" w:color="auto"/>
              <w:right w:val="single" w:sz="4" w:space="0" w:color="auto"/>
            </w:tcBorders>
          </w:tcPr>
          <w:p w:rsidR="00B705AE" w:rsidRPr="00B705AE" w:rsidRDefault="00B705AE" w:rsidP="00B705AE">
            <w:pPr>
              <w:widowControl w:val="0"/>
              <w:autoSpaceDE w:val="0"/>
              <w:autoSpaceDN w:val="0"/>
              <w:adjustRightInd w:val="0"/>
              <w:spacing w:after="0" w:line="240" w:lineRule="auto"/>
              <w:jc w:val="center"/>
              <w:rPr>
                <w:rFonts w:ascii="Arial" w:eastAsiaTheme="minorEastAsia" w:hAnsi="Arial" w:cs="Arial"/>
                <w:lang w:eastAsia="ru-RU"/>
              </w:rPr>
            </w:pPr>
            <w:r w:rsidRPr="00B705AE">
              <w:rPr>
                <w:rFonts w:ascii="Arial" w:eastAsiaTheme="minorEastAsia" w:hAnsi="Arial" w:cs="Arial"/>
                <w:lang w:eastAsia="ru-RU"/>
              </w:rPr>
              <w:t>Стоимость работ по заключенным муниципальным контрактам на текущий год, рублей</w:t>
            </w:r>
          </w:p>
        </w:tc>
        <w:tc>
          <w:tcPr>
            <w:tcW w:w="2217" w:type="dxa"/>
            <w:vMerge w:val="restart"/>
            <w:tcBorders>
              <w:top w:val="single" w:sz="4" w:space="0" w:color="auto"/>
              <w:left w:val="single" w:sz="4" w:space="0" w:color="auto"/>
              <w:bottom w:val="single" w:sz="4" w:space="0" w:color="auto"/>
              <w:right w:val="single" w:sz="4" w:space="0" w:color="auto"/>
            </w:tcBorders>
          </w:tcPr>
          <w:p w:rsidR="00B705AE" w:rsidRPr="00B705AE" w:rsidRDefault="00B705AE" w:rsidP="00B705AE">
            <w:pPr>
              <w:widowControl w:val="0"/>
              <w:autoSpaceDE w:val="0"/>
              <w:autoSpaceDN w:val="0"/>
              <w:adjustRightInd w:val="0"/>
              <w:spacing w:after="0" w:line="240" w:lineRule="auto"/>
              <w:jc w:val="center"/>
              <w:rPr>
                <w:rFonts w:ascii="Arial" w:eastAsiaTheme="minorEastAsia" w:hAnsi="Arial" w:cs="Arial"/>
                <w:lang w:eastAsia="ru-RU"/>
              </w:rPr>
            </w:pPr>
            <w:r w:rsidRPr="00B705AE">
              <w:rPr>
                <w:rFonts w:ascii="Arial" w:eastAsiaTheme="minorEastAsia" w:hAnsi="Arial" w:cs="Arial"/>
                <w:lang w:eastAsia="ru-RU"/>
              </w:rPr>
              <w:t xml:space="preserve">Выполнено объемов работ по заключенным муниципальным контрактам в текущем году согласно справкам </w:t>
            </w:r>
            <w:hyperlink r:id="rId15" w:history="1">
              <w:r w:rsidRPr="00B705AE">
                <w:rPr>
                  <w:rFonts w:ascii="Arial" w:eastAsiaTheme="minorEastAsia" w:hAnsi="Arial" w:cs="Arial"/>
                  <w:color w:val="106BBE"/>
                  <w:lang w:eastAsia="ru-RU"/>
                </w:rPr>
                <w:t>КС-3</w:t>
              </w:r>
            </w:hyperlink>
            <w:r w:rsidRPr="00B705AE">
              <w:rPr>
                <w:rFonts w:ascii="Arial" w:eastAsiaTheme="minorEastAsia" w:hAnsi="Arial" w:cs="Arial"/>
                <w:lang w:eastAsia="ru-RU"/>
              </w:rPr>
              <w:t>, рублей</w:t>
            </w:r>
          </w:p>
        </w:tc>
        <w:tc>
          <w:tcPr>
            <w:tcW w:w="1695" w:type="dxa"/>
            <w:vMerge w:val="restart"/>
            <w:tcBorders>
              <w:top w:val="single" w:sz="4" w:space="0" w:color="auto"/>
              <w:left w:val="single" w:sz="4" w:space="0" w:color="auto"/>
              <w:bottom w:val="single" w:sz="4" w:space="0" w:color="auto"/>
              <w:right w:val="single" w:sz="4" w:space="0" w:color="auto"/>
            </w:tcBorders>
          </w:tcPr>
          <w:p w:rsidR="00B705AE" w:rsidRPr="00B705AE" w:rsidRDefault="00B705AE" w:rsidP="00B705AE">
            <w:pPr>
              <w:widowControl w:val="0"/>
              <w:autoSpaceDE w:val="0"/>
              <w:autoSpaceDN w:val="0"/>
              <w:adjustRightInd w:val="0"/>
              <w:spacing w:after="0" w:line="240" w:lineRule="auto"/>
              <w:jc w:val="center"/>
              <w:rPr>
                <w:rFonts w:ascii="Arial" w:eastAsiaTheme="minorEastAsia" w:hAnsi="Arial" w:cs="Arial"/>
                <w:lang w:eastAsia="ru-RU"/>
              </w:rPr>
            </w:pPr>
            <w:r w:rsidRPr="00B705AE">
              <w:rPr>
                <w:rFonts w:ascii="Arial" w:eastAsiaTheme="minorEastAsia" w:hAnsi="Arial" w:cs="Arial"/>
                <w:lang w:eastAsia="ru-RU"/>
              </w:rPr>
              <w:t>Сумма средств по заключенному Соглашению на текущий год, рублей</w:t>
            </w:r>
          </w:p>
        </w:tc>
        <w:tc>
          <w:tcPr>
            <w:tcW w:w="2087" w:type="dxa"/>
            <w:vMerge w:val="restart"/>
            <w:tcBorders>
              <w:top w:val="single" w:sz="4" w:space="0" w:color="auto"/>
              <w:left w:val="single" w:sz="4" w:space="0" w:color="auto"/>
              <w:bottom w:val="single" w:sz="4" w:space="0" w:color="auto"/>
              <w:right w:val="single" w:sz="4" w:space="0" w:color="auto"/>
            </w:tcBorders>
          </w:tcPr>
          <w:p w:rsidR="00B705AE" w:rsidRPr="00B705AE" w:rsidRDefault="00B705AE" w:rsidP="00B705AE">
            <w:pPr>
              <w:widowControl w:val="0"/>
              <w:autoSpaceDE w:val="0"/>
              <w:autoSpaceDN w:val="0"/>
              <w:adjustRightInd w:val="0"/>
              <w:spacing w:after="0" w:line="240" w:lineRule="auto"/>
              <w:jc w:val="center"/>
              <w:rPr>
                <w:rFonts w:ascii="Arial" w:eastAsiaTheme="minorEastAsia" w:hAnsi="Arial" w:cs="Arial"/>
                <w:lang w:eastAsia="ru-RU"/>
              </w:rPr>
            </w:pPr>
            <w:r w:rsidRPr="00B705AE">
              <w:rPr>
                <w:rFonts w:ascii="Arial" w:eastAsiaTheme="minorEastAsia" w:hAnsi="Arial" w:cs="Arial"/>
                <w:lang w:eastAsia="ru-RU"/>
              </w:rPr>
              <w:t>Потребность в иных межбюджетных трансфертах в текущем году, рублей</w:t>
            </w:r>
          </w:p>
        </w:tc>
        <w:tc>
          <w:tcPr>
            <w:tcW w:w="3651" w:type="dxa"/>
            <w:gridSpan w:val="2"/>
            <w:tcBorders>
              <w:top w:val="single" w:sz="4" w:space="0" w:color="auto"/>
              <w:left w:val="single" w:sz="4" w:space="0" w:color="auto"/>
              <w:bottom w:val="single" w:sz="4" w:space="0" w:color="auto"/>
            </w:tcBorders>
          </w:tcPr>
          <w:p w:rsidR="00B705AE" w:rsidRPr="00B705AE" w:rsidRDefault="00B705AE" w:rsidP="00B705AE">
            <w:pPr>
              <w:widowControl w:val="0"/>
              <w:autoSpaceDE w:val="0"/>
              <w:autoSpaceDN w:val="0"/>
              <w:adjustRightInd w:val="0"/>
              <w:spacing w:after="0" w:line="240" w:lineRule="auto"/>
              <w:jc w:val="center"/>
              <w:rPr>
                <w:rFonts w:ascii="Arial" w:eastAsiaTheme="minorEastAsia" w:hAnsi="Arial" w:cs="Arial"/>
                <w:lang w:eastAsia="ru-RU"/>
              </w:rPr>
            </w:pPr>
            <w:r w:rsidRPr="00B705AE">
              <w:rPr>
                <w:rFonts w:ascii="Arial" w:eastAsiaTheme="minorEastAsia" w:hAnsi="Arial" w:cs="Arial"/>
                <w:lang w:eastAsia="ru-RU"/>
              </w:rPr>
              <w:t>в том числе:</w:t>
            </w:r>
          </w:p>
        </w:tc>
      </w:tr>
      <w:tr w:rsidR="00B705AE" w:rsidRPr="00B705AE" w:rsidTr="00351381">
        <w:tblPrEx>
          <w:tblCellMar>
            <w:top w:w="0" w:type="dxa"/>
            <w:bottom w:w="0" w:type="dxa"/>
          </w:tblCellMar>
        </w:tblPrEx>
        <w:tc>
          <w:tcPr>
            <w:tcW w:w="780" w:type="dxa"/>
            <w:vMerge/>
            <w:tcBorders>
              <w:top w:val="single" w:sz="4" w:space="0" w:color="auto"/>
              <w:bottom w:val="single" w:sz="4" w:space="0" w:color="auto"/>
              <w:right w:val="single" w:sz="4" w:space="0" w:color="auto"/>
            </w:tcBorders>
          </w:tcPr>
          <w:p w:rsidR="00B705AE" w:rsidRPr="00B705AE" w:rsidRDefault="00B705AE" w:rsidP="00B705AE">
            <w:pPr>
              <w:widowControl w:val="0"/>
              <w:autoSpaceDE w:val="0"/>
              <w:autoSpaceDN w:val="0"/>
              <w:adjustRightInd w:val="0"/>
              <w:spacing w:after="0" w:line="240" w:lineRule="auto"/>
              <w:jc w:val="both"/>
              <w:rPr>
                <w:rFonts w:ascii="Arial" w:eastAsiaTheme="minorEastAsia" w:hAnsi="Arial" w:cs="Arial"/>
                <w:lang w:eastAsia="ru-RU"/>
              </w:rPr>
            </w:pPr>
          </w:p>
        </w:tc>
        <w:tc>
          <w:tcPr>
            <w:tcW w:w="2738" w:type="dxa"/>
            <w:vMerge/>
            <w:tcBorders>
              <w:top w:val="single" w:sz="4" w:space="0" w:color="auto"/>
              <w:left w:val="single" w:sz="4" w:space="0" w:color="auto"/>
              <w:bottom w:val="single" w:sz="4" w:space="0" w:color="auto"/>
              <w:right w:val="single" w:sz="4" w:space="0" w:color="auto"/>
            </w:tcBorders>
          </w:tcPr>
          <w:p w:rsidR="00B705AE" w:rsidRPr="00B705AE" w:rsidRDefault="00B705AE" w:rsidP="00B705AE">
            <w:pPr>
              <w:widowControl w:val="0"/>
              <w:autoSpaceDE w:val="0"/>
              <w:autoSpaceDN w:val="0"/>
              <w:adjustRightInd w:val="0"/>
              <w:spacing w:after="0" w:line="240" w:lineRule="auto"/>
              <w:jc w:val="both"/>
              <w:rPr>
                <w:rFonts w:ascii="Arial" w:eastAsiaTheme="minorEastAsia" w:hAnsi="Arial" w:cs="Arial"/>
                <w:lang w:eastAsia="ru-RU"/>
              </w:rPr>
            </w:pPr>
          </w:p>
        </w:tc>
        <w:tc>
          <w:tcPr>
            <w:tcW w:w="2084" w:type="dxa"/>
            <w:vMerge/>
            <w:tcBorders>
              <w:top w:val="single" w:sz="4" w:space="0" w:color="auto"/>
              <w:left w:val="single" w:sz="4" w:space="0" w:color="auto"/>
              <w:bottom w:val="single" w:sz="4" w:space="0" w:color="auto"/>
              <w:right w:val="single" w:sz="4" w:space="0" w:color="auto"/>
            </w:tcBorders>
          </w:tcPr>
          <w:p w:rsidR="00B705AE" w:rsidRPr="00B705AE" w:rsidRDefault="00B705AE" w:rsidP="00B705AE">
            <w:pPr>
              <w:widowControl w:val="0"/>
              <w:autoSpaceDE w:val="0"/>
              <w:autoSpaceDN w:val="0"/>
              <w:adjustRightInd w:val="0"/>
              <w:spacing w:after="0" w:line="240" w:lineRule="auto"/>
              <w:jc w:val="both"/>
              <w:rPr>
                <w:rFonts w:ascii="Arial" w:eastAsiaTheme="minorEastAsia" w:hAnsi="Arial" w:cs="Arial"/>
                <w:lang w:eastAsia="ru-RU"/>
              </w:rPr>
            </w:pPr>
          </w:p>
        </w:tc>
        <w:tc>
          <w:tcPr>
            <w:tcW w:w="2217" w:type="dxa"/>
            <w:vMerge/>
            <w:tcBorders>
              <w:top w:val="single" w:sz="4" w:space="0" w:color="auto"/>
              <w:left w:val="single" w:sz="4" w:space="0" w:color="auto"/>
              <w:bottom w:val="single" w:sz="4" w:space="0" w:color="auto"/>
              <w:right w:val="single" w:sz="4" w:space="0" w:color="auto"/>
            </w:tcBorders>
          </w:tcPr>
          <w:p w:rsidR="00B705AE" w:rsidRPr="00B705AE" w:rsidRDefault="00B705AE" w:rsidP="00B705AE">
            <w:pPr>
              <w:widowControl w:val="0"/>
              <w:autoSpaceDE w:val="0"/>
              <w:autoSpaceDN w:val="0"/>
              <w:adjustRightInd w:val="0"/>
              <w:spacing w:after="0" w:line="240" w:lineRule="auto"/>
              <w:jc w:val="both"/>
              <w:rPr>
                <w:rFonts w:ascii="Arial" w:eastAsiaTheme="minorEastAsia" w:hAnsi="Arial" w:cs="Arial"/>
                <w:lang w:eastAsia="ru-RU"/>
              </w:rPr>
            </w:pPr>
          </w:p>
        </w:tc>
        <w:tc>
          <w:tcPr>
            <w:tcW w:w="1695" w:type="dxa"/>
            <w:vMerge/>
            <w:tcBorders>
              <w:top w:val="single" w:sz="4" w:space="0" w:color="auto"/>
              <w:left w:val="single" w:sz="4" w:space="0" w:color="auto"/>
              <w:bottom w:val="single" w:sz="4" w:space="0" w:color="auto"/>
              <w:right w:val="single" w:sz="4" w:space="0" w:color="auto"/>
            </w:tcBorders>
          </w:tcPr>
          <w:p w:rsidR="00B705AE" w:rsidRPr="00B705AE" w:rsidRDefault="00B705AE" w:rsidP="00B705AE">
            <w:pPr>
              <w:widowControl w:val="0"/>
              <w:autoSpaceDE w:val="0"/>
              <w:autoSpaceDN w:val="0"/>
              <w:adjustRightInd w:val="0"/>
              <w:spacing w:after="0" w:line="240" w:lineRule="auto"/>
              <w:jc w:val="both"/>
              <w:rPr>
                <w:rFonts w:ascii="Arial" w:eastAsiaTheme="minorEastAsia" w:hAnsi="Arial" w:cs="Arial"/>
                <w:lang w:eastAsia="ru-RU"/>
              </w:rPr>
            </w:pPr>
          </w:p>
        </w:tc>
        <w:tc>
          <w:tcPr>
            <w:tcW w:w="2087" w:type="dxa"/>
            <w:vMerge/>
            <w:tcBorders>
              <w:top w:val="single" w:sz="4" w:space="0" w:color="auto"/>
              <w:left w:val="single" w:sz="4" w:space="0" w:color="auto"/>
              <w:bottom w:val="single" w:sz="4" w:space="0" w:color="auto"/>
              <w:right w:val="single" w:sz="4" w:space="0" w:color="auto"/>
            </w:tcBorders>
          </w:tcPr>
          <w:p w:rsidR="00B705AE" w:rsidRPr="00B705AE" w:rsidRDefault="00B705AE" w:rsidP="00B705AE">
            <w:pPr>
              <w:widowControl w:val="0"/>
              <w:autoSpaceDE w:val="0"/>
              <w:autoSpaceDN w:val="0"/>
              <w:adjustRightInd w:val="0"/>
              <w:spacing w:after="0" w:line="240" w:lineRule="auto"/>
              <w:jc w:val="both"/>
              <w:rPr>
                <w:rFonts w:ascii="Arial" w:eastAsiaTheme="minorEastAsia" w:hAnsi="Arial" w:cs="Arial"/>
                <w:lang w:eastAsia="ru-RU"/>
              </w:rPr>
            </w:pPr>
          </w:p>
        </w:tc>
        <w:tc>
          <w:tcPr>
            <w:tcW w:w="1696" w:type="dxa"/>
            <w:tcBorders>
              <w:top w:val="single" w:sz="4" w:space="0" w:color="auto"/>
              <w:left w:val="single" w:sz="4" w:space="0" w:color="auto"/>
              <w:bottom w:val="single" w:sz="4" w:space="0" w:color="auto"/>
              <w:right w:val="single" w:sz="4" w:space="0" w:color="auto"/>
            </w:tcBorders>
          </w:tcPr>
          <w:p w:rsidR="00B705AE" w:rsidRPr="00B705AE" w:rsidRDefault="00B705AE" w:rsidP="00B705AE">
            <w:pPr>
              <w:widowControl w:val="0"/>
              <w:autoSpaceDE w:val="0"/>
              <w:autoSpaceDN w:val="0"/>
              <w:adjustRightInd w:val="0"/>
              <w:spacing w:after="0" w:line="240" w:lineRule="auto"/>
              <w:jc w:val="center"/>
              <w:rPr>
                <w:rFonts w:ascii="Arial" w:eastAsiaTheme="minorEastAsia" w:hAnsi="Arial" w:cs="Arial"/>
                <w:lang w:eastAsia="ru-RU"/>
              </w:rPr>
            </w:pPr>
            <w:r w:rsidRPr="00B705AE">
              <w:rPr>
                <w:rFonts w:ascii="Arial" w:eastAsiaTheme="minorEastAsia" w:hAnsi="Arial" w:cs="Arial"/>
                <w:lang w:eastAsia="ru-RU"/>
              </w:rPr>
              <w:t>за счет средств окружного бюджета</w:t>
            </w:r>
          </w:p>
        </w:tc>
        <w:tc>
          <w:tcPr>
            <w:tcW w:w="1956" w:type="dxa"/>
            <w:tcBorders>
              <w:top w:val="single" w:sz="4" w:space="0" w:color="auto"/>
              <w:left w:val="single" w:sz="4" w:space="0" w:color="auto"/>
              <w:bottom w:val="single" w:sz="4" w:space="0" w:color="auto"/>
            </w:tcBorders>
          </w:tcPr>
          <w:p w:rsidR="00B705AE" w:rsidRPr="00B705AE" w:rsidRDefault="00B705AE" w:rsidP="00B705AE">
            <w:pPr>
              <w:widowControl w:val="0"/>
              <w:autoSpaceDE w:val="0"/>
              <w:autoSpaceDN w:val="0"/>
              <w:adjustRightInd w:val="0"/>
              <w:spacing w:after="0" w:line="240" w:lineRule="auto"/>
              <w:jc w:val="center"/>
              <w:rPr>
                <w:rFonts w:ascii="Arial" w:eastAsiaTheme="minorEastAsia" w:hAnsi="Arial" w:cs="Arial"/>
                <w:lang w:eastAsia="ru-RU"/>
              </w:rPr>
            </w:pPr>
            <w:r w:rsidRPr="00B705AE">
              <w:rPr>
                <w:rFonts w:ascii="Arial" w:eastAsiaTheme="minorEastAsia" w:hAnsi="Arial" w:cs="Arial"/>
                <w:lang w:eastAsia="ru-RU"/>
              </w:rPr>
              <w:t>за счет средств бюджета муниципального образования</w:t>
            </w:r>
          </w:p>
        </w:tc>
      </w:tr>
      <w:tr w:rsidR="00B705AE" w:rsidRPr="00B705AE" w:rsidTr="00351381">
        <w:tblPrEx>
          <w:tblCellMar>
            <w:top w:w="0" w:type="dxa"/>
            <w:bottom w:w="0" w:type="dxa"/>
          </w:tblCellMar>
        </w:tblPrEx>
        <w:tc>
          <w:tcPr>
            <w:tcW w:w="780" w:type="dxa"/>
            <w:tcBorders>
              <w:top w:val="single" w:sz="4" w:space="0" w:color="auto"/>
              <w:bottom w:val="single" w:sz="4" w:space="0" w:color="auto"/>
              <w:right w:val="single" w:sz="4" w:space="0" w:color="auto"/>
            </w:tcBorders>
          </w:tcPr>
          <w:p w:rsidR="00B705AE" w:rsidRPr="00B705AE" w:rsidRDefault="00B705AE" w:rsidP="00B705AE">
            <w:pPr>
              <w:widowControl w:val="0"/>
              <w:autoSpaceDE w:val="0"/>
              <w:autoSpaceDN w:val="0"/>
              <w:adjustRightInd w:val="0"/>
              <w:spacing w:after="0" w:line="240" w:lineRule="auto"/>
              <w:jc w:val="center"/>
              <w:rPr>
                <w:rFonts w:ascii="Arial" w:eastAsiaTheme="minorEastAsia" w:hAnsi="Arial" w:cs="Arial"/>
                <w:lang w:eastAsia="ru-RU"/>
              </w:rPr>
            </w:pPr>
            <w:r w:rsidRPr="00B705AE">
              <w:rPr>
                <w:rFonts w:ascii="Arial" w:eastAsiaTheme="minorEastAsia" w:hAnsi="Arial" w:cs="Arial"/>
                <w:lang w:eastAsia="ru-RU"/>
              </w:rPr>
              <w:t>1</w:t>
            </w:r>
          </w:p>
        </w:tc>
        <w:tc>
          <w:tcPr>
            <w:tcW w:w="2738" w:type="dxa"/>
            <w:tcBorders>
              <w:top w:val="single" w:sz="4" w:space="0" w:color="auto"/>
              <w:left w:val="single" w:sz="4" w:space="0" w:color="auto"/>
              <w:bottom w:val="single" w:sz="4" w:space="0" w:color="auto"/>
              <w:right w:val="single" w:sz="4" w:space="0" w:color="auto"/>
            </w:tcBorders>
          </w:tcPr>
          <w:p w:rsidR="00B705AE" w:rsidRPr="00B705AE" w:rsidRDefault="00B705AE" w:rsidP="00B705AE">
            <w:pPr>
              <w:widowControl w:val="0"/>
              <w:autoSpaceDE w:val="0"/>
              <w:autoSpaceDN w:val="0"/>
              <w:adjustRightInd w:val="0"/>
              <w:spacing w:after="0" w:line="240" w:lineRule="auto"/>
              <w:jc w:val="center"/>
              <w:rPr>
                <w:rFonts w:ascii="Arial" w:eastAsiaTheme="minorEastAsia" w:hAnsi="Arial" w:cs="Arial"/>
                <w:lang w:eastAsia="ru-RU"/>
              </w:rPr>
            </w:pPr>
            <w:r w:rsidRPr="00B705AE">
              <w:rPr>
                <w:rFonts w:ascii="Arial" w:eastAsiaTheme="minorEastAsia" w:hAnsi="Arial" w:cs="Arial"/>
                <w:lang w:eastAsia="ru-RU"/>
              </w:rPr>
              <w:t>2</w:t>
            </w:r>
          </w:p>
        </w:tc>
        <w:tc>
          <w:tcPr>
            <w:tcW w:w="2084" w:type="dxa"/>
            <w:tcBorders>
              <w:top w:val="single" w:sz="4" w:space="0" w:color="auto"/>
              <w:left w:val="single" w:sz="4" w:space="0" w:color="auto"/>
              <w:bottom w:val="single" w:sz="4" w:space="0" w:color="auto"/>
              <w:right w:val="single" w:sz="4" w:space="0" w:color="auto"/>
            </w:tcBorders>
          </w:tcPr>
          <w:p w:rsidR="00B705AE" w:rsidRPr="00B705AE" w:rsidRDefault="00B705AE" w:rsidP="00B705AE">
            <w:pPr>
              <w:widowControl w:val="0"/>
              <w:autoSpaceDE w:val="0"/>
              <w:autoSpaceDN w:val="0"/>
              <w:adjustRightInd w:val="0"/>
              <w:spacing w:after="0" w:line="240" w:lineRule="auto"/>
              <w:jc w:val="both"/>
              <w:rPr>
                <w:rFonts w:ascii="Arial" w:eastAsiaTheme="minorEastAsia" w:hAnsi="Arial" w:cs="Arial"/>
                <w:lang w:eastAsia="ru-RU"/>
              </w:rPr>
            </w:pPr>
          </w:p>
        </w:tc>
        <w:tc>
          <w:tcPr>
            <w:tcW w:w="2217" w:type="dxa"/>
            <w:tcBorders>
              <w:top w:val="single" w:sz="4" w:space="0" w:color="auto"/>
              <w:left w:val="single" w:sz="4" w:space="0" w:color="auto"/>
              <w:bottom w:val="single" w:sz="4" w:space="0" w:color="auto"/>
              <w:right w:val="single" w:sz="4" w:space="0" w:color="auto"/>
            </w:tcBorders>
          </w:tcPr>
          <w:p w:rsidR="00B705AE" w:rsidRPr="00B705AE" w:rsidRDefault="00B705AE" w:rsidP="00B705AE">
            <w:pPr>
              <w:widowControl w:val="0"/>
              <w:autoSpaceDE w:val="0"/>
              <w:autoSpaceDN w:val="0"/>
              <w:adjustRightInd w:val="0"/>
              <w:spacing w:after="0" w:line="240" w:lineRule="auto"/>
              <w:jc w:val="both"/>
              <w:rPr>
                <w:rFonts w:ascii="Arial" w:eastAsiaTheme="minorEastAsia" w:hAnsi="Arial" w:cs="Arial"/>
                <w:lang w:eastAsia="ru-RU"/>
              </w:rPr>
            </w:pPr>
          </w:p>
        </w:tc>
        <w:tc>
          <w:tcPr>
            <w:tcW w:w="1695" w:type="dxa"/>
            <w:tcBorders>
              <w:top w:val="single" w:sz="4" w:space="0" w:color="auto"/>
              <w:left w:val="single" w:sz="4" w:space="0" w:color="auto"/>
              <w:bottom w:val="single" w:sz="4" w:space="0" w:color="auto"/>
              <w:right w:val="single" w:sz="4" w:space="0" w:color="auto"/>
            </w:tcBorders>
          </w:tcPr>
          <w:p w:rsidR="00B705AE" w:rsidRPr="00B705AE" w:rsidRDefault="00B705AE" w:rsidP="00B705AE">
            <w:pPr>
              <w:widowControl w:val="0"/>
              <w:autoSpaceDE w:val="0"/>
              <w:autoSpaceDN w:val="0"/>
              <w:adjustRightInd w:val="0"/>
              <w:spacing w:after="0" w:line="240" w:lineRule="auto"/>
              <w:jc w:val="center"/>
              <w:rPr>
                <w:rFonts w:ascii="Arial" w:eastAsiaTheme="minorEastAsia" w:hAnsi="Arial" w:cs="Arial"/>
                <w:lang w:eastAsia="ru-RU"/>
              </w:rPr>
            </w:pPr>
            <w:r w:rsidRPr="00B705AE">
              <w:rPr>
                <w:rFonts w:ascii="Arial" w:eastAsiaTheme="minorEastAsia" w:hAnsi="Arial" w:cs="Arial"/>
                <w:lang w:eastAsia="ru-RU"/>
              </w:rPr>
              <w:t>3</w:t>
            </w:r>
          </w:p>
        </w:tc>
        <w:tc>
          <w:tcPr>
            <w:tcW w:w="2087" w:type="dxa"/>
            <w:tcBorders>
              <w:top w:val="single" w:sz="4" w:space="0" w:color="auto"/>
              <w:left w:val="single" w:sz="4" w:space="0" w:color="auto"/>
              <w:bottom w:val="single" w:sz="4" w:space="0" w:color="auto"/>
              <w:right w:val="single" w:sz="4" w:space="0" w:color="auto"/>
            </w:tcBorders>
          </w:tcPr>
          <w:p w:rsidR="00B705AE" w:rsidRPr="00B705AE" w:rsidRDefault="00B705AE" w:rsidP="00B705AE">
            <w:pPr>
              <w:widowControl w:val="0"/>
              <w:autoSpaceDE w:val="0"/>
              <w:autoSpaceDN w:val="0"/>
              <w:adjustRightInd w:val="0"/>
              <w:spacing w:after="0" w:line="240" w:lineRule="auto"/>
              <w:jc w:val="center"/>
              <w:rPr>
                <w:rFonts w:ascii="Arial" w:eastAsiaTheme="minorEastAsia" w:hAnsi="Arial" w:cs="Arial"/>
                <w:lang w:eastAsia="ru-RU"/>
              </w:rPr>
            </w:pPr>
            <w:r w:rsidRPr="00B705AE">
              <w:rPr>
                <w:rFonts w:ascii="Arial" w:eastAsiaTheme="minorEastAsia" w:hAnsi="Arial" w:cs="Arial"/>
                <w:lang w:eastAsia="ru-RU"/>
              </w:rPr>
              <w:t>4</w:t>
            </w:r>
          </w:p>
        </w:tc>
        <w:tc>
          <w:tcPr>
            <w:tcW w:w="1696" w:type="dxa"/>
            <w:tcBorders>
              <w:top w:val="single" w:sz="4" w:space="0" w:color="auto"/>
              <w:left w:val="single" w:sz="4" w:space="0" w:color="auto"/>
              <w:bottom w:val="single" w:sz="4" w:space="0" w:color="auto"/>
              <w:right w:val="single" w:sz="4" w:space="0" w:color="auto"/>
            </w:tcBorders>
          </w:tcPr>
          <w:p w:rsidR="00B705AE" w:rsidRPr="00B705AE" w:rsidRDefault="00B705AE" w:rsidP="00B705AE">
            <w:pPr>
              <w:widowControl w:val="0"/>
              <w:autoSpaceDE w:val="0"/>
              <w:autoSpaceDN w:val="0"/>
              <w:adjustRightInd w:val="0"/>
              <w:spacing w:after="0" w:line="240" w:lineRule="auto"/>
              <w:jc w:val="center"/>
              <w:rPr>
                <w:rFonts w:ascii="Arial" w:eastAsiaTheme="minorEastAsia" w:hAnsi="Arial" w:cs="Arial"/>
                <w:lang w:eastAsia="ru-RU"/>
              </w:rPr>
            </w:pPr>
            <w:r w:rsidRPr="00B705AE">
              <w:rPr>
                <w:rFonts w:ascii="Arial" w:eastAsiaTheme="minorEastAsia" w:hAnsi="Arial" w:cs="Arial"/>
                <w:lang w:eastAsia="ru-RU"/>
              </w:rPr>
              <w:t>5</w:t>
            </w:r>
          </w:p>
        </w:tc>
        <w:tc>
          <w:tcPr>
            <w:tcW w:w="1956" w:type="dxa"/>
            <w:tcBorders>
              <w:top w:val="single" w:sz="4" w:space="0" w:color="auto"/>
              <w:left w:val="single" w:sz="4" w:space="0" w:color="auto"/>
              <w:bottom w:val="single" w:sz="4" w:space="0" w:color="auto"/>
            </w:tcBorders>
          </w:tcPr>
          <w:p w:rsidR="00B705AE" w:rsidRPr="00B705AE" w:rsidRDefault="00B705AE" w:rsidP="00B705AE">
            <w:pPr>
              <w:widowControl w:val="0"/>
              <w:autoSpaceDE w:val="0"/>
              <w:autoSpaceDN w:val="0"/>
              <w:adjustRightInd w:val="0"/>
              <w:spacing w:after="0" w:line="240" w:lineRule="auto"/>
              <w:jc w:val="center"/>
              <w:rPr>
                <w:rFonts w:ascii="Arial" w:eastAsiaTheme="minorEastAsia" w:hAnsi="Arial" w:cs="Arial"/>
                <w:lang w:eastAsia="ru-RU"/>
              </w:rPr>
            </w:pPr>
            <w:r w:rsidRPr="00B705AE">
              <w:rPr>
                <w:rFonts w:ascii="Arial" w:eastAsiaTheme="minorEastAsia" w:hAnsi="Arial" w:cs="Arial"/>
                <w:lang w:eastAsia="ru-RU"/>
              </w:rPr>
              <w:t>6</w:t>
            </w:r>
          </w:p>
        </w:tc>
      </w:tr>
      <w:tr w:rsidR="00B705AE" w:rsidRPr="00B705AE" w:rsidTr="00351381">
        <w:tblPrEx>
          <w:tblCellMar>
            <w:top w:w="0" w:type="dxa"/>
            <w:bottom w:w="0" w:type="dxa"/>
          </w:tblCellMar>
        </w:tblPrEx>
        <w:tc>
          <w:tcPr>
            <w:tcW w:w="780" w:type="dxa"/>
            <w:tcBorders>
              <w:top w:val="single" w:sz="4" w:space="0" w:color="auto"/>
              <w:bottom w:val="single" w:sz="4" w:space="0" w:color="auto"/>
              <w:right w:val="single" w:sz="4" w:space="0" w:color="auto"/>
            </w:tcBorders>
          </w:tcPr>
          <w:p w:rsidR="00B705AE" w:rsidRPr="00B705AE" w:rsidRDefault="00B705AE" w:rsidP="00B705AE">
            <w:pPr>
              <w:widowControl w:val="0"/>
              <w:autoSpaceDE w:val="0"/>
              <w:autoSpaceDN w:val="0"/>
              <w:adjustRightInd w:val="0"/>
              <w:spacing w:after="0" w:line="240" w:lineRule="auto"/>
              <w:jc w:val="center"/>
              <w:rPr>
                <w:rFonts w:ascii="Arial" w:eastAsiaTheme="minorEastAsia" w:hAnsi="Arial" w:cs="Arial"/>
                <w:lang w:eastAsia="ru-RU"/>
              </w:rPr>
            </w:pPr>
            <w:r w:rsidRPr="00B705AE">
              <w:rPr>
                <w:rFonts w:ascii="Arial" w:eastAsiaTheme="minorEastAsia" w:hAnsi="Arial" w:cs="Arial"/>
                <w:lang w:eastAsia="ru-RU"/>
              </w:rPr>
              <w:t>1.</w:t>
            </w:r>
          </w:p>
        </w:tc>
        <w:tc>
          <w:tcPr>
            <w:tcW w:w="2738" w:type="dxa"/>
            <w:tcBorders>
              <w:top w:val="single" w:sz="4" w:space="0" w:color="auto"/>
              <w:left w:val="single" w:sz="4" w:space="0" w:color="auto"/>
              <w:bottom w:val="single" w:sz="4" w:space="0" w:color="auto"/>
              <w:right w:val="single" w:sz="4" w:space="0" w:color="auto"/>
            </w:tcBorders>
          </w:tcPr>
          <w:p w:rsidR="00B705AE" w:rsidRPr="00B705AE" w:rsidRDefault="00B705AE" w:rsidP="00B705AE">
            <w:pPr>
              <w:widowControl w:val="0"/>
              <w:autoSpaceDE w:val="0"/>
              <w:autoSpaceDN w:val="0"/>
              <w:adjustRightInd w:val="0"/>
              <w:spacing w:after="0" w:line="240" w:lineRule="auto"/>
              <w:jc w:val="both"/>
              <w:rPr>
                <w:rFonts w:ascii="Arial" w:eastAsiaTheme="minorEastAsia" w:hAnsi="Arial" w:cs="Arial"/>
                <w:lang w:eastAsia="ru-RU"/>
              </w:rPr>
            </w:pPr>
          </w:p>
        </w:tc>
        <w:tc>
          <w:tcPr>
            <w:tcW w:w="2084" w:type="dxa"/>
            <w:tcBorders>
              <w:top w:val="single" w:sz="4" w:space="0" w:color="auto"/>
              <w:left w:val="single" w:sz="4" w:space="0" w:color="auto"/>
              <w:bottom w:val="single" w:sz="4" w:space="0" w:color="auto"/>
              <w:right w:val="single" w:sz="4" w:space="0" w:color="auto"/>
            </w:tcBorders>
          </w:tcPr>
          <w:p w:rsidR="00B705AE" w:rsidRPr="00B705AE" w:rsidRDefault="00B705AE" w:rsidP="00B705AE">
            <w:pPr>
              <w:widowControl w:val="0"/>
              <w:autoSpaceDE w:val="0"/>
              <w:autoSpaceDN w:val="0"/>
              <w:adjustRightInd w:val="0"/>
              <w:spacing w:after="0" w:line="240" w:lineRule="auto"/>
              <w:jc w:val="both"/>
              <w:rPr>
                <w:rFonts w:ascii="Arial" w:eastAsiaTheme="minorEastAsia" w:hAnsi="Arial" w:cs="Arial"/>
                <w:lang w:eastAsia="ru-RU"/>
              </w:rPr>
            </w:pPr>
          </w:p>
        </w:tc>
        <w:tc>
          <w:tcPr>
            <w:tcW w:w="2217" w:type="dxa"/>
            <w:tcBorders>
              <w:top w:val="single" w:sz="4" w:space="0" w:color="auto"/>
              <w:left w:val="single" w:sz="4" w:space="0" w:color="auto"/>
              <w:bottom w:val="single" w:sz="4" w:space="0" w:color="auto"/>
              <w:right w:val="single" w:sz="4" w:space="0" w:color="auto"/>
            </w:tcBorders>
          </w:tcPr>
          <w:p w:rsidR="00B705AE" w:rsidRPr="00B705AE" w:rsidRDefault="00B705AE" w:rsidP="00B705AE">
            <w:pPr>
              <w:widowControl w:val="0"/>
              <w:autoSpaceDE w:val="0"/>
              <w:autoSpaceDN w:val="0"/>
              <w:adjustRightInd w:val="0"/>
              <w:spacing w:after="0" w:line="240" w:lineRule="auto"/>
              <w:jc w:val="both"/>
              <w:rPr>
                <w:rFonts w:ascii="Arial" w:eastAsiaTheme="minorEastAsia" w:hAnsi="Arial" w:cs="Arial"/>
                <w:lang w:eastAsia="ru-RU"/>
              </w:rPr>
            </w:pPr>
          </w:p>
        </w:tc>
        <w:tc>
          <w:tcPr>
            <w:tcW w:w="1695" w:type="dxa"/>
            <w:tcBorders>
              <w:top w:val="single" w:sz="4" w:space="0" w:color="auto"/>
              <w:left w:val="single" w:sz="4" w:space="0" w:color="auto"/>
              <w:bottom w:val="single" w:sz="4" w:space="0" w:color="auto"/>
              <w:right w:val="single" w:sz="4" w:space="0" w:color="auto"/>
            </w:tcBorders>
          </w:tcPr>
          <w:p w:rsidR="00B705AE" w:rsidRPr="00B705AE" w:rsidRDefault="00B705AE" w:rsidP="00B705AE">
            <w:pPr>
              <w:widowControl w:val="0"/>
              <w:autoSpaceDE w:val="0"/>
              <w:autoSpaceDN w:val="0"/>
              <w:adjustRightInd w:val="0"/>
              <w:spacing w:after="0" w:line="240" w:lineRule="auto"/>
              <w:jc w:val="both"/>
              <w:rPr>
                <w:rFonts w:ascii="Arial" w:eastAsiaTheme="minorEastAsia" w:hAnsi="Arial" w:cs="Arial"/>
                <w:lang w:eastAsia="ru-RU"/>
              </w:rPr>
            </w:pPr>
          </w:p>
        </w:tc>
        <w:tc>
          <w:tcPr>
            <w:tcW w:w="2087" w:type="dxa"/>
            <w:tcBorders>
              <w:top w:val="single" w:sz="4" w:space="0" w:color="auto"/>
              <w:left w:val="single" w:sz="4" w:space="0" w:color="auto"/>
              <w:bottom w:val="single" w:sz="4" w:space="0" w:color="auto"/>
              <w:right w:val="single" w:sz="4" w:space="0" w:color="auto"/>
            </w:tcBorders>
          </w:tcPr>
          <w:p w:rsidR="00B705AE" w:rsidRPr="00B705AE" w:rsidRDefault="00B705AE" w:rsidP="00B705AE">
            <w:pPr>
              <w:widowControl w:val="0"/>
              <w:autoSpaceDE w:val="0"/>
              <w:autoSpaceDN w:val="0"/>
              <w:adjustRightInd w:val="0"/>
              <w:spacing w:after="0" w:line="240" w:lineRule="auto"/>
              <w:jc w:val="both"/>
              <w:rPr>
                <w:rFonts w:ascii="Arial" w:eastAsiaTheme="minorEastAsia" w:hAnsi="Arial" w:cs="Arial"/>
                <w:lang w:eastAsia="ru-RU"/>
              </w:rPr>
            </w:pPr>
          </w:p>
        </w:tc>
        <w:tc>
          <w:tcPr>
            <w:tcW w:w="1696" w:type="dxa"/>
            <w:tcBorders>
              <w:top w:val="single" w:sz="4" w:space="0" w:color="auto"/>
              <w:left w:val="single" w:sz="4" w:space="0" w:color="auto"/>
              <w:bottom w:val="single" w:sz="4" w:space="0" w:color="auto"/>
              <w:right w:val="single" w:sz="4" w:space="0" w:color="auto"/>
            </w:tcBorders>
          </w:tcPr>
          <w:p w:rsidR="00B705AE" w:rsidRPr="00B705AE" w:rsidRDefault="00B705AE" w:rsidP="00B705AE">
            <w:pPr>
              <w:widowControl w:val="0"/>
              <w:autoSpaceDE w:val="0"/>
              <w:autoSpaceDN w:val="0"/>
              <w:adjustRightInd w:val="0"/>
              <w:spacing w:after="0" w:line="240" w:lineRule="auto"/>
              <w:jc w:val="both"/>
              <w:rPr>
                <w:rFonts w:ascii="Arial" w:eastAsiaTheme="minorEastAsia" w:hAnsi="Arial" w:cs="Arial"/>
                <w:lang w:eastAsia="ru-RU"/>
              </w:rPr>
            </w:pPr>
          </w:p>
        </w:tc>
        <w:tc>
          <w:tcPr>
            <w:tcW w:w="1956" w:type="dxa"/>
            <w:tcBorders>
              <w:top w:val="single" w:sz="4" w:space="0" w:color="auto"/>
              <w:left w:val="single" w:sz="4" w:space="0" w:color="auto"/>
              <w:bottom w:val="single" w:sz="4" w:space="0" w:color="auto"/>
            </w:tcBorders>
          </w:tcPr>
          <w:p w:rsidR="00B705AE" w:rsidRPr="00B705AE" w:rsidRDefault="00B705AE" w:rsidP="00B705AE">
            <w:pPr>
              <w:widowControl w:val="0"/>
              <w:autoSpaceDE w:val="0"/>
              <w:autoSpaceDN w:val="0"/>
              <w:adjustRightInd w:val="0"/>
              <w:spacing w:after="0" w:line="240" w:lineRule="auto"/>
              <w:jc w:val="both"/>
              <w:rPr>
                <w:rFonts w:ascii="Arial" w:eastAsiaTheme="minorEastAsia" w:hAnsi="Arial" w:cs="Arial"/>
                <w:lang w:eastAsia="ru-RU"/>
              </w:rPr>
            </w:pPr>
          </w:p>
        </w:tc>
      </w:tr>
      <w:tr w:rsidR="00B705AE" w:rsidRPr="00B705AE" w:rsidTr="00351381">
        <w:tblPrEx>
          <w:tblCellMar>
            <w:top w:w="0" w:type="dxa"/>
            <w:bottom w:w="0" w:type="dxa"/>
          </w:tblCellMar>
        </w:tblPrEx>
        <w:tc>
          <w:tcPr>
            <w:tcW w:w="780" w:type="dxa"/>
            <w:tcBorders>
              <w:top w:val="single" w:sz="4" w:space="0" w:color="auto"/>
              <w:bottom w:val="single" w:sz="4" w:space="0" w:color="auto"/>
              <w:right w:val="single" w:sz="4" w:space="0" w:color="auto"/>
            </w:tcBorders>
          </w:tcPr>
          <w:p w:rsidR="00B705AE" w:rsidRPr="00B705AE" w:rsidRDefault="00B705AE" w:rsidP="00B705AE">
            <w:pPr>
              <w:widowControl w:val="0"/>
              <w:autoSpaceDE w:val="0"/>
              <w:autoSpaceDN w:val="0"/>
              <w:adjustRightInd w:val="0"/>
              <w:spacing w:after="0" w:line="240" w:lineRule="auto"/>
              <w:jc w:val="both"/>
              <w:rPr>
                <w:rFonts w:ascii="Arial" w:eastAsiaTheme="minorEastAsia" w:hAnsi="Arial" w:cs="Arial"/>
                <w:lang w:eastAsia="ru-RU"/>
              </w:rPr>
            </w:pPr>
          </w:p>
        </w:tc>
        <w:tc>
          <w:tcPr>
            <w:tcW w:w="2738" w:type="dxa"/>
            <w:tcBorders>
              <w:top w:val="single" w:sz="4" w:space="0" w:color="auto"/>
              <w:left w:val="single" w:sz="4" w:space="0" w:color="auto"/>
              <w:bottom w:val="single" w:sz="4" w:space="0" w:color="auto"/>
              <w:right w:val="single" w:sz="4" w:space="0" w:color="auto"/>
            </w:tcBorders>
          </w:tcPr>
          <w:p w:rsidR="00B705AE" w:rsidRPr="00B705AE" w:rsidRDefault="00B705AE" w:rsidP="00B705AE">
            <w:pPr>
              <w:widowControl w:val="0"/>
              <w:autoSpaceDE w:val="0"/>
              <w:autoSpaceDN w:val="0"/>
              <w:adjustRightInd w:val="0"/>
              <w:spacing w:after="0" w:line="240" w:lineRule="auto"/>
              <w:jc w:val="both"/>
              <w:rPr>
                <w:rFonts w:ascii="Arial" w:eastAsiaTheme="minorEastAsia" w:hAnsi="Arial" w:cs="Arial"/>
                <w:lang w:eastAsia="ru-RU"/>
              </w:rPr>
            </w:pPr>
            <w:r w:rsidRPr="00B705AE">
              <w:rPr>
                <w:rFonts w:ascii="Arial" w:eastAsiaTheme="minorEastAsia" w:hAnsi="Arial" w:cs="Arial"/>
                <w:lang w:eastAsia="ru-RU"/>
              </w:rPr>
              <w:t>Итого</w:t>
            </w:r>
          </w:p>
        </w:tc>
        <w:tc>
          <w:tcPr>
            <w:tcW w:w="2084" w:type="dxa"/>
            <w:tcBorders>
              <w:top w:val="single" w:sz="4" w:space="0" w:color="auto"/>
              <w:left w:val="single" w:sz="4" w:space="0" w:color="auto"/>
              <w:bottom w:val="single" w:sz="4" w:space="0" w:color="auto"/>
              <w:right w:val="single" w:sz="4" w:space="0" w:color="auto"/>
            </w:tcBorders>
          </w:tcPr>
          <w:p w:rsidR="00B705AE" w:rsidRPr="00B705AE" w:rsidRDefault="00B705AE" w:rsidP="00B705AE">
            <w:pPr>
              <w:widowControl w:val="0"/>
              <w:autoSpaceDE w:val="0"/>
              <w:autoSpaceDN w:val="0"/>
              <w:adjustRightInd w:val="0"/>
              <w:spacing w:after="0" w:line="240" w:lineRule="auto"/>
              <w:jc w:val="both"/>
              <w:rPr>
                <w:rFonts w:ascii="Arial" w:eastAsiaTheme="minorEastAsia" w:hAnsi="Arial" w:cs="Arial"/>
                <w:lang w:eastAsia="ru-RU"/>
              </w:rPr>
            </w:pPr>
          </w:p>
        </w:tc>
        <w:tc>
          <w:tcPr>
            <w:tcW w:w="2217" w:type="dxa"/>
            <w:tcBorders>
              <w:top w:val="single" w:sz="4" w:space="0" w:color="auto"/>
              <w:left w:val="single" w:sz="4" w:space="0" w:color="auto"/>
              <w:bottom w:val="single" w:sz="4" w:space="0" w:color="auto"/>
              <w:right w:val="single" w:sz="4" w:space="0" w:color="auto"/>
            </w:tcBorders>
          </w:tcPr>
          <w:p w:rsidR="00B705AE" w:rsidRPr="00B705AE" w:rsidRDefault="00B705AE" w:rsidP="00B705AE">
            <w:pPr>
              <w:widowControl w:val="0"/>
              <w:autoSpaceDE w:val="0"/>
              <w:autoSpaceDN w:val="0"/>
              <w:adjustRightInd w:val="0"/>
              <w:spacing w:after="0" w:line="240" w:lineRule="auto"/>
              <w:jc w:val="both"/>
              <w:rPr>
                <w:rFonts w:ascii="Arial" w:eastAsiaTheme="minorEastAsia" w:hAnsi="Arial" w:cs="Arial"/>
                <w:lang w:eastAsia="ru-RU"/>
              </w:rPr>
            </w:pPr>
          </w:p>
        </w:tc>
        <w:tc>
          <w:tcPr>
            <w:tcW w:w="1695" w:type="dxa"/>
            <w:tcBorders>
              <w:top w:val="single" w:sz="4" w:space="0" w:color="auto"/>
              <w:left w:val="single" w:sz="4" w:space="0" w:color="auto"/>
              <w:bottom w:val="single" w:sz="4" w:space="0" w:color="auto"/>
              <w:right w:val="single" w:sz="4" w:space="0" w:color="auto"/>
            </w:tcBorders>
          </w:tcPr>
          <w:p w:rsidR="00B705AE" w:rsidRPr="00B705AE" w:rsidRDefault="00B705AE" w:rsidP="00B705AE">
            <w:pPr>
              <w:widowControl w:val="0"/>
              <w:autoSpaceDE w:val="0"/>
              <w:autoSpaceDN w:val="0"/>
              <w:adjustRightInd w:val="0"/>
              <w:spacing w:after="0" w:line="240" w:lineRule="auto"/>
              <w:jc w:val="both"/>
              <w:rPr>
                <w:rFonts w:ascii="Arial" w:eastAsiaTheme="minorEastAsia" w:hAnsi="Arial" w:cs="Arial"/>
                <w:lang w:eastAsia="ru-RU"/>
              </w:rPr>
            </w:pPr>
          </w:p>
        </w:tc>
        <w:tc>
          <w:tcPr>
            <w:tcW w:w="2087" w:type="dxa"/>
            <w:tcBorders>
              <w:top w:val="single" w:sz="4" w:space="0" w:color="auto"/>
              <w:left w:val="single" w:sz="4" w:space="0" w:color="auto"/>
              <w:bottom w:val="single" w:sz="4" w:space="0" w:color="auto"/>
              <w:right w:val="single" w:sz="4" w:space="0" w:color="auto"/>
            </w:tcBorders>
          </w:tcPr>
          <w:p w:rsidR="00B705AE" w:rsidRPr="00B705AE" w:rsidRDefault="00B705AE" w:rsidP="00B705AE">
            <w:pPr>
              <w:widowControl w:val="0"/>
              <w:autoSpaceDE w:val="0"/>
              <w:autoSpaceDN w:val="0"/>
              <w:adjustRightInd w:val="0"/>
              <w:spacing w:after="0" w:line="240" w:lineRule="auto"/>
              <w:jc w:val="both"/>
              <w:rPr>
                <w:rFonts w:ascii="Arial" w:eastAsiaTheme="minorEastAsia" w:hAnsi="Arial" w:cs="Arial"/>
                <w:lang w:eastAsia="ru-RU"/>
              </w:rPr>
            </w:pPr>
          </w:p>
        </w:tc>
        <w:tc>
          <w:tcPr>
            <w:tcW w:w="1696" w:type="dxa"/>
            <w:tcBorders>
              <w:top w:val="single" w:sz="4" w:space="0" w:color="auto"/>
              <w:left w:val="single" w:sz="4" w:space="0" w:color="auto"/>
              <w:bottom w:val="single" w:sz="4" w:space="0" w:color="auto"/>
              <w:right w:val="single" w:sz="4" w:space="0" w:color="auto"/>
            </w:tcBorders>
          </w:tcPr>
          <w:p w:rsidR="00B705AE" w:rsidRPr="00B705AE" w:rsidRDefault="00B705AE" w:rsidP="00B705AE">
            <w:pPr>
              <w:widowControl w:val="0"/>
              <w:autoSpaceDE w:val="0"/>
              <w:autoSpaceDN w:val="0"/>
              <w:adjustRightInd w:val="0"/>
              <w:spacing w:after="0" w:line="240" w:lineRule="auto"/>
              <w:jc w:val="both"/>
              <w:rPr>
                <w:rFonts w:ascii="Arial" w:eastAsiaTheme="minorEastAsia" w:hAnsi="Arial" w:cs="Arial"/>
                <w:lang w:eastAsia="ru-RU"/>
              </w:rPr>
            </w:pPr>
          </w:p>
        </w:tc>
        <w:tc>
          <w:tcPr>
            <w:tcW w:w="1956" w:type="dxa"/>
            <w:tcBorders>
              <w:top w:val="single" w:sz="4" w:space="0" w:color="auto"/>
              <w:left w:val="single" w:sz="4" w:space="0" w:color="auto"/>
              <w:bottom w:val="single" w:sz="4" w:space="0" w:color="auto"/>
            </w:tcBorders>
          </w:tcPr>
          <w:p w:rsidR="00B705AE" w:rsidRPr="00B705AE" w:rsidRDefault="00B705AE" w:rsidP="00B705AE">
            <w:pPr>
              <w:widowControl w:val="0"/>
              <w:autoSpaceDE w:val="0"/>
              <w:autoSpaceDN w:val="0"/>
              <w:adjustRightInd w:val="0"/>
              <w:spacing w:after="0" w:line="240" w:lineRule="auto"/>
              <w:jc w:val="both"/>
              <w:rPr>
                <w:rFonts w:ascii="Arial" w:eastAsiaTheme="minorEastAsia" w:hAnsi="Arial" w:cs="Arial"/>
                <w:lang w:eastAsia="ru-RU"/>
              </w:rPr>
            </w:pPr>
          </w:p>
        </w:tc>
      </w:tr>
    </w:tbl>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B705AE" w:rsidRPr="00B705AE" w:rsidRDefault="00B705AE" w:rsidP="00B705AE">
      <w:pPr>
        <w:widowControl w:val="0"/>
        <w:autoSpaceDE w:val="0"/>
        <w:autoSpaceDN w:val="0"/>
        <w:adjustRightInd w:val="0"/>
        <w:spacing w:after="0" w:line="240" w:lineRule="auto"/>
        <w:rPr>
          <w:rFonts w:ascii="Arial" w:eastAsiaTheme="minorEastAsia" w:hAnsi="Arial" w:cs="Arial"/>
          <w:sz w:val="24"/>
          <w:szCs w:val="24"/>
          <w:lang w:eastAsia="ru-RU"/>
        </w:rPr>
        <w:sectPr w:rsidR="00B705AE" w:rsidRPr="00B705AE" w:rsidSect="00E45B79">
          <w:pgSz w:w="16837" w:h="11905" w:orient="landscape"/>
          <w:pgMar w:top="1440" w:right="799" w:bottom="1440" w:left="1100" w:header="720" w:footer="720" w:gutter="0"/>
          <w:cols w:space="720"/>
          <w:noEndnote/>
        </w:sectPr>
      </w:pP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B705AE">
        <w:rPr>
          <w:rFonts w:ascii="Arial" w:eastAsiaTheme="minorEastAsia" w:hAnsi="Arial" w:cs="Arial"/>
          <w:sz w:val="24"/>
          <w:szCs w:val="24"/>
          <w:lang w:eastAsia="ru-RU"/>
        </w:rPr>
        <w:lastRenderedPageBreak/>
        <w:t>Согласовано:</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B705AE">
        <w:rPr>
          <w:rFonts w:ascii="Arial" w:eastAsiaTheme="minorEastAsia" w:hAnsi="Arial" w:cs="Arial"/>
          <w:sz w:val="24"/>
          <w:szCs w:val="24"/>
          <w:lang w:eastAsia="ru-RU"/>
        </w:rPr>
        <w:t>Руководитель Уполномоченного органа</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B705AE">
        <w:rPr>
          <w:rFonts w:ascii="Arial" w:eastAsiaTheme="minorEastAsia" w:hAnsi="Arial" w:cs="Arial"/>
          <w:sz w:val="24"/>
          <w:szCs w:val="24"/>
          <w:lang w:eastAsia="ru-RU"/>
        </w:rPr>
        <w:t>_____________ __________________________</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B705AE">
        <w:rPr>
          <w:rFonts w:ascii="Arial" w:eastAsiaTheme="minorEastAsia" w:hAnsi="Arial" w:cs="Arial"/>
          <w:sz w:val="24"/>
          <w:szCs w:val="24"/>
          <w:lang w:eastAsia="ru-RU"/>
        </w:rPr>
        <w:t>(подпись) (расшифровка подписи)</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B705AE">
        <w:rPr>
          <w:rFonts w:ascii="Arial" w:eastAsiaTheme="minorEastAsia" w:hAnsi="Arial" w:cs="Arial"/>
          <w:sz w:val="24"/>
          <w:szCs w:val="24"/>
          <w:lang w:eastAsia="ru-RU"/>
        </w:rPr>
        <w:t>Главный бухгалтер</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B705AE">
        <w:rPr>
          <w:rFonts w:ascii="Arial" w:eastAsiaTheme="minorEastAsia" w:hAnsi="Arial" w:cs="Arial"/>
          <w:sz w:val="24"/>
          <w:szCs w:val="24"/>
          <w:lang w:eastAsia="ru-RU"/>
        </w:rPr>
        <w:t>______________ _________________</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B705AE">
        <w:rPr>
          <w:rFonts w:ascii="Arial" w:eastAsiaTheme="minorEastAsia" w:hAnsi="Arial" w:cs="Arial"/>
          <w:sz w:val="24"/>
          <w:szCs w:val="24"/>
          <w:lang w:eastAsia="ru-RU"/>
        </w:rPr>
        <w:t>(подпись) (расшифровка подписи)</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B705AE">
        <w:rPr>
          <w:rFonts w:ascii="Arial" w:eastAsiaTheme="minorEastAsia" w:hAnsi="Arial" w:cs="Arial"/>
          <w:sz w:val="24"/>
          <w:szCs w:val="24"/>
          <w:lang w:eastAsia="ru-RU"/>
        </w:rPr>
        <w:t>М.П.</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B705AE">
        <w:rPr>
          <w:rFonts w:ascii="Arial" w:eastAsiaTheme="minorEastAsia" w:hAnsi="Arial" w:cs="Arial"/>
          <w:sz w:val="24"/>
          <w:szCs w:val="24"/>
          <w:lang w:eastAsia="ru-RU"/>
        </w:rPr>
        <w:t>Исполнитель</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B705AE">
        <w:rPr>
          <w:rFonts w:ascii="Arial" w:eastAsiaTheme="minorEastAsia" w:hAnsi="Arial" w:cs="Arial"/>
          <w:sz w:val="24"/>
          <w:szCs w:val="24"/>
          <w:lang w:eastAsia="ru-RU"/>
        </w:rPr>
        <w:t>___________________ ___________________</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B705AE">
        <w:rPr>
          <w:rFonts w:ascii="Arial" w:eastAsiaTheme="minorEastAsia" w:hAnsi="Arial" w:cs="Arial"/>
          <w:sz w:val="24"/>
          <w:szCs w:val="24"/>
          <w:lang w:eastAsia="ru-RU"/>
        </w:rPr>
        <w:t>(подпись) (расшифровка подписи)</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B705AE">
        <w:rPr>
          <w:rFonts w:ascii="Arial" w:eastAsiaTheme="minorEastAsia" w:hAnsi="Arial" w:cs="Arial"/>
          <w:sz w:val="24"/>
          <w:szCs w:val="24"/>
          <w:lang w:eastAsia="ru-RU"/>
        </w:rPr>
        <w:t>тел. _________________________</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B705AE">
        <w:rPr>
          <w:rFonts w:ascii="Arial" w:eastAsiaTheme="minorEastAsia" w:hAnsi="Arial" w:cs="Arial"/>
          <w:sz w:val="24"/>
          <w:szCs w:val="24"/>
          <w:lang w:eastAsia="ru-RU"/>
        </w:rPr>
        <w:t>"____" _______________ 20 ___ г.</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B705AE">
        <w:rPr>
          <w:rFonts w:ascii="Arial" w:eastAsiaTheme="minorEastAsia" w:hAnsi="Arial" w:cs="Arial"/>
          <w:sz w:val="24"/>
          <w:szCs w:val="24"/>
          <w:lang w:eastAsia="ru-RU"/>
        </w:rPr>
        <w:t>Первый заместитель начальника Департамента</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B705AE">
        <w:rPr>
          <w:rFonts w:ascii="Arial" w:eastAsiaTheme="minorEastAsia" w:hAnsi="Arial" w:cs="Arial"/>
          <w:sz w:val="24"/>
          <w:szCs w:val="24"/>
          <w:lang w:eastAsia="ru-RU"/>
        </w:rPr>
        <w:t>_____________ ____________________</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B705AE">
        <w:rPr>
          <w:rFonts w:ascii="Arial" w:eastAsiaTheme="minorEastAsia" w:hAnsi="Arial" w:cs="Arial"/>
          <w:sz w:val="24"/>
          <w:szCs w:val="24"/>
          <w:lang w:eastAsia="ru-RU"/>
        </w:rPr>
        <w:t>(подпись) (расшифровка подписи)</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B705AE">
        <w:rPr>
          <w:rFonts w:ascii="Arial" w:eastAsiaTheme="minorEastAsia" w:hAnsi="Arial" w:cs="Arial"/>
          <w:sz w:val="24"/>
          <w:szCs w:val="24"/>
          <w:lang w:eastAsia="ru-RU"/>
        </w:rPr>
        <w:t>Главный бухгалтер</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B705AE">
        <w:rPr>
          <w:rFonts w:ascii="Arial" w:eastAsiaTheme="minorEastAsia" w:hAnsi="Arial" w:cs="Arial"/>
          <w:sz w:val="24"/>
          <w:szCs w:val="24"/>
          <w:lang w:eastAsia="ru-RU"/>
        </w:rPr>
        <w:t>_____________ _________________</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B705AE">
        <w:rPr>
          <w:rFonts w:ascii="Arial" w:eastAsiaTheme="minorEastAsia" w:hAnsi="Arial" w:cs="Arial"/>
          <w:sz w:val="24"/>
          <w:szCs w:val="24"/>
          <w:lang w:eastAsia="ru-RU"/>
        </w:rPr>
        <w:t>(подпись) (расшифровка подписи)</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B705AE">
        <w:rPr>
          <w:rFonts w:ascii="Arial" w:eastAsiaTheme="minorEastAsia" w:hAnsi="Arial" w:cs="Arial"/>
          <w:sz w:val="24"/>
          <w:szCs w:val="24"/>
          <w:lang w:eastAsia="ru-RU"/>
        </w:rPr>
        <w:t>М.П.</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B705AE">
        <w:rPr>
          <w:rFonts w:ascii="Arial" w:eastAsiaTheme="minorEastAsia" w:hAnsi="Arial" w:cs="Arial"/>
          <w:sz w:val="24"/>
          <w:szCs w:val="24"/>
          <w:lang w:eastAsia="ru-RU"/>
        </w:rPr>
        <w:t>Исполнитель</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B705AE">
        <w:rPr>
          <w:rFonts w:ascii="Arial" w:eastAsiaTheme="minorEastAsia" w:hAnsi="Arial" w:cs="Arial"/>
          <w:sz w:val="24"/>
          <w:szCs w:val="24"/>
          <w:lang w:eastAsia="ru-RU"/>
        </w:rPr>
        <w:t>______________ __________________</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B705AE">
        <w:rPr>
          <w:rFonts w:ascii="Arial" w:eastAsiaTheme="minorEastAsia" w:hAnsi="Arial" w:cs="Arial"/>
          <w:sz w:val="24"/>
          <w:szCs w:val="24"/>
          <w:lang w:eastAsia="ru-RU"/>
        </w:rPr>
        <w:t>(подпись) (расшифровка подписи)</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B705AE">
        <w:rPr>
          <w:rFonts w:ascii="Arial" w:eastAsiaTheme="minorEastAsia" w:hAnsi="Arial" w:cs="Arial"/>
          <w:sz w:val="24"/>
          <w:szCs w:val="24"/>
          <w:lang w:eastAsia="ru-RU"/>
        </w:rPr>
        <w:t>тел. ___________________</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B705AE">
        <w:rPr>
          <w:rFonts w:ascii="Arial" w:eastAsiaTheme="minorEastAsia" w:hAnsi="Arial" w:cs="Arial"/>
          <w:sz w:val="24"/>
          <w:szCs w:val="24"/>
          <w:lang w:eastAsia="ru-RU"/>
        </w:rPr>
        <w:t>"____" _______________ 20 ___ г.</w:t>
      </w:r>
    </w:p>
    <w:p w:rsidR="00B705AE" w:rsidRPr="00B705AE" w:rsidRDefault="00B705AE" w:rsidP="00B705A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233F3" w:rsidRDefault="002233F3">
      <w:bookmarkStart w:id="38" w:name="_GoBack"/>
      <w:bookmarkEnd w:id="38"/>
    </w:p>
    <w:sectPr w:rsidR="002233F3" w:rsidSect="00E45B79">
      <w:pgSz w:w="16837" w:h="11905" w:orient="landscape"/>
      <w:pgMar w:top="1440" w:right="799"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151"/>
    <w:rsid w:val="00206151"/>
    <w:rsid w:val="002233F3"/>
    <w:rsid w:val="00B70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4348210.8" TargetMode="External"/><Relationship Id="rId13" Type="http://schemas.openxmlformats.org/officeDocument/2006/relationships/hyperlink" Target="garantF1://31242617.73" TargetMode="External"/><Relationship Id="rId3" Type="http://schemas.openxmlformats.org/officeDocument/2006/relationships/settings" Target="settings.xml"/><Relationship Id="rId7" Type="http://schemas.openxmlformats.org/officeDocument/2006/relationships/hyperlink" Target="garantF1://31242617.64" TargetMode="External"/><Relationship Id="rId12" Type="http://schemas.openxmlformats.org/officeDocument/2006/relationships/hyperlink" Target="garantF1://73140346.2117"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73140346.2113" TargetMode="External"/><Relationship Id="rId11" Type="http://schemas.openxmlformats.org/officeDocument/2006/relationships/hyperlink" Target="garantF1://31242617.68" TargetMode="External"/><Relationship Id="rId5" Type="http://schemas.openxmlformats.org/officeDocument/2006/relationships/hyperlink" Target="garantF1://10800200.1" TargetMode="External"/><Relationship Id="rId15" Type="http://schemas.openxmlformats.org/officeDocument/2006/relationships/hyperlink" Target="garantF1://12017360.2000" TargetMode="External"/><Relationship Id="rId10" Type="http://schemas.openxmlformats.org/officeDocument/2006/relationships/hyperlink" Target="garantF1://73140346.2115" TargetMode="External"/><Relationship Id="rId4" Type="http://schemas.openxmlformats.org/officeDocument/2006/relationships/webSettings" Target="webSettings.xml"/><Relationship Id="rId9" Type="http://schemas.openxmlformats.org/officeDocument/2006/relationships/hyperlink" Target="garantF1://31245894.65" TargetMode="External"/><Relationship Id="rId14" Type="http://schemas.openxmlformats.org/officeDocument/2006/relationships/hyperlink" Target="garantF1://73140346.21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2452</Words>
  <Characters>13977</Characters>
  <Application>Microsoft Office Word</Application>
  <DocSecurity>0</DocSecurity>
  <Lines>116</Lines>
  <Paragraphs>32</Paragraphs>
  <ScaleCrop>false</ScaleCrop>
  <Company/>
  <LinksUpToDate>false</LinksUpToDate>
  <CharactersWithSpaces>16397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Коба Александр Владимирович</dc:creator>
  <cp:keywords/>
  <dc:description/>
  <cp:lastModifiedBy>Коба Александр Владимирович</cp:lastModifiedBy>
  <cp:revision>2</cp:revision>
  <dcterms:created xsi:type="dcterms:W3CDTF">2021-04-15T05:03:00Z</dcterms:created>
  <dcterms:modified xsi:type="dcterms:W3CDTF">2021-04-15T05:03:00Z</dcterms:modified>
</cp:coreProperties>
</file>